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6E4" w:rsidRPr="00E10768" w:rsidRDefault="002246E4" w:rsidP="002246E4">
      <w:pPr>
        <w:shd w:val="clear" w:color="auto" w:fill="FFFFFF"/>
        <w:spacing w:after="120"/>
        <w:ind w:right="-331"/>
        <w:jc w:val="center"/>
        <w:rPr>
          <w:b/>
          <w:bCs/>
          <w:color w:val="000000"/>
          <w:sz w:val="22"/>
          <w:szCs w:val="22"/>
        </w:rPr>
      </w:pPr>
      <w:r w:rsidRPr="00E10768">
        <w:rPr>
          <w:b/>
          <w:bCs/>
          <w:color w:val="000000"/>
          <w:sz w:val="22"/>
          <w:szCs w:val="22"/>
        </w:rPr>
        <w:t xml:space="preserve">ANNAMALAI </w:t>
      </w:r>
      <w:r w:rsidRPr="00E10768">
        <w:rPr>
          <w:noProof/>
          <w:color w:val="000000"/>
          <w:sz w:val="22"/>
          <w:szCs w:val="22"/>
          <w:lang w:val="en-IN" w:eastAsia="en-IN"/>
        </w:rPr>
        <w:drawing>
          <wp:inline distT="0" distB="0" distL="0" distR="0">
            <wp:extent cx="590550" cy="4667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466725"/>
                    </a:xfrm>
                    <a:prstGeom prst="rect">
                      <a:avLst/>
                    </a:prstGeom>
                    <a:noFill/>
                    <a:ln>
                      <a:noFill/>
                    </a:ln>
                  </pic:spPr>
                </pic:pic>
              </a:graphicData>
            </a:graphic>
          </wp:inline>
        </w:drawing>
      </w:r>
      <w:r w:rsidRPr="00E10768">
        <w:rPr>
          <w:b/>
          <w:bCs/>
          <w:color w:val="000000"/>
          <w:sz w:val="22"/>
          <w:szCs w:val="22"/>
        </w:rPr>
        <w:t xml:space="preserve"> UNIVERSITY</w:t>
      </w:r>
    </w:p>
    <w:p w:rsidR="002246E4" w:rsidRPr="00E10768" w:rsidRDefault="002246E4" w:rsidP="002246E4">
      <w:pPr>
        <w:widowControl w:val="0"/>
        <w:autoSpaceDE w:val="0"/>
        <w:autoSpaceDN w:val="0"/>
        <w:jc w:val="center"/>
        <w:rPr>
          <w:b/>
          <w:sz w:val="22"/>
          <w:szCs w:val="22"/>
        </w:rPr>
      </w:pPr>
      <w:r w:rsidRPr="00E10768">
        <w:rPr>
          <w:b/>
          <w:bCs/>
          <w:sz w:val="22"/>
          <w:szCs w:val="22"/>
        </w:rPr>
        <w:t>Affiliated Colleges</w:t>
      </w:r>
    </w:p>
    <w:p w:rsidR="002246E4" w:rsidRPr="00E10768" w:rsidRDefault="002246E4" w:rsidP="002246E4">
      <w:pPr>
        <w:widowControl w:val="0"/>
        <w:autoSpaceDE w:val="0"/>
        <w:autoSpaceDN w:val="0"/>
        <w:jc w:val="center"/>
        <w:rPr>
          <w:b/>
          <w:sz w:val="22"/>
          <w:szCs w:val="22"/>
        </w:rPr>
      </w:pPr>
      <w:r w:rsidRPr="00E10768">
        <w:rPr>
          <w:b/>
          <w:sz w:val="22"/>
          <w:szCs w:val="22"/>
        </w:rPr>
        <w:t xml:space="preserve">307 - M.Com. (General) </w:t>
      </w:r>
    </w:p>
    <w:p w:rsidR="002246E4" w:rsidRPr="00E10768" w:rsidRDefault="002246E4" w:rsidP="002246E4">
      <w:pPr>
        <w:widowControl w:val="0"/>
        <w:autoSpaceDE w:val="0"/>
        <w:autoSpaceDN w:val="0"/>
        <w:jc w:val="center"/>
        <w:rPr>
          <w:bCs/>
          <w:sz w:val="22"/>
          <w:szCs w:val="22"/>
        </w:rPr>
      </w:pPr>
      <w:r w:rsidRPr="00E10768">
        <w:rPr>
          <w:bCs/>
          <w:sz w:val="22"/>
          <w:szCs w:val="22"/>
        </w:rPr>
        <w:t>Programme Structure and Scheme of Examination for affiliated Colleges (under CBCS)</w:t>
      </w:r>
    </w:p>
    <w:p w:rsidR="002246E4" w:rsidRPr="00E10768" w:rsidRDefault="002246E4" w:rsidP="002246E4">
      <w:pPr>
        <w:jc w:val="center"/>
        <w:rPr>
          <w:sz w:val="22"/>
          <w:szCs w:val="22"/>
        </w:rPr>
      </w:pPr>
      <w:r w:rsidRPr="00E10768">
        <w:rPr>
          <w:sz w:val="22"/>
          <w:szCs w:val="22"/>
        </w:rPr>
        <w:t>(Applicable to the candidates admitted from the academic year 2023 -2024 onwards)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20"/>
        <w:gridCol w:w="1611"/>
        <w:gridCol w:w="3501"/>
        <w:gridCol w:w="814"/>
        <w:gridCol w:w="811"/>
        <w:gridCol w:w="659"/>
        <w:gridCol w:w="614"/>
        <w:gridCol w:w="616"/>
      </w:tblGrid>
      <w:tr w:rsidR="002246E4" w:rsidRPr="009B75CC" w:rsidTr="008D37BB">
        <w:trPr>
          <w:trHeight w:val="479"/>
          <w:jc w:val="center"/>
        </w:trPr>
        <w:tc>
          <w:tcPr>
            <w:tcW w:w="360" w:type="pct"/>
            <w:vMerge w:val="restart"/>
            <w:vAlign w:val="center"/>
          </w:tcPr>
          <w:p w:rsidR="002246E4" w:rsidRPr="009B75CC" w:rsidRDefault="002246E4" w:rsidP="008D37BB">
            <w:pPr>
              <w:widowControl w:val="0"/>
              <w:autoSpaceDE w:val="0"/>
              <w:autoSpaceDN w:val="0"/>
              <w:ind w:left="90"/>
              <w:jc w:val="center"/>
              <w:rPr>
                <w:b/>
              </w:rPr>
            </w:pPr>
            <w:r w:rsidRPr="009B75CC">
              <w:rPr>
                <w:b/>
                <w:sz w:val="22"/>
                <w:szCs w:val="22"/>
              </w:rPr>
              <w:t>Part</w:t>
            </w:r>
          </w:p>
        </w:tc>
        <w:tc>
          <w:tcPr>
            <w:tcW w:w="906" w:type="pct"/>
            <w:vMerge w:val="restart"/>
            <w:vAlign w:val="center"/>
          </w:tcPr>
          <w:p w:rsidR="002246E4" w:rsidRPr="009B75CC" w:rsidRDefault="002246E4" w:rsidP="008D37BB">
            <w:pPr>
              <w:widowControl w:val="0"/>
              <w:autoSpaceDE w:val="0"/>
              <w:autoSpaceDN w:val="0"/>
              <w:ind w:left="90"/>
              <w:jc w:val="center"/>
              <w:rPr>
                <w:b/>
              </w:rPr>
            </w:pPr>
            <w:r w:rsidRPr="009B75CC">
              <w:rPr>
                <w:sz w:val="22"/>
                <w:szCs w:val="22"/>
              </w:rPr>
              <w:br w:type="page"/>
            </w:r>
            <w:r w:rsidRPr="009B75CC">
              <w:rPr>
                <w:b/>
                <w:sz w:val="22"/>
                <w:szCs w:val="22"/>
              </w:rPr>
              <w:t>Course Code</w:t>
            </w:r>
          </w:p>
        </w:tc>
        <w:tc>
          <w:tcPr>
            <w:tcW w:w="1923" w:type="pct"/>
            <w:vMerge w:val="restart"/>
            <w:vAlign w:val="center"/>
          </w:tcPr>
          <w:p w:rsidR="002246E4" w:rsidRPr="009B75CC" w:rsidRDefault="002246E4" w:rsidP="008D37BB">
            <w:pPr>
              <w:widowControl w:val="0"/>
              <w:autoSpaceDE w:val="0"/>
              <w:autoSpaceDN w:val="0"/>
              <w:ind w:right="51"/>
              <w:jc w:val="center"/>
              <w:rPr>
                <w:b/>
              </w:rPr>
            </w:pPr>
            <w:r w:rsidRPr="009B75CC">
              <w:rPr>
                <w:b/>
                <w:sz w:val="22"/>
                <w:szCs w:val="22"/>
              </w:rPr>
              <w:t>Study Components &amp; Course Title</w:t>
            </w:r>
          </w:p>
        </w:tc>
        <w:tc>
          <w:tcPr>
            <w:tcW w:w="386" w:type="pct"/>
            <w:vMerge w:val="restart"/>
          </w:tcPr>
          <w:p w:rsidR="002246E4" w:rsidRPr="009B75CC" w:rsidRDefault="002246E4" w:rsidP="008D37BB">
            <w:pPr>
              <w:widowControl w:val="0"/>
              <w:autoSpaceDE w:val="0"/>
              <w:autoSpaceDN w:val="0"/>
              <w:ind w:left="51" w:right="41" w:hanging="3"/>
              <w:jc w:val="center"/>
              <w:rPr>
                <w:b/>
              </w:rPr>
            </w:pPr>
            <w:r w:rsidRPr="009B75CC">
              <w:rPr>
                <w:b/>
                <w:sz w:val="22"/>
                <w:szCs w:val="22"/>
              </w:rPr>
              <w:t>Credit</w:t>
            </w:r>
          </w:p>
        </w:tc>
        <w:tc>
          <w:tcPr>
            <w:tcW w:w="385" w:type="pct"/>
            <w:vMerge w:val="restart"/>
          </w:tcPr>
          <w:p w:rsidR="002246E4" w:rsidRPr="009B75CC" w:rsidRDefault="002246E4" w:rsidP="008D37BB">
            <w:pPr>
              <w:widowControl w:val="0"/>
              <w:autoSpaceDE w:val="0"/>
              <w:autoSpaceDN w:val="0"/>
              <w:ind w:left="49"/>
              <w:jc w:val="center"/>
              <w:rPr>
                <w:b/>
              </w:rPr>
            </w:pPr>
            <w:r w:rsidRPr="009B75CC">
              <w:rPr>
                <w:b/>
                <w:sz w:val="22"/>
                <w:szCs w:val="22"/>
              </w:rPr>
              <w:t>Hours/ Week</w:t>
            </w:r>
          </w:p>
        </w:tc>
        <w:tc>
          <w:tcPr>
            <w:tcW w:w="1040" w:type="pct"/>
            <w:gridSpan w:val="3"/>
          </w:tcPr>
          <w:p w:rsidR="002246E4" w:rsidRPr="009B75CC" w:rsidRDefault="002246E4" w:rsidP="008D37BB">
            <w:pPr>
              <w:widowControl w:val="0"/>
              <w:autoSpaceDE w:val="0"/>
              <w:autoSpaceDN w:val="0"/>
              <w:ind w:left="144"/>
              <w:jc w:val="center"/>
              <w:rPr>
                <w:b/>
              </w:rPr>
            </w:pPr>
            <w:r w:rsidRPr="009B75CC">
              <w:rPr>
                <w:b/>
                <w:sz w:val="22"/>
                <w:szCs w:val="22"/>
              </w:rPr>
              <w:t>Maximum Marks</w:t>
            </w:r>
          </w:p>
        </w:tc>
      </w:tr>
      <w:tr w:rsidR="002246E4" w:rsidRPr="009B75CC" w:rsidTr="008D37BB">
        <w:trPr>
          <w:cantSplit/>
          <w:trHeight w:val="863"/>
          <w:jc w:val="center"/>
        </w:trPr>
        <w:tc>
          <w:tcPr>
            <w:tcW w:w="360" w:type="pct"/>
            <w:vMerge/>
            <w:vAlign w:val="center"/>
          </w:tcPr>
          <w:p w:rsidR="002246E4" w:rsidRPr="009B75CC" w:rsidRDefault="002246E4" w:rsidP="008D37BB">
            <w:pPr>
              <w:widowControl w:val="0"/>
              <w:autoSpaceDE w:val="0"/>
              <w:autoSpaceDN w:val="0"/>
              <w:jc w:val="center"/>
              <w:rPr>
                <w:b/>
              </w:rPr>
            </w:pPr>
          </w:p>
        </w:tc>
        <w:tc>
          <w:tcPr>
            <w:tcW w:w="906" w:type="pct"/>
            <w:vMerge/>
          </w:tcPr>
          <w:p w:rsidR="002246E4" w:rsidRPr="009B75CC" w:rsidRDefault="002246E4" w:rsidP="008D37BB">
            <w:pPr>
              <w:widowControl w:val="0"/>
              <w:autoSpaceDE w:val="0"/>
              <w:autoSpaceDN w:val="0"/>
              <w:jc w:val="center"/>
              <w:rPr>
                <w:b/>
              </w:rPr>
            </w:pPr>
          </w:p>
        </w:tc>
        <w:tc>
          <w:tcPr>
            <w:tcW w:w="1923" w:type="pct"/>
            <w:vMerge/>
            <w:tcBorders>
              <w:top w:val="nil"/>
            </w:tcBorders>
          </w:tcPr>
          <w:p w:rsidR="002246E4" w:rsidRPr="009B75CC" w:rsidRDefault="002246E4" w:rsidP="008D37BB">
            <w:pPr>
              <w:widowControl w:val="0"/>
              <w:autoSpaceDE w:val="0"/>
              <w:autoSpaceDN w:val="0"/>
              <w:jc w:val="center"/>
              <w:rPr>
                <w:b/>
              </w:rPr>
            </w:pPr>
          </w:p>
        </w:tc>
        <w:tc>
          <w:tcPr>
            <w:tcW w:w="386" w:type="pct"/>
            <w:vMerge/>
            <w:tcBorders>
              <w:top w:val="nil"/>
            </w:tcBorders>
          </w:tcPr>
          <w:p w:rsidR="002246E4" w:rsidRPr="009B75CC" w:rsidRDefault="002246E4" w:rsidP="008D37BB">
            <w:pPr>
              <w:widowControl w:val="0"/>
              <w:autoSpaceDE w:val="0"/>
              <w:autoSpaceDN w:val="0"/>
              <w:jc w:val="center"/>
              <w:rPr>
                <w:b/>
              </w:rPr>
            </w:pPr>
          </w:p>
        </w:tc>
        <w:tc>
          <w:tcPr>
            <w:tcW w:w="385" w:type="pct"/>
            <w:vMerge/>
            <w:tcBorders>
              <w:top w:val="nil"/>
            </w:tcBorders>
          </w:tcPr>
          <w:p w:rsidR="002246E4" w:rsidRPr="009B75CC" w:rsidRDefault="002246E4" w:rsidP="008D37BB">
            <w:pPr>
              <w:widowControl w:val="0"/>
              <w:autoSpaceDE w:val="0"/>
              <w:autoSpaceDN w:val="0"/>
              <w:jc w:val="center"/>
              <w:rPr>
                <w:b/>
              </w:rPr>
            </w:pPr>
          </w:p>
        </w:tc>
        <w:tc>
          <w:tcPr>
            <w:tcW w:w="386" w:type="pct"/>
            <w:vAlign w:val="center"/>
          </w:tcPr>
          <w:p w:rsidR="002246E4" w:rsidRPr="009B75CC" w:rsidRDefault="002246E4" w:rsidP="008D37BB">
            <w:pPr>
              <w:widowControl w:val="0"/>
              <w:autoSpaceDE w:val="0"/>
              <w:autoSpaceDN w:val="0"/>
              <w:ind w:right="19"/>
              <w:jc w:val="center"/>
              <w:rPr>
                <w:b/>
              </w:rPr>
            </w:pPr>
            <w:r w:rsidRPr="009B75CC">
              <w:rPr>
                <w:b/>
                <w:sz w:val="22"/>
                <w:szCs w:val="22"/>
              </w:rPr>
              <w:t>CIA</w:t>
            </w:r>
          </w:p>
        </w:tc>
        <w:tc>
          <w:tcPr>
            <w:tcW w:w="362" w:type="pct"/>
            <w:vAlign w:val="center"/>
          </w:tcPr>
          <w:p w:rsidR="002246E4" w:rsidRPr="009B75CC" w:rsidRDefault="002246E4" w:rsidP="008D37BB">
            <w:pPr>
              <w:widowControl w:val="0"/>
              <w:autoSpaceDE w:val="0"/>
              <w:autoSpaceDN w:val="0"/>
              <w:jc w:val="center"/>
              <w:rPr>
                <w:b/>
              </w:rPr>
            </w:pPr>
            <w:r w:rsidRPr="009B75CC">
              <w:rPr>
                <w:b/>
                <w:sz w:val="22"/>
                <w:szCs w:val="22"/>
              </w:rPr>
              <w:t>ESE</w:t>
            </w:r>
          </w:p>
        </w:tc>
        <w:tc>
          <w:tcPr>
            <w:tcW w:w="292" w:type="pct"/>
            <w:tcBorders>
              <w:top w:val="nil"/>
            </w:tcBorders>
            <w:vAlign w:val="center"/>
          </w:tcPr>
          <w:p w:rsidR="002246E4" w:rsidRPr="009B75CC" w:rsidRDefault="002246E4" w:rsidP="008D37BB">
            <w:pPr>
              <w:widowControl w:val="0"/>
              <w:autoSpaceDE w:val="0"/>
              <w:autoSpaceDN w:val="0"/>
              <w:jc w:val="center"/>
              <w:rPr>
                <w:b/>
              </w:rPr>
            </w:pPr>
            <w:r w:rsidRPr="009B75CC">
              <w:rPr>
                <w:b/>
                <w:sz w:val="22"/>
                <w:szCs w:val="22"/>
              </w:rPr>
              <w:t>Total</w:t>
            </w:r>
          </w:p>
        </w:tc>
      </w:tr>
      <w:tr w:rsidR="002246E4" w:rsidRPr="009B75CC" w:rsidTr="008D37BB">
        <w:trPr>
          <w:trHeight w:val="245"/>
          <w:jc w:val="center"/>
        </w:trPr>
        <w:tc>
          <w:tcPr>
            <w:tcW w:w="360" w:type="pct"/>
            <w:vAlign w:val="center"/>
          </w:tcPr>
          <w:p w:rsidR="002246E4" w:rsidRPr="009B75CC" w:rsidRDefault="002246E4" w:rsidP="008D37BB">
            <w:pPr>
              <w:widowControl w:val="0"/>
              <w:autoSpaceDE w:val="0"/>
              <w:autoSpaceDN w:val="0"/>
              <w:jc w:val="center"/>
            </w:pPr>
          </w:p>
        </w:tc>
        <w:tc>
          <w:tcPr>
            <w:tcW w:w="906" w:type="pct"/>
            <w:vAlign w:val="center"/>
          </w:tcPr>
          <w:p w:rsidR="002246E4" w:rsidRPr="009B75CC" w:rsidRDefault="002246E4" w:rsidP="008D37BB">
            <w:pPr>
              <w:widowControl w:val="0"/>
              <w:autoSpaceDE w:val="0"/>
              <w:autoSpaceDN w:val="0"/>
              <w:jc w:val="center"/>
            </w:pPr>
          </w:p>
        </w:tc>
        <w:tc>
          <w:tcPr>
            <w:tcW w:w="1923" w:type="pct"/>
            <w:vAlign w:val="center"/>
          </w:tcPr>
          <w:p w:rsidR="002246E4" w:rsidRPr="009B75CC" w:rsidRDefault="002246E4" w:rsidP="008D37BB">
            <w:pPr>
              <w:widowControl w:val="0"/>
              <w:autoSpaceDE w:val="0"/>
              <w:autoSpaceDN w:val="0"/>
              <w:jc w:val="center"/>
              <w:rPr>
                <w:b/>
              </w:rPr>
            </w:pPr>
            <w:r w:rsidRPr="009B75CC">
              <w:rPr>
                <w:b/>
                <w:sz w:val="22"/>
                <w:szCs w:val="22"/>
              </w:rPr>
              <w:t>SEMESTER – I</w:t>
            </w:r>
          </w:p>
        </w:tc>
        <w:tc>
          <w:tcPr>
            <w:tcW w:w="386" w:type="pct"/>
            <w:vAlign w:val="center"/>
          </w:tcPr>
          <w:p w:rsidR="002246E4" w:rsidRPr="009B75CC" w:rsidRDefault="002246E4" w:rsidP="008D37BB">
            <w:pPr>
              <w:widowControl w:val="0"/>
              <w:autoSpaceDE w:val="0"/>
              <w:autoSpaceDN w:val="0"/>
              <w:jc w:val="center"/>
            </w:pPr>
          </w:p>
        </w:tc>
        <w:tc>
          <w:tcPr>
            <w:tcW w:w="385" w:type="pct"/>
            <w:vAlign w:val="center"/>
          </w:tcPr>
          <w:p w:rsidR="002246E4" w:rsidRPr="009B75CC" w:rsidRDefault="002246E4" w:rsidP="008D37BB">
            <w:pPr>
              <w:widowControl w:val="0"/>
              <w:autoSpaceDE w:val="0"/>
              <w:autoSpaceDN w:val="0"/>
              <w:jc w:val="center"/>
            </w:pPr>
          </w:p>
        </w:tc>
        <w:tc>
          <w:tcPr>
            <w:tcW w:w="386" w:type="pct"/>
            <w:vAlign w:val="center"/>
          </w:tcPr>
          <w:p w:rsidR="002246E4" w:rsidRPr="009B75CC" w:rsidRDefault="002246E4" w:rsidP="008D37BB">
            <w:pPr>
              <w:widowControl w:val="0"/>
              <w:autoSpaceDE w:val="0"/>
              <w:autoSpaceDN w:val="0"/>
              <w:jc w:val="center"/>
              <w:rPr>
                <w:lang w:val="en-IN"/>
              </w:rPr>
            </w:pPr>
          </w:p>
        </w:tc>
        <w:tc>
          <w:tcPr>
            <w:tcW w:w="362" w:type="pct"/>
            <w:vAlign w:val="center"/>
          </w:tcPr>
          <w:p w:rsidR="002246E4" w:rsidRPr="009B75CC" w:rsidRDefault="002246E4" w:rsidP="008D37BB">
            <w:pPr>
              <w:widowControl w:val="0"/>
              <w:autoSpaceDE w:val="0"/>
              <w:autoSpaceDN w:val="0"/>
              <w:jc w:val="center"/>
            </w:pPr>
          </w:p>
        </w:tc>
        <w:tc>
          <w:tcPr>
            <w:tcW w:w="292" w:type="pct"/>
            <w:vAlign w:val="center"/>
          </w:tcPr>
          <w:p w:rsidR="002246E4" w:rsidRPr="009B75CC" w:rsidRDefault="002246E4" w:rsidP="008D37BB">
            <w:pPr>
              <w:widowControl w:val="0"/>
              <w:autoSpaceDE w:val="0"/>
              <w:autoSpaceDN w:val="0"/>
              <w:jc w:val="center"/>
            </w:pPr>
          </w:p>
        </w:tc>
      </w:tr>
      <w:tr w:rsidR="002246E4" w:rsidRPr="009B75CC" w:rsidTr="008D37BB">
        <w:trPr>
          <w:trHeight w:val="288"/>
          <w:jc w:val="center"/>
        </w:trPr>
        <w:tc>
          <w:tcPr>
            <w:tcW w:w="360" w:type="pct"/>
            <w:vMerge w:val="restart"/>
            <w:vAlign w:val="center"/>
          </w:tcPr>
          <w:p w:rsidR="002246E4" w:rsidRPr="009B75CC" w:rsidRDefault="002246E4" w:rsidP="008D37BB">
            <w:pPr>
              <w:widowControl w:val="0"/>
              <w:autoSpaceDE w:val="0"/>
              <w:autoSpaceDN w:val="0"/>
              <w:jc w:val="center"/>
            </w:pPr>
            <w:r w:rsidRPr="009B75CC">
              <w:rPr>
                <w:sz w:val="22"/>
                <w:szCs w:val="22"/>
              </w:rPr>
              <w:t>Part A</w:t>
            </w:r>
          </w:p>
        </w:tc>
        <w:tc>
          <w:tcPr>
            <w:tcW w:w="906" w:type="pct"/>
          </w:tcPr>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23PCOMC11</w:t>
            </w:r>
          </w:p>
        </w:tc>
        <w:tc>
          <w:tcPr>
            <w:tcW w:w="1923"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b/>
                <w:sz w:val="22"/>
                <w:szCs w:val="22"/>
              </w:rPr>
              <w:t>Core I:</w:t>
            </w:r>
            <w:r w:rsidRPr="009B75CC">
              <w:rPr>
                <w:rFonts w:ascii="Times New Roman" w:hAnsi="Times New Roman"/>
                <w:sz w:val="22"/>
                <w:szCs w:val="22"/>
              </w:rPr>
              <w:t xml:space="preserve">  Business Finance</w:t>
            </w:r>
          </w:p>
        </w:tc>
        <w:tc>
          <w:tcPr>
            <w:tcW w:w="386" w:type="pct"/>
            <w:vAlign w:val="center"/>
          </w:tcPr>
          <w:p w:rsidR="002246E4" w:rsidRPr="009B75CC" w:rsidRDefault="002246E4" w:rsidP="008D37BB">
            <w:pPr>
              <w:jc w:val="center"/>
              <w:rPr>
                <w:color w:val="000000"/>
              </w:rPr>
            </w:pPr>
            <w:r w:rsidRPr="009B75CC">
              <w:rPr>
                <w:color w:val="000000"/>
                <w:sz w:val="22"/>
                <w:szCs w:val="22"/>
              </w:rPr>
              <w:t>5</w:t>
            </w:r>
          </w:p>
        </w:tc>
        <w:tc>
          <w:tcPr>
            <w:tcW w:w="385" w:type="pct"/>
            <w:vAlign w:val="center"/>
          </w:tcPr>
          <w:p w:rsidR="002246E4" w:rsidRPr="009B75CC" w:rsidRDefault="002246E4" w:rsidP="008D37BB">
            <w:pPr>
              <w:jc w:val="center"/>
              <w:rPr>
                <w:color w:val="000000"/>
              </w:rPr>
            </w:pPr>
            <w:r w:rsidRPr="009B75CC">
              <w:rPr>
                <w:color w:val="000000"/>
                <w:sz w:val="22"/>
                <w:szCs w:val="22"/>
              </w:rPr>
              <w:t>7</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Merge/>
            <w:vAlign w:val="center"/>
          </w:tcPr>
          <w:p w:rsidR="002246E4" w:rsidRPr="009B75CC" w:rsidRDefault="002246E4" w:rsidP="008D37BB">
            <w:pPr>
              <w:widowControl w:val="0"/>
              <w:autoSpaceDE w:val="0"/>
              <w:autoSpaceDN w:val="0"/>
              <w:jc w:val="center"/>
            </w:pPr>
          </w:p>
        </w:tc>
        <w:tc>
          <w:tcPr>
            <w:tcW w:w="906" w:type="pct"/>
          </w:tcPr>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23PCOMC12</w:t>
            </w:r>
          </w:p>
        </w:tc>
        <w:tc>
          <w:tcPr>
            <w:tcW w:w="1923"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b/>
                <w:sz w:val="22"/>
                <w:szCs w:val="22"/>
              </w:rPr>
              <w:t>Core II:</w:t>
            </w:r>
            <w:r w:rsidRPr="009B75CC">
              <w:rPr>
                <w:rFonts w:ascii="Times New Roman" w:hAnsi="Times New Roman"/>
                <w:sz w:val="22"/>
                <w:szCs w:val="22"/>
              </w:rPr>
              <w:t xml:space="preserve">  Digital Marketing</w:t>
            </w:r>
          </w:p>
        </w:tc>
        <w:tc>
          <w:tcPr>
            <w:tcW w:w="386" w:type="pct"/>
            <w:vAlign w:val="center"/>
          </w:tcPr>
          <w:p w:rsidR="002246E4" w:rsidRPr="009B75CC" w:rsidRDefault="002246E4" w:rsidP="008D37BB">
            <w:pPr>
              <w:jc w:val="center"/>
              <w:rPr>
                <w:color w:val="000000"/>
              </w:rPr>
            </w:pPr>
            <w:r w:rsidRPr="009B75CC">
              <w:rPr>
                <w:color w:val="000000"/>
                <w:sz w:val="22"/>
                <w:szCs w:val="22"/>
              </w:rPr>
              <w:t>5</w:t>
            </w:r>
          </w:p>
        </w:tc>
        <w:tc>
          <w:tcPr>
            <w:tcW w:w="385" w:type="pct"/>
            <w:vAlign w:val="center"/>
          </w:tcPr>
          <w:p w:rsidR="002246E4" w:rsidRPr="009B75CC" w:rsidRDefault="002246E4" w:rsidP="008D37BB">
            <w:pPr>
              <w:jc w:val="center"/>
              <w:rPr>
                <w:color w:val="000000"/>
              </w:rPr>
            </w:pPr>
            <w:r w:rsidRPr="009B75CC">
              <w:rPr>
                <w:color w:val="000000"/>
                <w:sz w:val="22"/>
                <w:szCs w:val="22"/>
              </w:rPr>
              <w:t>7</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Merge/>
            <w:vAlign w:val="center"/>
          </w:tcPr>
          <w:p w:rsidR="002246E4" w:rsidRPr="009B75CC" w:rsidRDefault="002246E4" w:rsidP="008D37BB">
            <w:pPr>
              <w:widowControl w:val="0"/>
              <w:autoSpaceDE w:val="0"/>
              <w:autoSpaceDN w:val="0"/>
              <w:jc w:val="center"/>
            </w:pPr>
          </w:p>
        </w:tc>
        <w:tc>
          <w:tcPr>
            <w:tcW w:w="906" w:type="pct"/>
          </w:tcPr>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23PCOMC13</w:t>
            </w:r>
          </w:p>
        </w:tc>
        <w:tc>
          <w:tcPr>
            <w:tcW w:w="1923"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b/>
                <w:sz w:val="22"/>
                <w:szCs w:val="22"/>
              </w:rPr>
              <w:t>Core III:</w:t>
            </w:r>
            <w:r w:rsidRPr="009B75CC">
              <w:rPr>
                <w:rFonts w:ascii="Times New Roman" w:hAnsi="Times New Roman"/>
                <w:sz w:val="22"/>
                <w:szCs w:val="22"/>
              </w:rPr>
              <w:t xml:space="preserve">  Banking and Insurance</w:t>
            </w:r>
          </w:p>
        </w:tc>
        <w:tc>
          <w:tcPr>
            <w:tcW w:w="386" w:type="pct"/>
            <w:vAlign w:val="center"/>
          </w:tcPr>
          <w:p w:rsidR="002246E4" w:rsidRPr="009B75CC" w:rsidRDefault="002246E4" w:rsidP="008D37BB">
            <w:pPr>
              <w:jc w:val="center"/>
              <w:rPr>
                <w:color w:val="000000"/>
              </w:rPr>
            </w:pPr>
            <w:r w:rsidRPr="009B75CC">
              <w:rPr>
                <w:color w:val="000000"/>
                <w:sz w:val="22"/>
                <w:szCs w:val="22"/>
              </w:rPr>
              <w:t>4</w:t>
            </w:r>
          </w:p>
        </w:tc>
        <w:tc>
          <w:tcPr>
            <w:tcW w:w="385" w:type="pct"/>
            <w:vAlign w:val="center"/>
          </w:tcPr>
          <w:p w:rsidR="002246E4" w:rsidRPr="009B75CC" w:rsidRDefault="002246E4" w:rsidP="008D37BB">
            <w:pPr>
              <w:jc w:val="center"/>
              <w:rPr>
                <w:color w:val="000000"/>
              </w:rPr>
            </w:pPr>
            <w:r w:rsidRPr="009B75CC">
              <w:rPr>
                <w:color w:val="000000"/>
                <w:sz w:val="22"/>
                <w:szCs w:val="22"/>
              </w:rPr>
              <w:t>6</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Merge/>
            <w:vAlign w:val="center"/>
          </w:tcPr>
          <w:p w:rsidR="002246E4" w:rsidRPr="009B75CC" w:rsidRDefault="002246E4" w:rsidP="008D37BB">
            <w:pPr>
              <w:widowControl w:val="0"/>
              <w:autoSpaceDE w:val="0"/>
              <w:autoSpaceDN w:val="0"/>
              <w:jc w:val="center"/>
            </w:pPr>
          </w:p>
        </w:tc>
        <w:tc>
          <w:tcPr>
            <w:tcW w:w="906" w:type="pct"/>
          </w:tcPr>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b/>
                <w:bCs/>
                <w:sz w:val="22"/>
                <w:szCs w:val="22"/>
              </w:rPr>
            </w:pPr>
          </w:p>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b/>
                <w:bCs/>
                <w:sz w:val="22"/>
                <w:szCs w:val="22"/>
              </w:rPr>
            </w:pPr>
            <w:r w:rsidRPr="009B75CC">
              <w:rPr>
                <w:rFonts w:ascii="Times New Roman" w:hAnsi="Times New Roman"/>
                <w:sz w:val="22"/>
                <w:szCs w:val="22"/>
              </w:rPr>
              <w:t>23PCOME14-1</w:t>
            </w:r>
          </w:p>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sz w:val="22"/>
                <w:szCs w:val="22"/>
              </w:rPr>
            </w:pPr>
          </w:p>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23PCOME14-2</w:t>
            </w:r>
          </w:p>
        </w:tc>
        <w:tc>
          <w:tcPr>
            <w:tcW w:w="1923" w:type="pct"/>
          </w:tcPr>
          <w:p w:rsidR="002246E4" w:rsidRPr="009B75CC" w:rsidRDefault="002246E4" w:rsidP="008D37BB">
            <w:pPr>
              <w:pStyle w:val="F3-BodySingle"/>
              <w:spacing w:before="30" w:after="30" w:line="240" w:lineRule="auto"/>
              <w:ind w:left="0" w:firstLine="0"/>
              <w:rPr>
                <w:rFonts w:ascii="Times New Roman" w:hAnsi="Times New Roman"/>
                <w:b/>
                <w:sz w:val="22"/>
                <w:szCs w:val="22"/>
              </w:rPr>
            </w:pPr>
            <w:r w:rsidRPr="009B75CC">
              <w:rPr>
                <w:rFonts w:ascii="Times New Roman" w:hAnsi="Times New Roman"/>
                <w:b/>
                <w:sz w:val="22"/>
                <w:szCs w:val="22"/>
              </w:rPr>
              <w:t xml:space="preserve">Elective I:  </w:t>
            </w:r>
          </w:p>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sz w:val="22"/>
                <w:szCs w:val="22"/>
              </w:rPr>
              <w:t>Security Analysis and Portfolio Management</w:t>
            </w:r>
          </w:p>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sz w:val="22"/>
                <w:szCs w:val="22"/>
              </w:rPr>
              <w:t>Operations Research</w:t>
            </w:r>
          </w:p>
        </w:tc>
        <w:tc>
          <w:tcPr>
            <w:tcW w:w="386" w:type="pct"/>
            <w:vAlign w:val="center"/>
          </w:tcPr>
          <w:p w:rsidR="002246E4" w:rsidRPr="009B75CC" w:rsidRDefault="002246E4" w:rsidP="008D37BB">
            <w:pPr>
              <w:jc w:val="center"/>
              <w:rPr>
                <w:color w:val="000000"/>
              </w:rPr>
            </w:pPr>
            <w:r w:rsidRPr="009B75CC">
              <w:rPr>
                <w:color w:val="000000"/>
                <w:sz w:val="22"/>
                <w:szCs w:val="22"/>
              </w:rPr>
              <w:t>3</w:t>
            </w:r>
          </w:p>
        </w:tc>
        <w:tc>
          <w:tcPr>
            <w:tcW w:w="385" w:type="pct"/>
            <w:vAlign w:val="center"/>
          </w:tcPr>
          <w:p w:rsidR="002246E4" w:rsidRPr="009B75CC" w:rsidRDefault="002246E4" w:rsidP="008D37BB">
            <w:pPr>
              <w:jc w:val="center"/>
              <w:rPr>
                <w:color w:val="000000"/>
              </w:rPr>
            </w:pPr>
            <w:r w:rsidRPr="009B75CC">
              <w:rPr>
                <w:color w:val="000000"/>
                <w:sz w:val="22"/>
                <w:szCs w:val="22"/>
              </w:rPr>
              <w:t>5</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Merge/>
            <w:vAlign w:val="center"/>
          </w:tcPr>
          <w:p w:rsidR="002246E4" w:rsidRPr="009B75CC" w:rsidRDefault="002246E4" w:rsidP="008D37BB">
            <w:pPr>
              <w:widowControl w:val="0"/>
              <w:autoSpaceDE w:val="0"/>
              <w:autoSpaceDN w:val="0"/>
              <w:jc w:val="center"/>
            </w:pPr>
          </w:p>
        </w:tc>
        <w:tc>
          <w:tcPr>
            <w:tcW w:w="906" w:type="pct"/>
          </w:tcPr>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b/>
                <w:bCs/>
                <w:sz w:val="22"/>
                <w:szCs w:val="22"/>
              </w:rPr>
            </w:pPr>
          </w:p>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b/>
                <w:bCs/>
                <w:sz w:val="22"/>
                <w:szCs w:val="22"/>
              </w:rPr>
            </w:pPr>
            <w:r w:rsidRPr="009B75CC">
              <w:rPr>
                <w:rFonts w:ascii="Times New Roman" w:hAnsi="Times New Roman"/>
                <w:sz w:val="22"/>
                <w:szCs w:val="22"/>
              </w:rPr>
              <w:t>23PCOME15-1</w:t>
            </w:r>
          </w:p>
          <w:p w:rsidR="002246E4" w:rsidRPr="009B75CC" w:rsidRDefault="002246E4" w:rsidP="008D37BB">
            <w:pPr>
              <w:pStyle w:val="F3-BodySingle"/>
              <w:tabs>
                <w:tab w:val="left" w:pos="2637"/>
              </w:tabs>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23PCOME15-2</w:t>
            </w:r>
          </w:p>
        </w:tc>
        <w:tc>
          <w:tcPr>
            <w:tcW w:w="1923" w:type="pct"/>
          </w:tcPr>
          <w:p w:rsidR="002246E4" w:rsidRPr="009B75CC" w:rsidRDefault="002246E4" w:rsidP="008D37BB">
            <w:pPr>
              <w:pStyle w:val="F3-BodySingle"/>
              <w:tabs>
                <w:tab w:val="left" w:pos="2760"/>
              </w:tabs>
              <w:spacing w:before="30" w:after="30" w:line="240" w:lineRule="auto"/>
              <w:ind w:left="0" w:firstLine="0"/>
              <w:rPr>
                <w:rFonts w:ascii="Times New Roman" w:hAnsi="Times New Roman"/>
                <w:b/>
                <w:sz w:val="22"/>
                <w:szCs w:val="22"/>
              </w:rPr>
            </w:pPr>
            <w:r w:rsidRPr="009B75CC">
              <w:rPr>
                <w:rFonts w:ascii="Times New Roman" w:hAnsi="Times New Roman"/>
                <w:b/>
                <w:sz w:val="22"/>
                <w:szCs w:val="22"/>
              </w:rPr>
              <w:t xml:space="preserve">Elective II: </w:t>
            </w:r>
          </w:p>
          <w:p w:rsidR="002246E4" w:rsidRPr="009B75CC" w:rsidRDefault="002246E4" w:rsidP="008D37BB">
            <w:pPr>
              <w:pStyle w:val="F3-BodySingle"/>
              <w:tabs>
                <w:tab w:val="left" w:pos="2760"/>
              </w:tabs>
              <w:spacing w:before="30" w:after="30" w:line="240" w:lineRule="auto"/>
              <w:ind w:left="0" w:firstLine="0"/>
              <w:rPr>
                <w:rFonts w:ascii="Times New Roman" w:hAnsi="Times New Roman"/>
                <w:sz w:val="22"/>
                <w:szCs w:val="22"/>
              </w:rPr>
            </w:pPr>
            <w:proofErr w:type="spellStart"/>
            <w:r w:rsidRPr="009B75CC">
              <w:rPr>
                <w:rFonts w:ascii="Times New Roman" w:hAnsi="Times New Roman"/>
                <w:sz w:val="22"/>
                <w:szCs w:val="22"/>
              </w:rPr>
              <w:t>Labour</w:t>
            </w:r>
            <w:proofErr w:type="spellEnd"/>
            <w:r w:rsidRPr="009B75CC">
              <w:rPr>
                <w:rFonts w:ascii="Times New Roman" w:hAnsi="Times New Roman"/>
                <w:sz w:val="22"/>
                <w:szCs w:val="22"/>
              </w:rPr>
              <w:t xml:space="preserve"> Laws</w:t>
            </w:r>
          </w:p>
          <w:p w:rsidR="002246E4" w:rsidRPr="009B75CC" w:rsidRDefault="002246E4" w:rsidP="008D37BB">
            <w:pPr>
              <w:pStyle w:val="F3-BodySingle"/>
              <w:tabs>
                <w:tab w:val="left" w:pos="2760"/>
              </w:tabs>
              <w:spacing w:before="30" w:after="30" w:line="240" w:lineRule="auto"/>
              <w:ind w:left="0" w:firstLine="0"/>
              <w:rPr>
                <w:rFonts w:ascii="Times New Roman" w:hAnsi="Times New Roman"/>
                <w:sz w:val="22"/>
                <w:szCs w:val="22"/>
              </w:rPr>
            </w:pPr>
            <w:r w:rsidRPr="009B75CC">
              <w:rPr>
                <w:rFonts w:ascii="Times New Roman" w:hAnsi="Times New Roman"/>
                <w:sz w:val="22"/>
                <w:szCs w:val="22"/>
              </w:rPr>
              <w:t>Advanced Financial Accounting</w:t>
            </w:r>
          </w:p>
        </w:tc>
        <w:tc>
          <w:tcPr>
            <w:tcW w:w="386" w:type="pct"/>
            <w:vAlign w:val="center"/>
          </w:tcPr>
          <w:p w:rsidR="002246E4" w:rsidRPr="009B75CC" w:rsidRDefault="002246E4" w:rsidP="008D37BB">
            <w:pPr>
              <w:jc w:val="center"/>
              <w:rPr>
                <w:color w:val="000000"/>
              </w:rPr>
            </w:pPr>
            <w:r w:rsidRPr="009B75CC">
              <w:rPr>
                <w:color w:val="000000"/>
                <w:sz w:val="22"/>
                <w:szCs w:val="22"/>
              </w:rPr>
              <w:t>3</w:t>
            </w:r>
          </w:p>
        </w:tc>
        <w:tc>
          <w:tcPr>
            <w:tcW w:w="385" w:type="pct"/>
            <w:vAlign w:val="center"/>
          </w:tcPr>
          <w:p w:rsidR="002246E4" w:rsidRPr="009B75CC" w:rsidRDefault="002246E4" w:rsidP="008D37BB">
            <w:pPr>
              <w:jc w:val="center"/>
              <w:rPr>
                <w:color w:val="000000"/>
              </w:rPr>
            </w:pPr>
            <w:r w:rsidRPr="009B75CC">
              <w:rPr>
                <w:color w:val="000000"/>
                <w:sz w:val="22"/>
                <w:szCs w:val="22"/>
              </w:rPr>
              <w:t>5</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Align w:val="center"/>
          </w:tcPr>
          <w:p w:rsidR="002246E4" w:rsidRPr="009B75CC" w:rsidRDefault="002246E4" w:rsidP="008D37BB">
            <w:pPr>
              <w:widowControl w:val="0"/>
              <w:autoSpaceDE w:val="0"/>
              <w:autoSpaceDN w:val="0"/>
              <w:jc w:val="center"/>
              <w:rPr>
                <w:b/>
                <w:bCs/>
              </w:rPr>
            </w:pPr>
          </w:p>
        </w:tc>
        <w:tc>
          <w:tcPr>
            <w:tcW w:w="906" w:type="pct"/>
          </w:tcPr>
          <w:p w:rsidR="002246E4" w:rsidRPr="009B75CC" w:rsidRDefault="002246E4" w:rsidP="008D37BB">
            <w:pPr>
              <w:widowControl w:val="0"/>
              <w:autoSpaceDE w:val="0"/>
              <w:autoSpaceDN w:val="0"/>
              <w:rPr>
                <w:b/>
                <w:bCs/>
              </w:rPr>
            </w:pPr>
          </w:p>
        </w:tc>
        <w:tc>
          <w:tcPr>
            <w:tcW w:w="1923" w:type="pct"/>
          </w:tcPr>
          <w:p w:rsidR="002246E4" w:rsidRPr="009B75CC" w:rsidRDefault="002246E4" w:rsidP="008D37BB">
            <w:pPr>
              <w:rPr>
                <w:b/>
                <w:bCs/>
                <w:color w:val="000000"/>
              </w:rPr>
            </w:pPr>
            <w:r w:rsidRPr="009B75CC">
              <w:rPr>
                <w:b/>
                <w:bCs/>
                <w:color w:val="000000"/>
                <w:sz w:val="22"/>
                <w:szCs w:val="22"/>
              </w:rPr>
              <w:t>Total</w:t>
            </w:r>
          </w:p>
        </w:tc>
        <w:tc>
          <w:tcPr>
            <w:tcW w:w="386" w:type="pct"/>
            <w:vAlign w:val="center"/>
          </w:tcPr>
          <w:p w:rsidR="002246E4" w:rsidRPr="009B75CC" w:rsidRDefault="002246E4" w:rsidP="008D37BB">
            <w:pPr>
              <w:jc w:val="center"/>
              <w:rPr>
                <w:b/>
                <w:bCs/>
                <w:color w:val="000000"/>
              </w:rPr>
            </w:pPr>
            <w:r w:rsidRPr="009B75CC">
              <w:rPr>
                <w:b/>
                <w:bCs/>
                <w:color w:val="000000"/>
                <w:sz w:val="22"/>
                <w:szCs w:val="22"/>
              </w:rPr>
              <w:t>20</w:t>
            </w:r>
          </w:p>
        </w:tc>
        <w:tc>
          <w:tcPr>
            <w:tcW w:w="385" w:type="pct"/>
            <w:vAlign w:val="center"/>
          </w:tcPr>
          <w:p w:rsidR="002246E4" w:rsidRPr="009B75CC" w:rsidRDefault="002246E4" w:rsidP="008D37BB">
            <w:pPr>
              <w:jc w:val="center"/>
              <w:rPr>
                <w:b/>
                <w:bCs/>
                <w:color w:val="000000"/>
              </w:rPr>
            </w:pPr>
            <w:r w:rsidRPr="009B75CC">
              <w:rPr>
                <w:b/>
                <w:bCs/>
                <w:color w:val="000000"/>
                <w:sz w:val="22"/>
                <w:szCs w:val="22"/>
              </w:rPr>
              <w:t>30</w:t>
            </w:r>
          </w:p>
        </w:tc>
        <w:tc>
          <w:tcPr>
            <w:tcW w:w="386" w:type="pct"/>
            <w:vAlign w:val="center"/>
          </w:tcPr>
          <w:p w:rsidR="002246E4" w:rsidRPr="009B75CC" w:rsidRDefault="002246E4" w:rsidP="008D37BB">
            <w:pPr>
              <w:jc w:val="center"/>
              <w:rPr>
                <w:b/>
                <w:bCs/>
                <w:color w:val="000000"/>
              </w:rPr>
            </w:pPr>
          </w:p>
        </w:tc>
        <w:tc>
          <w:tcPr>
            <w:tcW w:w="362" w:type="pct"/>
            <w:vAlign w:val="center"/>
          </w:tcPr>
          <w:p w:rsidR="002246E4" w:rsidRPr="009B75CC" w:rsidRDefault="002246E4" w:rsidP="008D37BB">
            <w:pPr>
              <w:jc w:val="center"/>
              <w:rPr>
                <w:b/>
                <w:bCs/>
                <w:color w:val="000000"/>
              </w:rPr>
            </w:pPr>
          </w:p>
        </w:tc>
        <w:tc>
          <w:tcPr>
            <w:tcW w:w="292" w:type="pct"/>
            <w:vAlign w:val="center"/>
          </w:tcPr>
          <w:p w:rsidR="002246E4" w:rsidRPr="009B75CC" w:rsidRDefault="002246E4" w:rsidP="008D37BB">
            <w:pPr>
              <w:jc w:val="center"/>
              <w:rPr>
                <w:b/>
                <w:bCs/>
                <w:color w:val="000000"/>
              </w:rPr>
            </w:pPr>
            <w:r w:rsidRPr="009B75CC">
              <w:rPr>
                <w:b/>
                <w:bCs/>
                <w:color w:val="000000"/>
                <w:sz w:val="22"/>
                <w:szCs w:val="22"/>
              </w:rPr>
              <w:t>500</w:t>
            </w:r>
          </w:p>
        </w:tc>
      </w:tr>
      <w:tr w:rsidR="002246E4" w:rsidRPr="009B75CC" w:rsidTr="008D37BB">
        <w:trPr>
          <w:trHeight w:val="288"/>
          <w:jc w:val="center"/>
        </w:trPr>
        <w:tc>
          <w:tcPr>
            <w:tcW w:w="360" w:type="pct"/>
            <w:vAlign w:val="center"/>
          </w:tcPr>
          <w:p w:rsidR="002246E4" w:rsidRPr="009B75CC" w:rsidRDefault="002246E4" w:rsidP="008D37BB">
            <w:pPr>
              <w:widowControl w:val="0"/>
              <w:autoSpaceDE w:val="0"/>
              <w:autoSpaceDN w:val="0"/>
              <w:jc w:val="center"/>
            </w:pPr>
          </w:p>
        </w:tc>
        <w:tc>
          <w:tcPr>
            <w:tcW w:w="906" w:type="pct"/>
          </w:tcPr>
          <w:p w:rsidR="002246E4" w:rsidRPr="009B75CC" w:rsidRDefault="002246E4" w:rsidP="008D37BB">
            <w:pPr>
              <w:widowControl w:val="0"/>
              <w:autoSpaceDE w:val="0"/>
              <w:autoSpaceDN w:val="0"/>
            </w:pPr>
          </w:p>
        </w:tc>
        <w:tc>
          <w:tcPr>
            <w:tcW w:w="1923" w:type="pct"/>
          </w:tcPr>
          <w:p w:rsidR="002246E4" w:rsidRPr="009B75CC" w:rsidRDefault="002246E4" w:rsidP="008D37BB">
            <w:pPr>
              <w:widowControl w:val="0"/>
              <w:autoSpaceDE w:val="0"/>
              <w:autoSpaceDN w:val="0"/>
              <w:jc w:val="center"/>
            </w:pPr>
            <w:r w:rsidRPr="009B75CC">
              <w:rPr>
                <w:b/>
                <w:sz w:val="22"/>
                <w:szCs w:val="22"/>
              </w:rPr>
              <w:t>SEMESTER – II</w:t>
            </w:r>
          </w:p>
        </w:tc>
        <w:tc>
          <w:tcPr>
            <w:tcW w:w="386" w:type="pct"/>
            <w:vAlign w:val="center"/>
          </w:tcPr>
          <w:p w:rsidR="002246E4" w:rsidRPr="009B75CC" w:rsidRDefault="002246E4" w:rsidP="008D37BB">
            <w:pPr>
              <w:widowControl w:val="0"/>
              <w:autoSpaceDE w:val="0"/>
              <w:autoSpaceDN w:val="0"/>
              <w:jc w:val="center"/>
            </w:pPr>
          </w:p>
        </w:tc>
        <w:tc>
          <w:tcPr>
            <w:tcW w:w="385" w:type="pct"/>
            <w:vAlign w:val="center"/>
          </w:tcPr>
          <w:p w:rsidR="002246E4" w:rsidRPr="009B75CC" w:rsidRDefault="002246E4" w:rsidP="008D37BB">
            <w:pPr>
              <w:widowControl w:val="0"/>
              <w:autoSpaceDE w:val="0"/>
              <w:autoSpaceDN w:val="0"/>
              <w:jc w:val="center"/>
            </w:pPr>
          </w:p>
        </w:tc>
        <w:tc>
          <w:tcPr>
            <w:tcW w:w="386" w:type="pct"/>
            <w:vAlign w:val="center"/>
          </w:tcPr>
          <w:p w:rsidR="002246E4" w:rsidRPr="009B75CC" w:rsidRDefault="002246E4" w:rsidP="008D37BB">
            <w:pPr>
              <w:widowControl w:val="0"/>
              <w:autoSpaceDE w:val="0"/>
              <w:autoSpaceDN w:val="0"/>
              <w:jc w:val="center"/>
            </w:pPr>
          </w:p>
        </w:tc>
        <w:tc>
          <w:tcPr>
            <w:tcW w:w="362" w:type="pct"/>
            <w:vAlign w:val="center"/>
          </w:tcPr>
          <w:p w:rsidR="002246E4" w:rsidRPr="009B75CC" w:rsidRDefault="002246E4" w:rsidP="008D37BB">
            <w:pPr>
              <w:widowControl w:val="0"/>
              <w:autoSpaceDE w:val="0"/>
              <w:autoSpaceDN w:val="0"/>
              <w:jc w:val="center"/>
            </w:pPr>
          </w:p>
        </w:tc>
        <w:tc>
          <w:tcPr>
            <w:tcW w:w="292" w:type="pct"/>
            <w:vAlign w:val="center"/>
          </w:tcPr>
          <w:p w:rsidR="002246E4" w:rsidRPr="009B75CC" w:rsidRDefault="002246E4" w:rsidP="008D37BB">
            <w:pPr>
              <w:widowControl w:val="0"/>
              <w:autoSpaceDE w:val="0"/>
              <w:autoSpaceDN w:val="0"/>
              <w:jc w:val="center"/>
            </w:pPr>
          </w:p>
        </w:tc>
      </w:tr>
      <w:tr w:rsidR="002246E4" w:rsidRPr="009B75CC" w:rsidTr="008D37BB">
        <w:trPr>
          <w:trHeight w:val="288"/>
          <w:jc w:val="center"/>
        </w:trPr>
        <w:tc>
          <w:tcPr>
            <w:tcW w:w="360" w:type="pct"/>
            <w:vMerge w:val="restart"/>
            <w:vAlign w:val="center"/>
          </w:tcPr>
          <w:p w:rsidR="002246E4" w:rsidRPr="009B75CC" w:rsidRDefault="002246E4" w:rsidP="008D37BB">
            <w:pPr>
              <w:widowControl w:val="0"/>
              <w:autoSpaceDE w:val="0"/>
              <w:autoSpaceDN w:val="0"/>
              <w:jc w:val="center"/>
            </w:pPr>
            <w:r w:rsidRPr="009B75CC">
              <w:rPr>
                <w:sz w:val="22"/>
                <w:szCs w:val="22"/>
              </w:rPr>
              <w:t>Part A</w:t>
            </w:r>
          </w:p>
        </w:tc>
        <w:tc>
          <w:tcPr>
            <w:tcW w:w="906"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23PCOMC21</w:t>
            </w:r>
          </w:p>
        </w:tc>
        <w:tc>
          <w:tcPr>
            <w:tcW w:w="1923"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b/>
                <w:sz w:val="22"/>
                <w:szCs w:val="22"/>
              </w:rPr>
              <w:t>Core IV:</w:t>
            </w:r>
            <w:r w:rsidRPr="009B75CC">
              <w:rPr>
                <w:rFonts w:ascii="Times New Roman" w:hAnsi="Times New Roman"/>
                <w:sz w:val="22"/>
                <w:szCs w:val="22"/>
              </w:rPr>
              <w:t xml:space="preserve">  Strategic Cost Management</w:t>
            </w:r>
          </w:p>
        </w:tc>
        <w:tc>
          <w:tcPr>
            <w:tcW w:w="386" w:type="pct"/>
            <w:vAlign w:val="center"/>
          </w:tcPr>
          <w:p w:rsidR="002246E4" w:rsidRPr="009B75CC" w:rsidRDefault="002246E4" w:rsidP="008D37BB">
            <w:pPr>
              <w:jc w:val="center"/>
              <w:rPr>
                <w:color w:val="000000"/>
              </w:rPr>
            </w:pPr>
            <w:r w:rsidRPr="009B75CC">
              <w:rPr>
                <w:color w:val="000000"/>
                <w:sz w:val="22"/>
                <w:szCs w:val="22"/>
              </w:rPr>
              <w:t>5</w:t>
            </w:r>
          </w:p>
        </w:tc>
        <w:tc>
          <w:tcPr>
            <w:tcW w:w="385" w:type="pct"/>
            <w:vAlign w:val="center"/>
          </w:tcPr>
          <w:p w:rsidR="002246E4" w:rsidRPr="009B75CC" w:rsidRDefault="002246E4" w:rsidP="008D37BB">
            <w:pPr>
              <w:jc w:val="center"/>
              <w:rPr>
                <w:color w:val="000000"/>
              </w:rPr>
            </w:pPr>
            <w:r w:rsidRPr="009B75CC">
              <w:rPr>
                <w:color w:val="000000"/>
                <w:sz w:val="22"/>
                <w:szCs w:val="22"/>
              </w:rPr>
              <w:t>6</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Merge/>
            <w:vAlign w:val="center"/>
          </w:tcPr>
          <w:p w:rsidR="002246E4" w:rsidRPr="009B75CC" w:rsidRDefault="002246E4" w:rsidP="008D37BB">
            <w:pPr>
              <w:widowControl w:val="0"/>
              <w:autoSpaceDE w:val="0"/>
              <w:autoSpaceDN w:val="0"/>
              <w:jc w:val="center"/>
            </w:pPr>
          </w:p>
        </w:tc>
        <w:tc>
          <w:tcPr>
            <w:tcW w:w="906"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23PCOMC22</w:t>
            </w:r>
          </w:p>
        </w:tc>
        <w:tc>
          <w:tcPr>
            <w:tcW w:w="1923" w:type="pct"/>
          </w:tcPr>
          <w:p w:rsidR="002246E4" w:rsidRPr="009B75CC" w:rsidRDefault="002246E4" w:rsidP="008D37BB">
            <w:pPr>
              <w:tabs>
                <w:tab w:val="left" w:pos="1318"/>
              </w:tabs>
              <w:spacing w:before="30" w:after="30"/>
              <w:rPr>
                <w:bCs/>
                <w:bdr w:val="none" w:sz="0" w:space="0" w:color="auto" w:frame="1"/>
              </w:rPr>
            </w:pPr>
            <w:r w:rsidRPr="009B75CC">
              <w:rPr>
                <w:b/>
                <w:sz w:val="22"/>
                <w:szCs w:val="22"/>
              </w:rPr>
              <w:t>Core V:</w:t>
            </w:r>
            <w:r w:rsidRPr="009B75CC">
              <w:rPr>
                <w:sz w:val="22"/>
                <w:szCs w:val="22"/>
              </w:rPr>
              <w:t xml:space="preserve">  Corporate Accounting</w:t>
            </w:r>
          </w:p>
        </w:tc>
        <w:tc>
          <w:tcPr>
            <w:tcW w:w="386" w:type="pct"/>
            <w:vAlign w:val="center"/>
          </w:tcPr>
          <w:p w:rsidR="002246E4" w:rsidRPr="009B75CC" w:rsidRDefault="002246E4" w:rsidP="008D37BB">
            <w:pPr>
              <w:jc w:val="center"/>
              <w:rPr>
                <w:color w:val="000000"/>
              </w:rPr>
            </w:pPr>
            <w:r w:rsidRPr="009B75CC">
              <w:rPr>
                <w:color w:val="000000"/>
                <w:sz w:val="22"/>
                <w:szCs w:val="22"/>
              </w:rPr>
              <w:t>5</w:t>
            </w:r>
          </w:p>
        </w:tc>
        <w:tc>
          <w:tcPr>
            <w:tcW w:w="385" w:type="pct"/>
            <w:vAlign w:val="center"/>
          </w:tcPr>
          <w:p w:rsidR="002246E4" w:rsidRPr="009B75CC" w:rsidRDefault="002246E4" w:rsidP="008D37BB">
            <w:pPr>
              <w:jc w:val="center"/>
              <w:rPr>
                <w:color w:val="000000"/>
              </w:rPr>
            </w:pPr>
            <w:r w:rsidRPr="009B75CC">
              <w:rPr>
                <w:color w:val="000000"/>
                <w:sz w:val="22"/>
                <w:szCs w:val="22"/>
              </w:rPr>
              <w:t>6</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Merge/>
            <w:vAlign w:val="center"/>
          </w:tcPr>
          <w:p w:rsidR="002246E4" w:rsidRPr="009B75CC" w:rsidRDefault="002246E4" w:rsidP="008D37BB">
            <w:pPr>
              <w:widowControl w:val="0"/>
              <w:autoSpaceDE w:val="0"/>
              <w:autoSpaceDN w:val="0"/>
              <w:jc w:val="center"/>
            </w:pPr>
          </w:p>
        </w:tc>
        <w:tc>
          <w:tcPr>
            <w:tcW w:w="906"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23PCOMC23</w:t>
            </w:r>
          </w:p>
        </w:tc>
        <w:tc>
          <w:tcPr>
            <w:tcW w:w="1923"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b/>
                <w:sz w:val="22"/>
                <w:szCs w:val="22"/>
              </w:rPr>
              <w:t>Core VI:</w:t>
            </w:r>
            <w:r w:rsidRPr="009B75CC">
              <w:rPr>
                <w:rFonts w:ascii="Times New Roman" w:hAnsi="Times New Roman"/>
                <w:sz w:val="22"/>
                <w:szCs w:val="22"/>
              </w:rPr>
              <w:t xml:space="preserve">  Setting up of Business Entities</w:t>
            </w:r>
          </w:p>
        </w:tc>
        <w:tc>
          <w:tcPr>
            <w:tcW w:w="386" w:type="pct"/>
            <w:vAlign w:val="center"/>
          </w:tcPr>
          <w:p w:rsidR="002246E4" w:rsidRPr="009B75CC" w:rsidRDefault="002246E4" w:rsidP="008D37BB">
            <w:pPr>
              <w:jc w:val="center"/>
              <w:rPr>
                <w:color w:val="000000"/>
              </w:rPr>
            </w:pPr>
            <w:r w:rsidRPr="009B75CC">
              <w:rPr>
                <w:color w:val="000000"/>
                <w:sz w:val="22"/>
                <w:szCs w:val="22"/>
              </w:rPr>
              <w:t>4</w:t>
            </w:r>
          </w:p>
        </w:tc>
        <w:tc>
          <w:tcPr>
            <w:tcW w:w="385" w:type="pct"/>
            <w:vAlign w:val="center"/>
          </w:tcPr>
          <w:p w:rsidR="002246E4" w:rsidRPr="009B75CC" w:rsidRDefault="002246E4" w:rsidP="008D37BB">
            <w:pPr>
              <w:jc w:val="center"/>
              <w:rPr>
                <w:color w:val="000000"/>
              </w:rPr>
            </w:pPr>
            <w:r w:rsidRPr="009B75CC">
              <w:rPr>
                <w:color w:val="000000"/>
                <w:sz w:val="22"/>
                <w:szCs w:val="22"/>
              </w:rPr>
              <w:t>6</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Merge/>
            <w:vAlign w:val="center"/>
          </w:tcPr>
          <w:p w:rsidR="002246E4" w:rsidRPr="009B75CC" w:rsidRDefault="002246E4" w:rsidP="008D37BB">
            <w:pPr>
              <w:widowControl w:val="0"/>
              <w:autoSpaceDE w:val="0"/>
              <w:autoSpaceDN w:val="0"/>
              <w:jc w:val="center"/>
            </w:pPr>
          </w:p>
        </w:tc>
        <w:tc>
          <w:tcPr>
            <w:tcW w:w="906" w:type="pct"/>
          </w:tcPr>
          <w:p w:rsidR="002246E4" w:rsidRPr="009B75CC" w:rsidRDefault="002246E4" w:rsidP="008D37BB">
            <w:pPr>
              <w:pStyle w:val="F3-BodySingle"/>
              <w:spacing w:before="30" w:after="30" w:line="240" w:lineRule="auto"/>
              <w:ind w:left="0" w:firstLine="0"/>
              <w:jc w:val="left"/>
              <w:rPr>
                <w:rFonts w:ascii="Times New Roman" w:hAnsi="Times New Roman"/>
                <w:b/>
                <w:bCs/>
                <w:sz w:val="22"/>
                <w:szCs w:val="22"/>
              </w:rPr>
            </w:pPr>
          </w:p>
          <w:p w:rsidR="002246E4" w:rsidRPr="009B75CC" w:rsidRDefault="002246E4" w:rsidP="008D37BB">
            <w:pPr>
              <w:pStyle w:val="F3-BodySingle"/>
              <w:spacing w:before="30" w:after="30" w:line="240" w:lineRule="auto"/>
              <w:ind w:left="0" w:firstLine="0"/>
              <w:jc w:val="left"/>
              <w:rPr>
                <w:rFonts w:ascii="Times New Roman" w:hAnsi="Times New Roman"/>
                <w:b/>
                <w:bCs/>
                <w:sz w:val="22"/>
                <w:szCs w:val="22"/>
              </w:rPr>
            </w:pPr>
            <w:r w:rsidRPr="009B75CC">
              <w:rPr>
                <w:rFonts w:ascii="Times New Roman" w:hAnsi="Times New Roman"/>
                <w:sz w:val="22"/>
                <w:szCs w:val="22"/>
              </w:rPr>
              <w:t>23PCOME24-1</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23PCOME24-2</w:t>
            </w:r>
          </w:p>
        </w:tc>
        <w:tc>
          <w:tcPr>
            <w:tcW w:w="1923"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 xml:space="preserve">Elective III: </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Business Ethics and Corporate Sustainability</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Logistics &amp; Supply Chain Management</w:t>
            </w:r>
          </w:p>
        </w:tc>
        <w:tc>
          <w:tcPr>
            <w:tcW w:w="386" w:type="pct"/>
            <w:vAlign w:val="center"/>
          </w:tcPr>
          <w:p w:rsidR="002246E4" w:rsidRPr="009B75CC" w:rsidRDefault="002246E4" w:rsidP="008D37BB">
            <w:pPr>
              <w:jc w:val="center"/>
              <w:rPr>
                <w:color w:val="000000"/>
              </w:rPr>
            </w:pPr>
            <w:r w:rsidRPr="009B75CC">
              <w:rPr>
                <w:color w:val="000000"/>
                <w:sz w:val="22"/>
                <w:szCs w:val="22"/>
              </w:rPr>
              <w:t>3</w:t>
            </w:r>
          </w:p>
        </w:tc>
        <w:tc>
          <w:tcPr>
            <w:tcW w:w="385" w:type="pct"/>
            <w:vAlign w:val="center"/>
          </w:tcPr>
          <w:p w:rsidR="002246E4" w:rsidRPr="009B75CC" w:rsidRDefault="002246E4" w:rsidP="008D37BB">
            <w:pPr>
              <w:jc w:val="center"/>
              <w:rPr>
                <w:color w:val="000000"/>
              </w:rPr>
            </w:pPr>
            <w:r w:rsidRPr="009B75CC">
              <w:rPr>
                <w:color w:val="000000"/>
                <w:sz w:val="22"/>
                <w:szCs w:val="22"/>
              </w:rPr>
              <w:t>4</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Merge/>
            <w:vAlign w:val="center"/>
          </w:tcPr>
          <w:p w:rsidR="002246E4" w:rsidRPr="009B75CC" w:rsidRDefault="002246E4" w:rsidP="008D37BB">
            <w:pPr>
              <w:widowControl w:val="0"/>
              <w:autoSpaceDE w:val="0"/>
              <w:autoSpaceDN w:val="0"/>
              <w:jc w:val="center"/>
            </w:pPr>
          </w:p>
        </w:tc>
        <w:tc>
          <w:tcPr>
            <w:tcW w:w="906" w:type="pct"/>
          </w:tcPr>
          <w:p w:rsidR="002246E4" w:rsidRPr="009B75CC" w:rsidRDefault="002246E4" w:rsidP="008D37BB">
            <w:pPr>
              <w:pStyle w:val="F3-BodySingle"/>
              <w:spacing w:before="30" w:after="30" w:line="240" w:lineRule="auto"/>
              <w:ind w:left="0" w:firstLine="0"/>
              <w:jc w:val="left"/>
              <w:rPr>
                <w:rFonts w:ascii="Times New Roman" w:hAnsi="Times New Roman"/>
                <w:b/>
                <w:bCs/>
                <w:sz w:val="22"/>
                <w:szCs w:val="22"/>
              </w:rPr>
            </w:pPr>
          </w:p>
          <w:p w:rsidR="002246E4" w:rsidRPr="009B75CC" w:rsidRDefault="002246E4" w:rsidP="008D37BB">
            <w:pPr>
              <w:pStyle w:val="F3-BodySingle"/>
              <w:spacing w:before="30" w:after="30" w:line="240" w:lineRule="auto"/>
              <w:ind w:left="0" w:firstLine="0"/>
              <w:jc w:val="left"/>
              <w:rPr>
                <w:rFonts w:ascii="Times New Roman" w:hAnsi="Times New Roman"/>
                <w:b/>
                <w:bCs/>
                <w:sz w:val="22"/>
                <w:szCs w:val="22"/>
              </w:rPr>
            </w:pPr>
            <w:r w:rsidRPr="009B75CC">
              <w:rPr>
                <w:rFonts w:ascii="Times New Roman" w:hAnsi="Times New Roman"/>
                <w:sz w:val="22"/>
                <w:szCs w:val="22"/>
              </w:rPr>
              <w:t>23PCOME25-1</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23PCOME25-2</w:t>
            </w:r>
          </w:p>
        </w:tc>
        <w:tc>
          <w:tcPr>
            <w:tcW w:w="1923"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 xml:space="preserve">Elective IV: </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Project Finance and Management/</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proofErr w:type="spellStart"/>
            <w:r w:rsidRPr="009B75CC">
              <w:rPr>
                <w:rFonts w:ascii="Times New Roman" w:hAnsi="Times New Roman"/>
                <w:sz w:val="22"/>
                <w:szCs w:val="22"/>
              </w:rPr>
              <w:t>Organisational</w:t>
            </w:r>
            <w:proofErr w:type="spellEnd"/>
            <w:r w:rsidRPr="009B75CC">
              <w:rPr>
                <w:rFonts w:ascii="Times New Roman" w:hAnsi="Times New Roman"/>
                <w:sz w:val="22"/>
                <w:szCs w:val="22"/>
              </w:rPr>
              <w:t xml:space="preserve"> </w:t>
            </w:r>
            <w:proofErr w:type="spellStart"/>
            <w:r w:rsidRPr="009B75CC">
              <w:rPr>
                <w:rFonts w:ascii="Times New Roman" w:hAnsi="Times New Roman"/>
                <w:sz w:val="22"/>
                <w:szCs w:val="22"/>
              </w:rPr>
              <w:t>Behaviour</w:t>
            </w:r>
            <w:proofErr w:type="spellEnd"/>
          </w:p>
        </w:tc>
        <w:tc>
          <w:tcPr>
            <w:tcW w:w="386" w:type="pct"/>
            <w:vAlign w:val="center"/>
          </w:tcPr>
          <w:p w:rsidR="002246E4" w:rsidRPr="009B75CC" w:rsidRDefault="002246E4" w:rsidP="008D37BB">
            <w:pPr>
              <w:jc w:val="center"/>
              <w:rPr>
                <w:color w:val="000000"/>
              </w:rPr>
            </w:pPr>
            <w:r w:rsidRPr="009B75CC">
              <w:rPr>
                <w:color w:val="000000"/>
                <w:sz w:val="22"/>
                <w:szCs w:val="22"/>
              </w:rPr>
              <w:t>3</w:t>
            </w:r>
          </w:p>
        </w:tc>
        <w:tc>
          <w:tcPr>
            <w:tcW w:w="385" w:type="pct"/>
            <w:vAlign w:val="center"/>
          </w:tcPr>
          <w:p w:rsidR="002246E4" w:rsidRPr="009B75CC" w:rsidRDefault="002246E4" w:rsidP="008D37BB">
            <w:pPr>
              <w:jc w:val="center"/>
              <w:rPr>
                <w:color w:val="000000"/>
              </w:rPr>
            </w:pPr>
            <w:r w:rsidRPr="009B75CC">
              <w:rPr>
                <w:color w:val="000000"/>
                <w:sz w:val="22"/>
                <w:szCs w:val="22"/>
              </w:rPr>
              <w:t>4</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88"/>
          <w:jc w:val="center"/>
        </w:trPr>
        <w:tc>
          <w:tcPr>
            <w:tcW w:w="360" w:type="pct"/>
            <w:vAlign w:val="center"/>
          </w:tcPr>
          <w:p w:rsidR="002246E4" w:rsidRPr="009B75CC" w:rsidRDefault="002246E4" w:rsidP="008D37BB">
            <w:pPr>
              <w:widowControl w:val="0"/>
              <w:autoSpaceDE w:val="0"/>
              <w:autoSpaceDN w:val="0"/>
              <w:jc w:val="center"/>
            </w:pPr>
            <w:r w:rsidRPr="009B75CC">
              <w:rPr>
                <w:sz w:val="22"/>
                <w:szCs w:val="22"/>
              </w:rPr>
              <w:t>Part B(</w:t>
            </w:r>
            <w:proofErr w:type="spellStart"/>
            <w:r w:rsidRPr="009B75CC">
              <w:rPr>
                <w:sz w:val="22"/>
                <w:szCs w:val="22"/>
              </w:rPr>
              <w:t>i</w:t>
            </w:r>
            <w:proofErr w:type="spellEnd"/>
            <w:r w:rsidRPr="009B75CC">
              <w:rPr>
                <w:sz w:val="22"/>
                <w:szCs w:val="22"/>
              </w:rPr>
              <w:t>)</w:t>
            </w:r>
          </w:p>
        </w:tc>
        <w:tc>
          <w:tcPr>
            <w:tcW w:w="906" w:type="pct"/>
          </w:tcPr>
          <w:p w:rsidR="002246E4" w:rsidRPr="009B75CC" w:rsidRDefault="002246E4" w:rsidP="008D37BB">
            <w:pPr>
              <w:pStyle w:val="F3-BodySingle"/>
              <w:spacing w:before="30" w:after="30" w:line="240" w:lineRule="auto"/>
              <w:ind w:left="0" w:firstLine="0"/>
              <w:jc w:val="left"/>
              <w:rPr>
                <w:rFonts w:ascii="Times New Roman" w:hAnsi="Times New Roman"/>
                <w:color w:val="0070C0"/>
                <w:sz w:val="22"/>
                <w:szCs w:val="22"/>
              </w:rPr>
            </w:pPr>
            <w:r w:rsidRPr="009B75CC">
              <w:rPr>
                <w:rFonts w:ascii="Times New Roman" w:hAnsi="Times New Roman"/>
                <w:sz w:val="22"/>
                <w:szCs w:val="22"/>
              </w:rPr>
              <w:t>23PCOMS26</w:t>
            </w:r>
          </w:p>
        </w:tc>
        <w:tc>
          <w:tcPr>
            <w:tcW w:w="1923"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Skill Enhancement Course SEC 1:</w:t>
            </w:r>
          </w:p>
          <w:p w:rsidR="002246E4" w:rsidRPr="009B75CC" w:rsidRDefault="002246E4" w:rsidP="008D37BB">
            <w:pPr>
              <w:pStyle w:val="F3-BodySingle"/>
              <w:spacing w:before="30" w:after="30" w:line="240" w:lineRule="auto"/>
              <w:ind w:left="0" w:firstLine="0"/>
              <w:jc w:val="left"/>
              <w:rPr>
                <w:rFonts w:ascii="Times New Roman" w:hAnsi="Times New Roman"/>
                <w:color w:val="0070C0"/>
                <w:sz w:val="22"/>
                <w:szCs w:val="22"/>
              </w:rPr>
            </w:pPr>
            <w:r w:rsidRPr="009B75CC">
              <w:rPr>
                <w:rFonts w:ascii="Times New Roman" w:hAnsi="Times New Roman"/>
                <w:sz w:val="22"/>
                <w:szCs w:val="22"/>
              </w:rPr>
              <w:t xml:space="preserve">Goods and Services Tax </w:t>
            </w:r>
          </w:p>
        </w:tc>
        <w:tc>
          <w:tcPr>
            <w:tcW w:w="386" w:type="pct"/>
            <w:vAlign w:val="center"/>
          </w:tcPr>
          <w:p w:rsidR="002246E4" w:rsidRPr="009B75CC" w:rsidRDefault="002246E4" w:rsidP="008D37BB">
            <w:pPr>
              <w:jc w:val="center"/>
              <w:rPr>
                <w:color w:val="000000"/>
              </w:rPr>
            </w:pPr>
            <w:r w:rsidRPr="009B75CC">
              <w:rPr>
                <w:color w:val="000000"/>
                <w:sz w:val="22"/>
                <w:szCs w:val="22"/>
              </w:rPr>
              <w:t>2</w:t>
            </w:r>
          </w:p>
        </w:tc>
        <w:tc>
          <w:tcPr>
            <w:tcW w:w="385" w:type="pct"/>
            <w:vAlign w:val="center"/>
          </w:tcPr>
          <w:p w:rsidR="002246E4" w:rsidRPr="009B75CC" w:rsidRDefault="002246E4" w:rsidP="008D37BB">
            <w:pPr>
              <w:jc w:val="center"/>
              <w:rPr>
                <w:color w:val="000000"/>
              </w:rPr>
            </w:pPr>
            <w:r w:rsidRPr="009B75CC">
              <w:rPr>
                <w:color w:val="000000"/>
                <w:sz w:val="22"/>
                <w:szCs w:val="22"/>
              </w:rPr>
              <w:t>4</w:t>
            </w:r>
          </w:p>
        </w:tc>
        <w:tc>
          <w:tcPr>
            <w:tcW w:w="386" w:type="pct"/>
            <w:vAlign w:val="center"/>
          </w:tcPr>
          <w:p w:rsidR="002246E4" w:rsidRPr="009B75CC" w:rsidRDefault="002246E4" w:rsidP="008D37BB">
            <w:pPr>
              <w:widowControl w:val="0"/>
              <w:autoSpaceDE w:val="0"/>
              <w:autoSpaceDN w:val="0"/>
              <w:jc w:val="center"/>
            </w:pPr>
            <w:r w:rsidRPr="009B75CC">
              <w:rPr>
                <w:sz w:val="22"/>
                <w:szCs w:val="22"/>
              </w:rPr>
              <w:t>25</w:t>
            </w:r>
          </w:p>
        </w:tc>
        <w:tc>
          <w:tcPr>
            <w:tcW w:w="362" w:type="pct"/>
            <w:vAlign w:val="center"/>
          </w:tcPr>
          <w:p w:rsidR="002246E4" w:rsidRPr="009B75CC" w:rsidRDefault="002246E4" w:rsidP="008D37BB">
            <w:pPr>
              <w:widowControl w:val="0"/>
              <w:autoSpaceDE w:val="0"/>
              <w:autoSpaceDN w:val="0"/>
              <w:jc w:val="center"/>
            </w:pPr>
            <w:r w:rsidRPr="009B75CC">
              <w:rPr>
                <w:sz w:val="22"/>
                <w:szCs w:val="22"/>
              </w:rPr>
              <w:t>75</w:t>
            </w:r>
          </w:p>
        </w:tc>
        <w:tc>
          <w:tcPr>
            <w:tcW w:w="292"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8D37BB">
        <w:trPr>
          <w:trHeight w:val="299"/>
          <w:jc w:val="center"/>
        </w:trPr>
        <w:tc>
          <w:tcPr>
            <w:tcW w:w="360" w:type="pct"/>
            <w:vAlign w:val="center"/>
          </w:tcPr>
          <w:p w:rsidR="002246E4" w:rsidRPr="009B75CC" w:rsidRDefault="002246E4" w:rsidP="008D37BB">
            <w:pPr>
              <w:widowControl w:val="0"/>
              <w:autoSpaceDE w:val="0"/>
              <w:autoSpaceDN w:val="0"/>
              <w:jc w:val="center"/>
              <w:rPr>
                <w:b/>
                <w:bCs/>
              </w:rPr>
            </w:pPr>
          </w:p>
        </w:tc>
        <w:tc>
          <w:tcPr>
            <w:tcW w:w="906" w:type="pct"/>
            <w:vAlign w:val="center"/>
          </w:tcPr>
          <w:p w:rsidR="002246E4" w:rsidRPr="009B75CC" w:rsidRDefault="002246E4" w:rsidP="008D37BB">
            <w:pPr>
              <w:widowControl w:val="0"/>
              <w:autoSpaceDE w:val="0"/>
              <w:autoSpaceDN w:val="0"/>
              <w:jc w:val="center"/>
              <w:rPr>
                <w:b/>
                <w:bCs/>
              </w:rPr>
            </w:pPr>
          </w:p>
        </w:tc>
        <w:tc>
          <w:tcPr>
            <w:tcW w:w="1923" w:type="pct"/>
            <w:vAlign w:val="center"/>
          </w:tcPr>
          <w:p w:rsidR="002246E4" w:rsidRPr="009B75CC" w:rsidRDefault="002246E4" w:rsidP="008D37BB">
            <w:pPr>
              <w:widowControl w:val="0"/>
              <w:autoSpaceDE w:val="0"/>
              <w:autoSpaceDN w:val="0"/>
              <w:jc w:val="center"/>
              <w:rPr>
                <w:b/>
                <w:bCs/>
              </w:rPr>
            </w:pPr>
            <w:r w:rsidRPr="009B75CC">
              <w:rPr>
                <w:b/>
                <w:bCs/>
                <w:color w:val="000000"/>
                <w:sz w:val="22"/>
                <w:szCs w:val="22"/>
              </w:rPr>
              <w:t>Total</w:t>
            </w:r>
          </w:p>
        </w:tc>
        <w:tc>
          <w:tcPr>
            <w:tcW w:w="386" w:type="pct"/>
            <w:vAlign w:val="center"/>
          </w:tcPr>
          <w:p w:rsidR="002246E4" w:rsidRPr="009B75CC" w:rsidRDefault="002246E4" w:rsidP="008D37BB">
            <w:pPr>
              <w:jc w:val="center"/>
              <w:rPr>
                <w:b/>
                <w:bCs/>
                <w:color w:val="000000"/>
              </w:rPr>
            </w:pPr>
            <w:r w:rsidRPr="009B75CC">
              <w:rPr>
                <w:b/>
                <w:bCs/>
                <w:color w:val="000000"/>
                <w:sz w:val="22"/>
                <w:szCs w:val="22"/>
              </w:rPr>
              <w:t>22</w:t>
            </w:r>
          </w:p>
        </w:tc>
        <w:tc>
          <w:tcPr>
            <w:tcW w:w="385" w:type="pct"/>
            <w:vAlign w:val="center"/>
          </w:tcPr>
          <w:p w:rsidR="002246E4" w:rsidRPr="009B75CC" w:rsidRDefault="002246E4" w:rsidP="008D37BB">
            <w:pPr>
              <w:jc w:val="center"/>
              <w:rPr>
                <w:b/>
                <w:bCs/>
                <w:color w:val="000000"/>
              </w:rPr>
            </w:pPr>
            <w:r w:rsidRPr="009B75CC">
              <w:rPr>
                <w:b/>
                <w:bCs/>
                <w:color w:val="000000"/>
                <w:sz w:val="22"/>
                <w:szCs w:val="22"/>
              </w:rPr>
              <w:t>30</w:t>
            </w:r>
          </w:p>
        </w:tc>
        <w:tc>
          <w:tcPr>
            <w:tcW w:w="386" w:type="pct"/>
            <w:vAlign w:val="center"/>
          </w:tcPr>
          <w:p w:rsidR="002246E4" w:rsidRPr="009B75CC" w:rsidRDefault="002246E4" w:rsidP="008D37BB">
            <w:pPr>
              <w:jc w:val="center"/>
              <w:rPr>
                <w:b/>
                <w:bCs/>
                <w:color w:val="000000"/>
              </w:rPr>
            </w:pPr>
          </w:p>
        </w:tc>
        <w:tc>
          <w:tcPr>
            <w:tcW w:w="362" w:type="pct"/>
            <w:vAlign w:val="center"/>
          </w:tcPr>
          <w:p w:rsidR="002246E4" w:rsidRPr="009B75CC" w:rsidRDefault="002246E4" w:rsidP="008D37BB">
            <w:pPr>
              <w:jc w:val="center"/>
              <w:rPr>
                <w:b/>
                <w:bCs/>
                <w:color w:val="000000"/>
              </w:rPr>
            </w:pPr>
          </w:p>
        </w:tc>
        <w:tc>
          <w:tcPr>
            <w:tcW w:w="292" w:type="pct"/>
            <w:vAlign w:val="center"/>
          </w:tcPr>
          <w:p w:rsidR="002246E4" w:rsidRPr="009B75CC" w:rsidRDefault="002246E4" w:rsidP="008D37BB">
            <w:pPr>
              <w:jc w:val="center"/>
              <w:rPr>
                <w:b/>
                <w:bCs/>
                <w:color w:val="000000"/>
              </w:rPr>
            </w:pPr>
            <w:r w:rsidRPr="009B75CC">
              <w:rPr>
                <w:b/>
                <w:bCs/>
                <w:color w:val="000000"/>
                <w:sz w:val="22"/>
                <w:szCs w:val="22"/>
              </w:rPr>
              <w:t>600</w:t>
            </w:r>
          </w:p>
        </w:tc>
      </w:tr>
    </w:tbl>
    <w:p w:rsidR="002246E4" w:rsidRPr="00E10768" w:rsidRDefault="002246E4" w:rsidP="002246E4">
      <w:pPr>
        <w:jc w:val="center"/>
        <w:rPr>
          <w:sz w:val="22"/>
          <w:szCs w:val="22"/>
        </w:rPr>
      </w:pPr>
    </w:p>
    <w:p w:rsidR="002246E4" w:rsidRPr="00E10768" w:rsidRDefault="002246E4" w:rsidP="002246E4">
      <w:pPr>
        <w:jc w:val="center"/>
        <w:rPr>
          <w:b/>
          <w:bCs/>
          <w:sz w:val="22"/>
          <w:szCs w:val="22"/>
        </w:rPr>
      </w:pPr>
    </w:p>
    <w:p w:rsidR="002246E4" w:rsidRPr="00E10768" w:rsidRDefault="002246E4" w:rsidP="002246E4">
      <w:pPr>
        <w:spacing w:after="200" w:line="276" w:lineRule="auto"/>
        <w:rPr>
          <w:b/>
          <w:bCs/>
          <w:sz w:val="22"/>
          <w:szCs w:val="22"/>
        </w:rPr>
      </w:pPr>
      <w:r w:rsidRPr="00E10768">
        <w:rPr>
          <w:b/>
          <w:bCs/>
          <w:sz w:val="22"/>
          <w:szCs w:val="22"/>
        </w:rPr>
        <w:br w:type="page"/>
      </w:r>
    </w:p>
    <w:p w:rsidR="002246E4" w:rsidRPr="00E10768" w:rsidRDefault="002246E4" w:rsidP="002246E4">
      <w:pPr>
        <w:jc w:val="center"/>
        <w:rPr>
          <w:b/>
          <w:bCs/>
          <w:sz w:val="22"/>
          <w:szCs w:val="22"/>
        </w:rPr>
      </w:pPr>
    </w:p>
    <w:tbl>
      <w:tblPr>
        <w:tblW w:w="52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042"/>
        <w:gridCol w:w="1675"/>
        <w:gridCol w:w="3559"/>
        <w:gridCol w:w="704"/>
        <w:gridCol w:w="700"/>
        <w:gridCol w:w="716"/>
        <w:gridCol w:w="670"/>
        <w:gridCol w:w="554"/>
      </w:tblGrid>
      <w:tr w:rsidR="002246E4" w:rsidRPr="009B75CC" w:rsidTr="009B75CC">
        <w:trPr>
          <w:trHeight w:val="288"/>
          <w:jc w:val="center"/>
        </w:trPr>
        <w:tc>
          <w:tcPr>
            <w:tcW w:w="542" w:type="pct"/>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widowControl w:val="0"/>
              <w:autoSpaceDE w:val="0"/>
              <w:autoSpaceDN w:val="0"/>
            </w:pPr>
          </w:p>
        </w:tc>
        <w:tc>
          <w:tcPr>
            <w:tcW w:w="1850" w:type="pct"/>
          </w:tcPr>
          <w:p w:rsidR="002246E4" w:rsidRPr="009B75CC" w:rsidRDefault="002246E4" w:rsidP="008D37BB">
            <w:pPr>
              <w:widowControl w:val="0"/>
              <w:autoSpaceDE w:val="0"/>
              <w:autoSpaceDN w:val="0"/>
              <w:jc w:val="center"/>
            </w:pPr>
            <w:r w:rsidRPr="009B75CC">
              <w:rPr>
                <w:b/>
                <w:sz w:val="22"/>
                <w:szCs w:val="22"/>
              </w:rPr>
              <w:t>SEMESTER – III</w:t>
            </w:r>
          </w:p>
        </w:tc>
        <w:tc>
          <w:tcPr>
            <w:tcW w:w="366" w:type="pct"/>
            <w:vAlign w:val="center"/>
          </w:tcPr>
          <w:p w:rsidR="002246E4" w:rsidRPr="009B75CC" w:rsidRDefault="002246E4" w:rsidP="008D37BB">
            <w:pPr>
              <w:widowControl w:val="0"/>
              <w:autoSpaceDE w:val="0"/>
              <w:autoSpaceDN w:val="0"/>
              <w:jc w:val="center"/>
            </w:pPr>
          </w:p>
        </w:tc>
        <w:tc>
          <w:tcPr>
            <w:tcW w:w="364" w:type="pct"/>
            <w:vAlign w:val="center"/>
          </w:tcPr>
          <w:p w:rsidR="002246E4" w:rsidRPr="009B75CC" w:rsidRDefault="002246E4" w:rsidP="008D37BB">
            <w:pPr>
              <w:widowControl w:val="0"/>
              <w:autoSpaceDE w:val="0"/>
              <w:autoSpaceDN w:val="0"/>
              <w:jc w:val="center"/>
            </w:pPr>
          </w:p>
        </w:tc>
        <w:tc>
          <w:tcPr>
            <w:tcW w:w="372" w:type="pct"/>
            <w:vAlign w:val="center"/>
          </w:tcPr>
          <w:p w:rsidR="002246E4" w:rsidRPr="009B75CC" w:rsidRDefault="002246E4" w:rsidP="008D37BB">
            <w:pPr>
              <w:widowControl w:val="0"/>
              <w:autoSpaceDE w:val="0"/>
              <w:autoSpaceDN w:val="0"/>
              <w:jc w:val="center"/>
            </w:pPr>
          </w:p>
        </w:tc>
        <w:tc>
          <w:tcPr>
            <w:tcW w:w="348" w:type="pct"/>
            <w:vAlign w:val="center"/>
          </w:tcPr>
          <w:p w:rsidR="002246E4" w:rsidRPr="009B75CC" w:rsidRDefault="002246E4" w:rsidP="008D37BB">
            <w:pPr>
              <w:widowControl w:val="0"/>
              <w:autoSpaceDE w:val="0"/>
              <w:autoSpaceDN w:val="0"/>
              <w:jc w:val="center"/>
            </w:pPr>
          </w:p>
        </w:tc>
        <w:tc>
          <w:tcPr>
            <w:tcW w:w="288" w:type="pct"/>
            <w:vAlign w:val="center"/>
          </w:tcPr>
          <w:p w:rsidR="002246E4" w:rsidRPr="009B75CC" w:rsidRDefault="002246E4" w:rsidP="008D37BB">
            <w:pPr>
              <w:widowControl w:val="0"/>
              <w:autoSpaceDE w:val="0"/>
              <w:autoSpaceDN w:val="0"/>
              <w:jc w:val="center"/>
            </w:pPr>
          </w:p>
        </w:tc>
      </w:tr>
      <w:tr w:rsidR="002246E4" w:rsidRPr="009B75CC" w:rsidTr="009B75CC">
        <w:trPr>
          <w:trHeight w:val="288"/>
          <w:jc w:val="center"/>
        </w:trPr>
        <w:tc>
          <w:tcPr>
            <w:tcW w:w="542" w:type="pct"/>
            <w:vMerge w:val="restart"/>
            <w:vAlign w:val="center"/>
          </w:tcPr>
          <w:p w:rsidR="002246E4" w:rsidRPr="009B75CC" w:rsidRDefault="002246E4" w:rsidP="008D37BB">
            <w:pPr>
              <w:widowControl w:val="0"/>
              <w:autoSpaceDE w:val="0"/>
              <w:autoSpaceDN w:val="0"/>
              <w:jc w:val="center"/>
            </w:pPr>
            <w:r w:rsidRPr="009B75CC">
              <w:rPr>
                <w:sz w:val="22"/>
                <w:szCs w:val="22"/>
              </w:rPr>
              <w:t>Part A</w:t>
            </w: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23PCOMC31</w:t>
            </w:r>
          </w:p>
        </w:tc>
        <w:tc>
          <w:tcPr>
            <w:tcW w:w="1850"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b/>
                <w:sz w:val="22"/>
                <w:szCs w:val="22"/>
              </w:rPr>
              <w:t>Core VII:</w:t>
            </w:r>
            <w:r w:rsidRPr="009B75CC">
              <w:rPr>
                <w:rFonts w:ascii="Times New Roman" w:hAnsi="Times New Roman"/>
                <w:sz w:val="22"/>
                <w:szCs w:val="22"/>
              </w:rPr>
              <w:t xml:space="preserve">  </w:t>
            </w:r>
            <w:r w:rsidRPr="009B75CC">
              <w:rPr>
                <w:rFonts w:ascii="Times New Roman" w:hAnsi="Times New Roman"/>
                <w:bCs/>
                <w:sz w:val="22"/>
                <w:szCs w:val="22"/>
              </w:rPr>
              <w:t>Taxation</w:t>
            </w:r>
          </w:p>
        </w:tc>
        <w:tc>
          <w:tcPr>
            <w:tcW w:w="366" w:type="pct"/>
            <w:vAlign w:val="center"/>
          </w:tcPr>
          <w:p w:rsidR="002246E4" w:rsidRPr="009B75CC" w:rsidRDefault="002246E4" w:rsidP="008D37BB">
            <w:pPr>
              <w:jc w:val="center"/>
            </w:pPr>
            <w:r w:rsidRPr="009B75CC">
              <w:rPr>
                <w:sz w:val="22"/>
                <w:szCs w:val="22"/>
              </w:rPr>
              <w:t>5</w:t>
            </w:r>
          </w:p>
        </w:tc>
        <w:tc>
          <w:tcPr>
            <w:tcW w:w="364" w:type="pct"/>
            <w:vAlign w:val="center"/>
          </w:tcPr>
          <w:p w:rsidR="002246E4" w:rsidRPr="009B75CC" w:rsidRDefault="002246E4" w:rsidP="008D37BB">
            <w:pPr>
              <w:jc w:val="center"/>
            </w:pPr>
            <w:r w:rsidRPr="009B75CC">
              <w:rPr>
                <w:sz w:val="22"/>
                <w:szCs w:val="22"/>
              </w:rPr>
              <w:t>6</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Merge/>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23PCOMC32</w:t>
            </w:r>
          </w:p>
        </w:tc>
        <w:tc>
          <w:tcPr>
            <w:tcW w:w="1850" w:type="pct"/>
          </w:tcPr>
          <w:p w:rsidR="002246E4" w:rsidRPr="009B75CC" w:rsidRDefault="002246E4" w:rsidP="008D37BB">
            <w:pPr>
              <w:tabs>
                <w:tab w:val="left" w:pos="1318"/>
              </w:tabs>
              <w:spacing w:before="30" w:after="30"/>
              <w:rPr>
                <w:bCs/>
                <w:bdr w:val="none" w:sz="0" w:space="0" w:color="auto" w:frame="1"/>
              </w:rPr>
            </w:pPr>
            <w:r w:rsidRPr="009B75CC">
              <w:rPr>
                <w:b/>
                <w:sz w:val="22"/>
                <w:szCs w:val="22"/>
              </w:rPr>
              <w:t>Core VIII:</w:t>
            </w:r>
            <w:r w:rsidRPr="009B75CC">
              <w:rPr>
                <w:sz w:val="22"/>
                <w:szCs w:val="22"/>
              </w:rPr>
              <w:t xml:space="preserve">  </w:t>
            </w:r>
            <w:r w:rsidRPr="009B75CC">
              <w:rPr>
                <w:bCs/>
                <w:sz w:val="22"/>
                <w:szCs w:val="22"/>
              </w:rPr>
              <w:t>Research Methodology</w:t>
            </w:r>
          </w:p>
        </w:tc>
        <w:tc>
          <w:tcPr>
            <w:tcW w:w="366" w:type="pct"/>
            <w:vAlign w:val="center"/>
          </w:tcPr>
          <w:p w:rsidR="002246E4" w:rsidRPr="009B75CC" w:rsidRDefault="002246E4" w:rsidP="008D37BB">
            <w:pPr>
              <w:jc w:val="center"/>
            </w:pPr>
            <w:r w:rsidRPr="009B75CC">
              <w:rPr>
                <w:sz w:val="22"/>
                <w:szCs w:val="22"/>
              </w:rPr>
              <w:t>5</w:t>
            </w:r>
          </w:p>
        </w:tc>
        <w:tc>
          <w:tcPr>
            <w:tcW w:w="364" w:type="pct"/>
            <w:vAlign w:val="center"/>
          </w:tcPr>
          <w:p w:rsidR="002246E4" w:rsidRPr="009B75CC" w:rsidRDefault="002246E4" w:rsidP="008D37BB">
            <w:pPr>
              <w:jc w:val="center"/>
            </w:pPr>
            <w:r w:rsidRPr="009B75CC">
              <w:rPr>
                <w:sz w:val="22"/>
                <w:szCs w:val="22"/>
              </w:rPr>
              <w:t>6</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Merge/>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w:t>
            </w:r>
            <w:r w:rsidR="007957C7">
              <w:rPr>
                <w:rFonts w:ascii="Times New Roman" w:hAnsi="Times New Roman"/>
                <w:sz w:val="22"/>
                <w:szCs w:val="22"/>
              </w:rPr>
              <w:t>P</w:t>
            </w:r>
            <w:r w:rsidRPr="009B75CC">
              <w:rPr>
                <w:rFonts w:ascii="Times New Roman" w:hAnsi="Times New Roman"/>
                <w:sz w:val="22"/>
                <w:szCs w:val="22"/>
              </w:rPr>
              <w:t>33</w:t>
            </w:r>
          </w:p>
        </w:tc>
        <w:tc>
          <w:tcPr>
            <w:tcW w:w="1850"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b/>
                <w:sz w:val="22"/>
                <w:szCs w:val="22"/>
              </w:rPr>
              <w:t>Core IX:</w:t>
            </w:r>
            <w:r w:rsidRPr="009B75CC">
              <w:rPr>
                <w:rFonts w:ascii="Times New Roman" w:hAnsi="Times New Roman"/>
                <w:sz w:val="22"/>
                <w:szCs w:val="22"/>
              </w:rPr>
              <w:t xml:space="preserve"> </w:t>
            </w:r>
            <w:r w:rsidRPr="009B75CC">
              <w:rPr>
                <w:rFonts w:ascii="Times New Roman" w:hAnsi="Times New Roman"/>
                <w:bCs/>
                <w:sz w:val="22"/>
                <w:szCs w:val="22"/>
              </w:rPr>
              <w:t>Computer Applications in Business</w:t>
            </w:r>
            <w:r w:rsidR="00A10305">
              <w:rPr>
                <w:rFonts w:ascii="Times New Roman" w:hAnsi="Times New Roman"/>
                <w:bCs/>
                <w:sz w:val="22"/>
                <w:szCs w:val="22"/>
              </w:rPr>
              <w:t xml:space="preserve"> </w:t>
            </w:r>
            <w:r w:rsidR="004D5099">
              <w:rPr>
                <w:rFonts w:ascii="Times New Roman" w:hAnsi="Times New Roman"/>
                <w:bCs/>
                <w:sz w:val="22"/>
                <w:szCs w:val="22"/>
              </w:rPr>
              <w:t>(</w:t>
            </w:r>
            <w:r w:rsidR="00A10305">
              <w:rPr>
                <w:rFonts w:ascii="Times New Roman" w:hAnsi="Times New Roman"/>
                <w:bCs/>
                <w:sz w:val="22"/>
                <w:szCs w:val="22"/>
              </w:rPr>
              <w:t>Practical Only</w:t>
            </w:r>
            <w:r w:rsidR="004D5099">
              <w:rPr>
                <w:rFonts w:ascii="Times New Roman" w:hAnsi="Times New Roman"/>
                <w:bCs/>
                <w:sz w:val="22"/>
                <w:szCs w:val="22"/>
              </w:rPr>
              <w:t>)</w:t>
            </w:r>
          </w:p>
        </w:tc>
        <w:tc>
          <w:tcPr>
            <w:tcW w:w="366" w:type="pct"/>
            <w:vAlign w:val="center"/>
          </w:tcPr>
          <w:p w:rsidR="002246E4" w:rsidRPr="009B75CC" w:rsidRDefault="002246E4" w:rsidP="008D37BB">
            <w:pPr>
              <w:jc w:val="center"/>
            </w:pPr>
            <w:r w:rsidRPr="009B75CC">
              <w:rPr>
                <w:sz w:val="22"/>
                <w:szCs w:val="22"/>
              </w:rPr>
              <w:t>5</w:t>
            </w:r>
          </w:p>
        </w:tc>
        <w:tc>
          <w:tcPr>
            <w:tcW w:w="364" w:type="pct"/>
            <w:vAlign w:val="center"/>
          </w:tcPr>
          <w:p w:rsidR="002246E4" w:rsidRPr="009B75CC" w:rsidRDefault="002246E4" w:rsidP="008D37BB">
            <w:pPr>
              <w:jc w:val="center"/>
            </w:pPr>
            <w:r w:rsidRPr="009B75CC">
              <w:rPr>
                <w:sz w:val="22"/>
                <w:szCs w:val="22"/>
              </w:rPr>
              <w:t>6</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Merge/>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w:t>
            </w:r>
            <w:r w:rsidR="00B326D9">
              <w:rPr>
                <w:rFonts w:ascii="Times New Roman" w:hAnsi="Times New Roman"/>
                <w:sz w:val="22"/>
                <w:szCs w:val="22"/>
              </w:rPr>
              <w:t>I</w:t>
            </w:r>
            <w:r w:rsidRPr="009B75CC">
              <w:rPr>
                <w:rFonts w:ascii="Times New Roman" w:hAnsi="Times New Roman"/>
                <w:sz w:val="22"/>
                <w:szCs w:val="22"/>
              </w:rPr>
              <w:t>34</w:t>
            </w:r>
          </w:p>
        </w:tc>
        <w:tc>
          <w:tcPr>
            <w:tcW w:w="1850"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b/>
                <w:sz w:val="22"/>
                <w:szCs w:val="22"/>
              </w:rPr>
              <w:t>Core X:</w:t>
            </w:r>
            <w:r w:rsidRPr="009B75CC">
              <w:rPr>
                <w:rFonts w:ascii="Times New Roman" w:hAnsi="Times New Roman"/>
                <w:sz w:val="22"/>
                <w:szCs w:val="22"/>
              </w:rPr>
              <w:t xml:space="preserve"> </w:t>
            </w:r>
            <w:r w:rsidRPr="009B75CC">
              <w:rPr>
                <w:rFonts w:ascii="Times New Roman" w:hAnsi="Times New Roman"/>
                <w:bCs/>
                <w:sz w:val="22"/>
                <w:szCs w:val="22"/>
              </w:rPr>
              <w:t>Core Industry Module</w:t>
            </w:r>
          </w:p>
        </w:tc>
        <w:tc>
          <w:tcPr>
            <w:tcW w:w="366" w:type="pct"/>
            <w:vAlign w:val="center"/>
          </w:tcPr>
          <w:p w:rsidR="002246E4" w:rsidRPr="009B75CC" w:rsidRDefault="002246E4" w:rsidP="008D37BB">
            <w:pPr>
              <w:jc w:val="center"/>
            </w:pPr>
            <w:r w:rsidRPr="009B75CC">
              <w:rPr>
                <w:sz w:val="22"/>
                <w:szCs w:val="22"/>
              </w:rPr>
              <w:t>4</w:t>
            </w:r>
          </w:p>
        </w:tc>
        <w:tc>
          <w:tcPr>
            <w:tcW w:w="364" w:type="pct"/>
            <w:vAlign w:val="center"/>
          </w:tcPr>
          <w:p w:rsidR="002246E4" w:rsidRPr="009B75CC" w:rsidRDefault="002246E4" w:rsidP="008D37BB">
            <w:pPr>
              <w:jc w:val="center"/>
            </w:pPr>
            <w:r w:rsidRPr="009B75CC">
              <w:rPr>
                <w:sz w:val="22"/>
                <w:szCs w:val="22"/>
              </w:rPr>
              <w:t>6</w:t>
            </w:r>
          </w:p>
        </w:tc>
        <w:tc>
          <w:tcPr>
            <w:tcW w:w="372" w:type="pct"/>
            <w:vAlign w:val="center"/>
          </w:tcPr>
          <w:p w:rsidR="002246E4" w:rsidRPr="009B75CC" w:rsidRDefault="00CF214C" w:rsidP="008D37BB">
            <w:pPr>
              <w:widowControl w:val="0"/>
              <w:autoSpaceDE w:val="0"/>
              <w:autoSpaceDN w:val="0"/>
              <w:jc w:val="center"/>
            </w:pPr>
            <w:r w:rsidRPr="009B75CC">
              <w:rPr>
                <w:sz w:val="22"/>
                <w:szCs w:val="22"/>
              </w:rPr>
              <w:t>25</w:t>
            </w:r>
          </w:p>
        </w:tc>
        <w:tc>
          <w:tcPr>
            <w:tcW w:w="348" w:type="pct"/>
            <w:vAlign w:val="center"/>
          </w:tcPr>
          <w:p w:rsidR="002246E4" w:rsidRPr="009B75CC" w:rsidRDefault="00CF214C" w:rsidP="008D37BB">
            <w:pPr>
              <w:widowControl w:val="0"/>
              <w:autoSpaceDE w:val="0"/>
              <w:autoSpaceDN w:val="0"/>
              <w:jc w:val="center"/>
            </w:pPr>
            <w:r w:rsidRPr="009B75CC">
              <w:rPr>
                <w:sz w:val="22"/>
                <w:szCs w:val="22"/>
              </w:rPr>
              <w:t>75</w:t>
            </w:r>
          </w:p>
        </w:tc>
        <w:tc>
          <w:tcPr>
            <w:tcW w:w="288" w:type="pct"/>
            <w:vAlign w:val="center"/>
          </w:tcPr>
          <w:p w:rsidR="002246E4" w:rsidRPr="009B75CC" w:rsidRDefault="00CF214C"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Merge/>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23PCOME35-1</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23PCOME35-2</w:t>
            </w:r>
          </w:p>
        </w:tc>
        <w:tc>
          <w:tcPr>
            <w:tcW w:w="1850"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 xml:space="preserve">Elective V: </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 xml:space="preserve">Financial Markets and Institutions (or) </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bCs/>
                <w:sz w:val="22"/>
                <w:szCs w:val="22"/>
              </w:rPr>
              <w:t>International Financial Management</w:t>
            </w:r>
          </w:p>
        </w:tc>
        <w:tc>
          <w:tcPr>
            <w:tcW w:w="366" w:type="pct"/>
            <w:vAlign w:val="center"/>
          </w:tcPr>
          <w:p w:rsidR="002246E4" w:rsidRPr="009B75CC" w:rsidRDefault="002246E4" w:rsidP="008D37BB">
            <w:pPr>
              <w:jc w:val="center"/>
            </w:pPr>
            <w:r w:rsidRPr="009B75CC">
              <w:rPr>
                <w:sz w:val="22"/>
                <w:szCs w:val="22"/>
              </w:rPr>
              <w:t>3</w:t>
            </w:r>
          </w:p>
        </w:tc>
        <w:tc>
          <w:tcPr>
            <w:tcW w:w="364" w:type="pct"/>
            <w:vAlign w:val="center"/>
          </w:tcPr>
          <w:p w:rsidR="002246E4" w:rsidRPr="009B75CC" w:rsidRDefault="00136C1A" w:rsidP="008D37BB">
            <w:pPr>
              <w:jc w:val="center"/>
            </w:pPr>
            <w:r>
              <w:rPr>
                <w:sz w:val="22"/>
                <w:szCs w:val="22"/>
              </w:rPr>
              <w:t>3</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Align w:val="center"/>
          </w:tcPr>
          <w:p w:rsidR="002246E4" w:rsidRPr="009B75CC" w:rsidRDefault="002246E4" w:rsidP="008D37BB">
            <w:pPr>
              <w:widowControl w:val="0"/>
              <w:autoSpaceDE w:val="0"/>
              <w:autoSpaceDN w:val="0"/>
              <w:jc w:val="center"/>
            </w:pPr>
            <w:r w:rsidRPr="009B75CC">
              <w:rPr>
                <w:sz w:val="22"/>
                <w:szCs w:val="22"/>
              </w:rPr>
              <w:t>Part B(</w:t>
            </w:r>
            <w:proofErr w:type="spellStart"/>
            <w:r w:rsidRPr="009B75CC">
              <w:rPr>
                <w:sz w:val="22"/>
                <w:szCs w:val="22"/>
              </w:rPr>
              <w:t>i</w:t>
            </w:r>
            <w:proofErr w:type="spellEnd"/>
            <w:r w:rsidRPr="009B75CC">
              <w:rPr>
                <w:sz w:val="22"/>
                <w:szCs w:val="22"/>
              </w:rPr>
              <w:t>)</w:t>
            </w:r>
          </w:p>
        </w:tc>
        <w:tc>
          <w:tcPr>
            <w:tcW w:w="871" w:type="pct"/>
          </w:tcPr>
          <w:p w:rsidR="005074F6" w:rsidRPr="009B75CC" w:rsidRDefault="005074F6" w:rsidP="008D37BB">
            <w:pPr>
              <w:pStyle w:val="F3-BodySingle"/>
              <w:spacing w:before="30" w:after="30" w:line="240" w:lineRule="auto"/>
              <w:ind w:left="0" w:firstLine="0"/>
              <w:jc w:val="left"/>
              <w:rPr>
                <w:rFonts w:ascii="Times New Roman" w:hAnsi="Times New Roman"/>
                <w:sz w:val="22"/>
                <w:szCs w:val="22"/>
              </w:rPr>
            </w:pP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23PCOMS36</w:t>
            </w:r>
          </w:p>
        </w:tc>
        <w:tc>
          <w:tcPr>
            <w:tcW w:w="1850"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 xml:space="preserve">Skill Enhancement Course SEC II: </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Employability Skills</w:t>
            </w:r>
          </w:p>
        </w:tc>
        <w:tc>
          <w:tcPr>
            <w:tcW w:w="366" w:type="pct"/>
            <w:vAlign w:val="center"/>
          </w:tcPr>
          <w:p w:rsidR="002246E4" w:rsidRPr="009B75CC" w:rsidRDefault="002246E4" w:rsidP="008D37BB">
            <w:pPr>
              <w:jc w:val="center"/>
            </w:pPr>
            <w:r w:rsidRPr="009B75CC">
              <w:rPr>
                <w:sz w:val="22"/>
                <w:szCs w:val="22"/>
              </w:rPr>
              <w:t>2</w:t>
            </w:r>
          </w:p>
        </w:tc>
        <w:tc>
          <w:tcPr>
            <w:tcW w:w="364" w:type="pct"/>
            <w:vAlign w:val="center"/>
          </w:tcPr>
          <w:p w:rsidR="002246E4" w:rsidRPr="009B75CC" w:rsidRDefault="002246E4" w:rsidP="008D37BB">
            <w:pPr>
              <w:jc w:val="center"/>
            </w:pPr>
            <w:r w:rsidRPr="009B75CC">
              <w:rPr>
                <w:sz w:val="22"/>
                <w:szCs w:val="22"/>
              </w:rPr>
              <w:t>3</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Align w:val="center"/>
          </w:tcPr>
          <w:p w:rsidR="002246E4" w:rsidRPr="009B75CC" w:rsidRDefault="002246E4" w:rsidP="008D37BB">
            <w:pPr>
              <w:widowControl w:val="0"/>
              <w:autoSpaceDE w:val="0"/>
              <w:autoSpaceDN w:val="0"/>
              <w:jc w:val="center"/>
            </w:pPr>
            <w:r w:rsidRPr="009B75CC">
              <w:rPr>
                <w:sz w:val="22"/>
                <w:szCs w:val="22"/>
              </w:rPr>
              <w:t>Part B(ii)</w:t>
            </w: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23PCOMI37</w:t>
            </w:r>
          </w:p>
        </w:tc>
        <w:tc>
          <w:tcPr>
            <w:tcW w:w="1850" w:type="pct"/>
          </w:tcPr>
          <w:p w:rsidR="002246E4" w:rsidRPr="009B75CC" w:rsidRDefault="003C5532" w:rsidP="003C5532">
            <w:pPr>
              <w:pStyle w:val="F3-BodySingle"/>
              <w:spacing w:before="30" w:after="30" w:line="240" w:lineRule="auto"/>
              <w:ind w:left="0" w:firstLine="0"/>
              <w:jc w:val="left"/>
              <w:rPr>
                <w:rFonts w:ascii="Times New Roman" w:hAnsi="Times New Roman"/>
                <w:bCs/>
                <w:sz w:val="22"/>
                <w:szCs w:val="22"/>
              </w:rPr>
            </w:pPr>
            <w:r w:rsidRPr="009B75CC">
              <w:rPr>
                <w:rFonts w:ascii="Times New Roman" w:hAnsi="Times New Roman"/>
                <w:bCs/>
                <w:sz w:val="22"/>
                <w:szCs w:val="22"/>
              </w:rPr>
              <w:t xml:space="preserve">Summer </w:t>
            </w:r>
            <w:r w:rsidR="002246E4" w:rsidRPr="009B75CC">
              <w:rPr>
                <w:rFonts w:ascii="Times New Roman" w:hAnsi="Times New Roman"/>
                <w:bCs/>
                <w:sz w:val="22"/>
                <w:szCs w:val="22"/>
              </w:rPr>
              <w:t>Internship</w:t>
            </w:r>
            <w:r w:rsidRPr="009B75CC">
              <w:rPr>
                <w:rFonts w:ascii="Times New Roman" w:hAnsi="Times New Roman"/>
                <w:bCs/>
                <w:sz w:val="22"/>
                <w:szCs w:val="22"/>
              </w:rPr>
              <w:t xml:space="preserve"> </w:t>
            </w:r>
            <w:r w:rsidR="00B855AA" w:rsidRPr="009B75CC">
              <w:rPr>
                <w:rFonts w:ascii="Times New Roman" w:hAnsi="Times New Roman"/>
                <w:bCs/>
                <w:sz w:val="22"/>
                <w:szCs w:val="22"/>
              </w:rPr>
              <w:t>*</w:t>
            </w:r>
          </w:p>
        </w:tc>
        <w:tc>
          <w:tcPr>
            <w:tcW w:w="366" w:type="pct"/>
            <w:vAlign w:val="center"/>
          </w:tcPr>
          <w:p w:rsidR="002246E4" w:rsidRPr="009B75CC" w:rsidRDefault="002246E4" w:rsidP="008D37BB">
            <w:pPr>
              <w:jc w:val="center"/>
            </w:pPr>
            <w:r w:rsidRPr="009B75CC">
              <w:rPr>
                <w:sz w:val="22"/>
                <w:szCs w:val="22"/>
              </w:rPr>
              <w:t>2</w:t>
            </w:r>
          </w:p>
        </w:tc>
        <w:tc>
          <w:tcPr>
            <w:tcW w:w="364" w:type="pct"/>
            <w:vAlign w:val="center"/>
          </w:tcPr>
          <w:p w:rsidR="002246E4" w:rsidRPr="009B75CC" w:rsidRDefault="002246E4" w:rsidP="008D37BB">
            <w:pPr>
              <w:jc w:val="center"/>
            </w:pPr>
            <w:r w:rsidRPr="009B75CC">
              <w:rPr>
                <w:sz w:val="22"/>
                <w:szCs w:val="22"/>
              </w:rPr>
              <w:t>-</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p>
        </w:tc>
        <w:tc>
          <w:tcPr>
            <w:tcW w:w="1850"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p>
        </w:tc>
        <w:tc>
          <w:tcPr>
            <w:tcW w:w="366" w:type="pct"/>
            <w:vAlign w:val="center"/>
          </w:tcPr>
          <w:p w:rsidR="002246E4" w:rsidRPr="009B75CC" w:rsidRDefault="002246E4" w:rsidP="008D37BB">
            <w:pPr>
              <w:jc w:val="center"/>
              <w:rPr>
                <w:b/>
              </w:rPr>
            </w:pPr>
            <w:r w:rsidRPr="009B75CC">
              <w:rPr>
                <w:b/>
                <w:sz w:val="22"/>
                <w:szCs w:val="22"/>
              </w:rPr>
              <w:t>26</w:t>
            </w:r>
          </w:p>
        </w:tc>
        <w:tc>
          <w:tcPr>
            <w:tcW w:w="364" w:type="pct"/>
            <w:vAlign w:val="center"/>
          </w:tcPr>
          <w:p w:rsidR="002246E4" w:rsidRPr="009B75CC" w:rsidRDefault="002246E4" w:rsidP="008D37BB">
            <w:pPr>
              <w:jc w:val="center"/>
              <w:rPr>
                <w:b/>
              </w:rPr>
            </w:pPr>
            <w:r w:rsidRPr="009B75CC">
              <w:rPr>
                <w:b/>
                <w:sz w:val="22"/>
                <w:szCs w:val="22"/>
              </w:rPr>
              <w:t>30</w:t>
            </w:r>
          </w:p>
        </w:tc>
        <w:tc>
          <w:tcPr>
            <w:tcW w:w="372" w:type="pct"/>
            <w:vAlign w:val="center"/>
          </w:tcPr>
          <w:p w:rsidR="002246E4" w:rsidRPr="009B75CC" w:rsidRDefault="002246E4" w:rsidP="008D37BB">
            <w:pPr>
              <w:widowControl w:val="0"/>
              <w:autoSpaceDE w:val="0"/>
              <w:autoSpaceDN w:val="0"/>
              <w:jc w:val="center"/>
              <w:rPr>
                <w:b/>
              </w:rPr>
            </w:pPr>
          </w:p>
        </w:tc>
        <w:tc>
          <w:tcPr>
            <w:tcW w:w="348" w:type="pct"/>
            <w:vAlign w:val="center"/>
          </w:tcPr>
          <w:p w:rsidR="002246E4" w:rsidRPr="009B75CC" w:rsidRDefault="002246E4" w:rsidP="008D37BB">
            <w:pPr>
              <w:widowControl w:val="0"/>
              <w:autoSpaceDE w:val="0"/>
              <w:autoSpaceDN w:val="0"/>
              <w:jc w:val="center"/>
              <w:rPr>
                <w:b/>
              </w:rPr>
            </w:pPr>
          </w:p>
        </w:tc>
        <w:tc>
          <w:tcPr>
            <w:tcW w:w="288" w:type="pct"/>
            <w:vAlign w:val="center"/>
          </w:tcPr>
          <w:p w:rsidR="002246E4" w:rsidRPr="009B75CC" w:rsidRDefault="002246E4" w:rsidP="008D37BB">
            <w:pPr>
              <w:widowControl w:val="0"/>
              <w:autoSpaceDE w:val="0"/>
              <w:autoSpaceDN w:val="0"/>
              <w:jc w:val="center"/>
              <w:rPr>
                <w:b/>
              </w:rPr>
            </w:pPr>
            <w:r w:rsidRPr="009B75CC">
              <w:rPr>
                <w:b/>
                <w:sz w:val="22"/>
                <w:szCs w:val="22"/>
              </w:rPr>
              <w:t>700</w:t>
            </w:r>
          </w:p>
        </w:tc>
      </w:tr>
      <w:tr w:rsidR="002246E4" w:rsidRPr="009B75CC" w:rsidTr="009B75CC">
        <w:trPr>
          <w:trHeight w:val="288"/>
          <w:jc w:val="center"/>
        </w:trPr>
        <w:tc>
          <w:tcPr>
            <w:tcW w:w="542" w:type="pct"/>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widowControl w:val="0"/>
              <w:autoSpaceDE w:val="0"/>
              <w:autoSpaceDN w:val="0"/>
            </w:pPr>
          </w:p>
        </w:tc>
        <w:tc>
          <w:tcPr>
            <w:tcW w:w="1850" w:type="pct"/>
          </w:tcPr>
          <w:p w:rsidR="002246E4" w:rsidRPr="009B75CC" w:rsidRDefault="002246E4" w:rsidP="008D37BB">
            <w:pPr>
              <w:widowControl w:val="0"/>
              <w:autoSpaceDE w:val="0"/>
              <w:autoSpaceDN w:val="0"/>
              <w:jc w:val="center"/>
            </w:pPr>
            <w:r w:rsidRPr="009B75CC">
              <w:rPr>
                <w:b/>
                <w:sz w:val="22"/>
                <w:szCs w:val="22"/>
              </w:rPr>
              <w:t>SEMESTER – IV</w:t>
            </w:r>
          </w:p>
        </w:tc>
        <w:tc>
          <w:tcPr>
            <w:tcW w:w="366" w:type="pct"/>
            <w:vAlign w:val="center"/>
          </w:tcPr>
          <w:p w:rsidR="002246E4" w:rsidRPr="009B75CC" w:rsidRDefault="002246E4" w:rsidP="008D37BB">
            <w:pPr>
              <w:widowControl w:val="0"/>
              <w:autoSpaceDE w:val="0"/>
              <w:autoSpaceDN w:val="0"/>
              <w:jc w:val="center"/>
            </w:pPr>
          </w:p>
        </w:tc>
        <w:tc>
          <w:tcPr>
            <w:tcW w:w="364" w:type="pct"/>
            <w:vAlign w:val="center"/>
          </w:tcPr>
          <w:p w:rsidR="002246E4" w:rsidRPr="009B75CC" w:rsidRDefault="002246E4" w:rsidP="008D37BB">
            <w:pPr>
              <w:widowControl w:val="0"/>
              <w:autoSpaceDE w:val="0"/>
              <w:autoSpaceDN w:val="0"/>
              <w:jc w:val="center"/>
            </w:pPr>
          </w:p>
        </w:tc>
        <w:tc>
          <w:tcPr>
            <w:tcW w:w="372" w:type="pct"/>
            <w:vAlign w:val="center"/>
          </w:tcPr>
          <w:p w:rsidR="002246E4" w:rsidRPr="009B75CC" w:rsidRDefault="002246E4" w:rsidP="008D37BB">
            <w:pPr>
              <w:widowControl w:val="0"/>
              <w:autoSpaceDE w:val="0"/>
              <w:autoSpaceDN w:val="0"/>
              <w:jc w:val="center"/>
            </w:pPr>
          </w:p>
        </w:tc>
        <w:tc>
          <w:tcPr>
            <w:tcW w:w="348" w:type="pct"/>
            <w:vAlign w:val="center"/>
          </w:tcPr>
          <w:p w:rsidR="002246E4" w:rsidRPr="009B75CC" w:rsidRDefault="002246E4" w:rsidP="008D37BB">
            <w:pPr>
              <w:widowControl w:val="0"/>
              <w:autoSpaceDE w:val="0"/>
              <w:autoSpaceDN w:val="0"/>
              <w:jc w:val="center"/>
            </w:pPr>
          </w:p>
        </w:tc>
        <w:tc>
          <w:tcPr>
            <w:tcW w:w="288" w:type="pct"/>
            <w:vAlign w:val="center"/>
          </w:tcPr>
          <w:p w:rsidR="002246E4" w:rsidRPr="009B75CC" w:rsidRDefault="002246E4" w:rsidP="008D37BB">
            <w:pPr>
              <w:widowControl w:val="0"/>
              <w:autoSpaceDE w:val="0"/>
              <w:autoSpaceDN w:val="0"/>
              <w:jc w:val="center"/>
            </w:pPr>
          </w:p>
        </w:tc>
      </w:tr>
      <w:tr w:rsidR="002246E4" w:rsidRPr="009B75CC" w:rsidTr="009B75CC">
        <w:trPr>
          <w:trHeight w:val="288"/>
          <w:jc w:val="center"/>
        </w:trPr>
        <w:tc>
          <w:tcPr>
            <w:tcW w:w="542" w:type="pct"/>
            <w:vMerge w:val="restart"/>
            <w:vAlign w:val="center"/>
          </w:tcPr>
          <w:p w:rsidR="002246E4" w:rsidRPr="009B75CC" w:rsidRDefault="002246E4" w:rsidP="008D37BB">
            <w:pPr>
              <w:widowControl w:val="0"/>
              <w:autoSpaceDE w:val="0"/>
              <w:autoSpaceDN w:val="0"/>
              <w:jc w:val="center"/>
            </w:pPr>
            <w:r w:rsidRPr="009B75CC">
              <w:rPr>
                <w:sz w:val="22"/>
                <w:szCs w:val="22"/>
              </w:rPr>
              <w:t>Part A</w:t>
            </w: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23PCOMC41</w:t>
            </w:r>
          </w:p>
        </w:tc>
        <w:tc>
          <w:tcPr>
            <w:tcW w:w="1850"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b/>
                <w:sz w:val="22"/>
                <w:szCs w:val="22"/>
              </w:rPr>
              <w:t>Core XI:</w:t>
            </w:r>
            <w:r w:rsidRPr="009B75CC">
              <w:rPr>
                <w:rFonts w:ascii="Times New Roman" w:hAnsi="Times New Roman"/>
                <w:sz w:val="22"/>
                <w:szCs w:val="22"/>
              </w:rPr>
              <w:t xml:space="preserve">  </w:t>
            </w:r>
            <w:r w:rsidRPr="009B75CC">
              <w:rPr>
                <w:rFonts w:ascii="Times New Roman" w:hAnsi="Times New Roman"/>
                <w:bCs/>
                <w:sz w:val="22"/>
                <w:szCs w:val="22"/>
              </w:rPr>
              <w:t>Corporate Economic Laws</w:t>
            </w:r>
          </w:p>
        </w:tc>
        <w:tc>
          <w:tcPr>
            <w:tcW w:w="366" w:type="pct"/>
            <w:vAlign w:val="center"/>
          </w:tcPr>
          <w:p w:rsidR="002246E4" w:rsidRPr="009B75CC" w:rsidRDefault="002246E4" w:rsidP="008D37BB">
            <w:pPr>
              <w:jc w:val="center"/>
            </w:pPr>
            <w:r w:rsidRPr="009B75CC">
              <w:rPr>
                <w:sz w:val="22"/>
                <w:szCs w:val="22"/>
              </w:rPr>
              <w:t>5</w:t>
            </w:r>
          </w:p>
        </w:tc>
        <w:tc>
          <w:tcPr>
            <w:tcW w:w="364" w:type="pct"/>
            <w:vAlign w:val="center"/>
          </w:tcPr>
          <w:p w:rsidR="002246E4" w:rsidRPr="009B75CC" w:rsidRDefault="002246E4" w:rsidP="008D37BB">
            <w:pPr>
              <w:jc w:val="center"/>
            </w:pPr>
            <w:r w:rsidRPr="009B75CC">
              <w:rPr>
                <w:sz w:val="22"/>
                <w:szCs w:val="22"/>
              </w:rPr>
              <w:t>6</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Merge/>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23PCOMC42</w:t>
            </w:r>
          </w:p>
        </w:tc>
        <w:tc>
          <w:tcPr>
            <w:tcW w:w="1850" w:type="pct"/>
          </w:tcPr>
          <w:p w:rsidR="002246E4" w:rsidRPr="009B75CC" w:rsidRDefault="002246E4" w:rsidP="008D37BB">
            <w:pPr>
              <w:tabs>
                <w:tab w:val="left" w:pos="1318"/>
              </w:tabs>
              <w:spacing w:before="30" w:after="30"/>
              <w:rPr>
                <w:bCs/>
                <w:bdr w:val="none" w:sz="0" w:space="0" w:color="auto" w:frame="1"/>
              </w:rPr>
            </w:pPr>
            <w:r w:rsidRPr="009B75CC">
              <w:rPr>
                <w:b/>
                <w:sz w:val="22"/>
                <w:szCs w:val="22"/>
              </w:rPr>
              <w:t>Core XII:</w:t>
            </w:r>
            <w:r w:rsidRPr="009B75CC">
              <w:rPr>
                <w:sz w:val="22"/>
                <w:szCs w:val="22"/>
              </w:rPr>
              <w:t xml:space="preserve">  </w:t>
            </w:r>
            <w:r w:rsidRPr="009B75CC">
              <w:rPr>
                <w:bCs/>
                <w:sz w:val="22"/>
                <w:szCs w:val="22"/>
              </w:rPr>
              <w:t>International Business</w:t>
            </w:r>
          </w:p>
        </w:tc>
        <w:tc>
          <w:tcPr>
            <w:tcW w:w="366" w:type="pct"/>
            <w:vAlign w:val="center"/>
          </w:tcPr>
          <w:p w:rsidR="002246E4" w:rsidRPr="009B75CC" w:rsidRDefault="002246E4" w:rsidP="008D37BB">
            <w:pPr>
              <w:jc w:val="center"/>
            </w:pPr>
            <w:r w:rsidRPr="009B75CC">
              <w:rPr>
                <w:sz w:val="22"/>
                <w:szCs w:val="22"/>
              </w:rPr>
              <w:t>5</w:t>
            </w:r>
          </w:p>
        </w:tc>
        <w:tc>
          <w:tcPr>
            <w:tcW w:w="364" w:type="pct"/>
            <w:vAlign w:val="center"/>
          </w:tcPr>
          <w:p w:rsidR="002246E4" w:rsidRPr="009B75CC" w:rsidRDefault="002246E4" w:rsidP="008D37BB">
            <w:pPr>
              <w:jc w:val="center"/>
            </w:pPr>
            <w:r w:rsidRPr="009B75CC">
              <w:rPr>
                <w:sz w:val="22"/>
                <w:szCs w:val="22"/>
              </w:rPr>
              <w:t>6</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Merge/>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w:t>
            </w:r>
            <w:r w:rsidR="005270F6" w:rsidRPr="009B75CC">
              <w:rPr>
                <w:rFonts w:ascii="Times New Roman" w:hAnsi="Times New Roman"/>
                <w:sz w:val="22"/>
                <w:szCs w:val="22"/>
              </w:rPr>
              <w:t>D</w:t>
            </w:r>
            <w:r w:rsidRPr="009B75CC">
              <w:rPr>
                <w:rFonts w:ascii="Times New Roman" w:hAnsi="Times New Roman"/>
                <w:sz w:val="22"/>
                <w:szCs w:val="22"/>
              </w:rPr>
              <w:t>43</w:t>
            </w:r>
          </w:p>
        </w:tc>
        <w:tc>
          <w:tcPr>
            <w:tcW w:w="1850" w:type="pct"/>
          </w:tcPr>
          <w:p w:rsidR="002246E4" w:rsidRPr="009B75CC" w:rsidRDefault="002246E4" w:rsidP="008D37BB">
            <w:pPr>
              <w:pStyle w:val="F3-BodySingle"/>
              <w:spacing w:before="30" w:after="30" w:line="240" w:lineRule="auto"/>
              <w:ind w:left="0" w:firstLine="0"/>
              <w:rPr>
                <w:rFonts w:ascii="Times New Roman" w:hAnsi="Times New Roman"/>
                <w:sz w:val="22"/>
                <w:szCs w:val="22"/>
              </w:rPr>
            </w:pPr>
            <w:r w:rsidRPr="009B75CC">
              <w:rPr>
                <w:rFonts w:ascii="Times New Roman" w:hAnsi="Times New Roman"/>
                <w:sz w:val="22"/>
                <w:szCs w:val="22"/>
              </w:rPr>
              <w:t>Project with Viva-Voce</w:t>
            </w:r>
          </w:p>
        </w:tc>
        <w:tc>
          <w:tcPr>
            <w:tcW w:w="366" w:type="pct"/>
            <w:vAlign w:val="center"/>
          </w:tcPr>
          <w:p w:rsidR="002246E4" w:rsidRPr="009B75CC" w:rsidRDefault="002246E4" w:rsidP="008D37BB">
            <w:pPr>
              <w:jc w:val="center"/>
              <w:rPr>
                <w:color w:val="000000"/>
              </w:rPr>
            </w:pPr>
            <w:r w:rsidRPr="009B75CC">
              <w:rPr>
                <w:color w:val="000000"/>
                <w:sz w:val="22"/>
                <w:szCs w:val="22"/>
              </w:rPr>
              <w:t>7</w:t>
            </w:r>
          </w:p>
        </w:tc>
        <w:tc>
          <w:tcPr>
            <w:tcW w:w="364" w:type="pct"/>
            <w:vAlign w:val="center"/>
          </w:tcPr>
          <w:p w:rsidR="002246E4" w:rsidRPr="009B75CC" w:rsidRDefault="002246E4" w:rsidP="008D37BB">
            <w:pPr>
              <w:jc w:val="center"/>
              <w:rPr>
                <w:color w:val="000000"/>
              </w:rPr>
            </w:pPr>
            <w:r w:rsidRPr="009B75CC">
              <w:rPr>
                <w:color w:val="000000"/>
                <w:sz w:val="22"/>
                <w:szCs w:val="22"/>
              </w:rPr>
              <w:t>10</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Merge/>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23PCOME44-1</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23PCOME44-2</w:t>
            </w:r>
          </w:p>
        </w:tc>
        <w:tc>
          <w:tcPr>
            <w:tcW w:w="1850"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 xml:space="preserve">Elective VI: </w:t>
            </w:r>
          </w:p>
          <w:p w:rsidR="002246E4" w:rsidRPr="009B75CC" w:rsidRDefault="002246E4" w:rsidP="008D37BB">
            <w:pPr>
              <w:pStyle w:val="F3-BodySingle"/>
              <w:spacing w:before="30" w:after="30" w:line="240" w:lineRule="auto"/>
              <w:ind w:left="0" w:firstLine="0"/>
              <w:jc w:val="left"/>
              <w:rPr>
                <w:rFonts w:ascii="Times New Roman" w:hAnsi="Times New Roman"/>
                <w:bCs/>
                <w:sz w:val="22"/>
                <w:szCs w:val="22"/>
              </w:rPr>
            </w:pPr>
            <w:r w:rsidRPr="009B75CC">
              <w:rPr>
                <w:rFonts w:ascii="Times New Roman" w:hAnsi="Times New Roman"/>
                <w:bCs/>
                <w:sz w:val="22"/>
                <w:szCs w:val="22"/>
              </w:rPr>
              <w:t>Audit and Due Diligence (or)</w:t>
            </w:r>
          </w:p>
          <w:p w:rsidR="002246E4" w:rsidRPr="009B75CC" w:rsidRDefault="002246E4" w:rsidP="008D37BB">
            <w:pPr>
              <w:pStyle w:val="F3-BodySingle"/>
              <w:spacing w:before="30" w:after="30" w:line="240" w:lineRule="auto"/>
              <w:ind w:left="0" w:firstLine="0"/>
              <w:jc w:val="left"/>
              <w:rPr>
                <w:rFonts w:ascii="Times New Roman" w:hAnsi="Times New Roman"/>
                <w:b/>
                <w:bCs/>
                <w:color w:val="FF0000"/>
                <w:sz w:val="22"/>
                <w:szCs w:val="22"/>
              </w:rPr>
            </w:pPr>
            <w:r w:rsidRPr="009B75CC">
              <w:rPr>
                <w:rFonts w:ascii="Times New Roman" w:hAnsi="Times New Roman"/>
                <w:bCs/>
                <w:sz w:val="22"/>
                <w:szCs w:val="22"/>
              </w:rPr>
              <w:t>Insolvency Law &amp; Practice</w:t>
            </w:r>
          </w:p>
        </w:tc>
        <w:tc>
          <w:tcPr>
            <w:tcW w:w="366" w:type="pct"/>
            <w:vAlign w:val="center"/>
          </w:tcPr>
          <w:p w:rsidR="002246E4" w:rsidRPr="009B75CC" w:rsidRDefault="002246E4" w:rsidP="008D37BB">
            <w:pPr>
              <w:jc w:val="center"/>
              <w:rPr>
                <w:color w:val="000000"/>
              </w:rPr>
            </w:pPr>
            <w:r w:rsidRPr="009B75CC">
              <w:rPr>
                <w:color w:val="000000"/>
                <w:sz w:val="22"/>
                <w:szCs w:val="22"/>
              </w:rPr>
              <w:t>3</w:t>
            </w:r>
          </w:p>
        </w:tc>
        <w:tc>
          <w:tcPr>
            <w:tcW w:w="364" w:type="pct"/>
            <w:vAlign w:val="center"/>
          </w:tcPr>
          <w:p w:rsidR="002246E4" w:rsidRPr="009B75CC" w:rsidRDefault="002246E4" w:rsidP="008D37BB">
            <w:pPr>
              <w:jc w:val="center"/>
              <w:rPr>
                <w:color w:val="000000"/>
              </w:rPr>
            </w:pPr>
            <w:r w:rsidRPr="009B75CC">
              <w:rPr>
                <w:color w:val="000000"/>
                <w:sz w:val="22"/>
                <w:szCs w:val="22"/>
              </w:rPr>
              <w:t>4</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Align w:val="center"/>
          </w:tcPr>
          <w:p w:rsidR="002246E4" w:rsidRPr="009B75CC" w:rsidRDefault="002246E4" w:rsidP="008D37BB">
            <w:pPr>
              <w:widowControl w:val="0"/>
              <w:autoSpaceDE w:val="0"/>
              <w:autoSpaceDN w:val="0"/>
              <w:jc w:val="center"/>
            </w:pPr>
            <w:r w:rsidRPr="009B75CC">
              <w:rPr>
                <w:sz w:val="22"/>
                <w:szCs w:val="22"/>
              </w:rPr>
              <w:t>Part B(</w:t>
            </w:r>
            <w:proofErr w:type="spellStart"/>
            <w:r w:rsidRPr="009B75CC">
              <w:rPr>
                <w:sz w:val="22"/>
                <w:szCs w:val="22"/>
              </w:rPr>
              <w:t>i</w:t>
            </w:r>
            <w:proofErr w:type="spellEnd"/>
            <w:r w:rsidRPr="009B75CC">
              <w:rPr>
                <w:sz w:val="22"/>
                <w:szCs w:val="22"/>
              </w:rPr>
              <w:t>)</w:t>
            </w: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23PCOMS45</w:t>
            </w:r>
          </w:p>
        </w:tc>
        <w:tc>
          <w:tcPr>
            <w:tcW w:w="1850"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 xml:space="preserve">Skill Enhancement Course SEC III: </w:t>
            </w:r>
          </w:p>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bCs/>
                <w:sz w:val="22"/>
                <w:szCs w:val="22"/>
                <w:lang w:bidi="ta-IN"/>
              </w:rPr>
              <w:t>E-filing of GST Returns</w:t>
            </w:r>
          </w:p>
        </w:tc>
        <w:tc>
          <w:tcPr>
            <w:tcW w:w="366" w:type="pct"/>
            <w:vAlign w:val="center"/>
          </w:tcPr>
          <w:p w:rsidR="002246E4" w:rsidRPr="009B75CC" w:rsidRDefault="002246E4" w:rsidP="008D37BB">
            <w:pPr>
              <w:jc w:val="center"/>
            </w:pPr>
            <w:r w:rsidRPr="009B75CC">
              <w:rPr>
                <w:sz w:val="22"/>
                <w:szCs w:val="22"/>
              </w:rPr>
              <w:t>2</w:t>
            </w:r>
          </w:p>
        </w:tc>
        <w:tc>
          <w:tcPr>
            <w:tcW w:w="364" w:type="pct"/>
            <w:vAlign w:val="center"/>
          </w:tcPr>
          <w:p w:rsidR="002246E4" w:rsidRPr="009B75CC" w:rsidRDefault="002246E4" w:rsidP="008D37BB">
            <w:pPr>
              <w:jc w:val="center"/>
            </w:pPr>
            <w:r w:rsidRPr="009B75CC">
              <w:rPr>
                <w:sz w:val="22"/>
                <w:szCs w:val="22"/>
              </w:rPr>
              <w:t>4</w:t>
            </w:r>
          </w:p>
        </w:tc>
        <w:tc>
          <w:tcPr>
            <w:tcW w:w="372" w:type="pct"/>
            <w:vAlign w:val="center"/>
          </w:tcPr>
          <w:p w:rsidR="002246E4" w:rsidRPr="009B75CC" w:rsidRDefault="002246E4" w:rsidP="008D37BB">
            <w:pPr>
              <w:widowControl w:val="0"/>
              <w:autoSpaceDE w:val="0"/>
              <w:autoSpaceDN w:val="0"/>
              <w:jc w:val="center"/>
            </w:pPr>
            <w:r w:rsidRPr="009B75CC">
              <w:rPr>
                <w:sz w:val="22"/>
                <w:szCs w:val="22"/>
              </w:rPr>
              <w:t>25</w:t>
            </w:r>
          </w:p>
        </w:tc>
        <w:tc>
          <w:tcPr>
            <w:tcW w:w="348" w:type="pct"/>
            <w:vAlign w:val="center"/>
          </w:tcPr>
          <w:p w:rsidR="002246E4" w:rsidRPr="009B75CC" w:rsidRDefault="002246E4" w:rsidP="008D37BB">
            <w:pPr>
              <w:widowControl w:val="0"/>
              <w:autoSpaceDE w:val="0"/>
              <w:autoSpaceDN w:val="0"/>
              <w:jc w:val="center"/>
            </w:pPr>
            <w:r w:rsidRPr="009B75CC">
              <w:rPr>
                <w:sz w:val="22"/>
                <w:szCs w:val="22"/>
              </w:rPr>
              <w:t>75</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Align w:val="center"/>
          </w:tcPr>
          <w:p w:rsidR="002246E4" w:rsidRPr="009B75CC" w:rsidRDefault="002246E4" w:rsidP="008D37BB">
            <w:pPr>
              <w:widowControl w:val="0"/>
              <w:autoSpaceDE w:val="0"/>
              <w:autoSpaceDN w:val="0"/>
              <w:jc w:val="center"/>
            </w:pPr>
            <w:r w:rsidRPr="009B75CC">
              <w:rPr>
                <w:sz w:val="22"/>
                <w:szCs w:val="22"/>
              </w:rPr>
              <w:t>Part C</w:t>
            </w: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r w:rsidRPr="009B75CC">
              <w:rPr>
                <w:rFonts w:ascii="Times New Roman" w:hAnsi="Times New Roman"/>
                <w:sz w:val="22"/>
                <w:szCs w:val="22"/>
              </w:rPr>
              <w:t>23PCOMX46</w:t>
            </w:r>
          </w:p>
        </w:tc>
        <w:tc>
          <w:tcPr>
            <w:tcW w:w="1850"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Extension Activity</w:t>
            </w:r>
          </w:p>
        </w:tc>
        <w:tc>
          <w:tcPr>
            <w:tcW w:w="366" w:type="pct"/>
            <w:vAlign w:val="center"/>
          </w:tcPr>
          <w:p w:rsidR="002246E4" w:rsidRPr="009B75CC" w:rsidRDefault="002246E4" w:rsidP="008D37BB">
            <w:pPr>
              <w:jc w:val="center"/>
            </w:pPr>
            <w:r w:rsidRPr="009B75CC">
              <w:rPr>
                <w:sz w:val="22"/>
                <w:szCs w:val="22"/>
              </w:rPr>
              <w:t>1</w:t>
            </w:r>
          </w:p>
        </w:tc>
        <w:tc>
          <w:tcPr>
            <w:tcW w:w="364" w:type="pct"/>
            <w:vAlign w:val="center"/>
          </w:tcPr>
          <w:p w:rsidR="002246E4" w:rsidRPr="009B75CC" w:rsidRDefault="002246E4" w:rsidP="008D37BB">
            <w:pPr>
              <w:jc w:val="center"/>
            </w:pPr>
            <w:r w:rsidRPr="009B75CC">
              <w:rPr>
                <w:sz w:val="22"/>
                <w:szCs w:val="22"/>
              </w:rPr>
              <w:t>-</w:t>
            </w:r>
          </w:p>
        </w:tc>
        <w:tc>
          <w:tcPr>
            <w:tcW w:w="372" w:type="pct"/>
            <w:vAlign w:val="center"/>
          </w:tcPr>
          <w:p w:rsidR="002246E4" w:rsidRPr="009B75CC" w:rsidRDefault="002246E4" w:rsidP="008D37BB">
            <w:pPr>
              <w:widowControl w:val="0"/>
              <w:autoSpaceDE w:val="0"/>
              <w:autoSpaceDN w:val="0"/>
              <w:jc w:val="center"/>
            </w:pPr>
            <w:r w:rsidRPr="009B75CC">
              <w:rPr>
                <w:sz w:val="22"/>
                <w:szCs w:val="22"/>
              </w:rPr>
              <w:t>100</w:t>
            </w:r>
          </w:p>
        </w:tc>
        <w:tc>
          <w:tcPr>
            <w:tcW w:w="348" w:type="pct"/>
            <w:vAlign w:val="center"/>
          </w:tcPr>
          <w:p w:rsidR="002246E4" w:rsidRPr="009B75CC" w:rsidRDefault="002246E4" w:rsidP="008D37BB">
            <w:pPr>
              <w:widowControl w:val="0"/>
              <w:autoSpaceDE w:val="0"/>
              <w:autoSpaceDN w:val="0"/>
              <w:jc w:val="center"/>
            </w:pPr>
            <w:r w:rsidRPr="009B75CC">
              <w:rPr>
                <w:sz w:val="22"/>
                <w:szCs w:val="22"/>
              </w:rPr>
              <w:t>-</w:t>
            </w:r>
          </w:p>
        </w:tc>
        <w:tc>
          <w:tcPr>
            <w:tcW w:w="288" w:type="pct"/>
            <w:vAlign w:val="center"/>
          </w:tcPr>
          <w:p w:rsidR="002246E4" w:rsidRPr="009B75CC" w:rsidRDefault="002246E4" w:rsidP="008D37BB">
            <w:pPr>
              <w:widowControl w:val="0"/>
              <w:autoSpaceDE w:val="0"/>
              <w:autoSpaceDN w:val="0"/>
              <w:jc w:val="center"/>
            </w:pPr>
            <w:r w:rsidRPr="009B75CC">
              <w:rPr>
                <w:sz w:val="22"/>
                <w:szCs w:val="22"/>
              </w:rPr>
              <w:t>100</w:t>
            </w:r>
          </w:p>
        </w:tc>
      </w:tr>
      <w:tr w:rsidR="002246E4" w:rsidRPr="009B75CC" w:rsidTr="009B75CC">
        <w:trPr>
          <w:trHeight w:val="288"/>
          <w:jc w:val="center"/>
        </w:trPr>
        <w:tc>
          <w:tcPr>
            <w:tcW w:w="542" w:type="pct"/>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p>
        </w:tc>
        <w:tc>
          <w:tcPr>
            <w:tcW w:w="1850"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Total</w:t>
            </w:r>
          </w:p>
        </w:tc>
        <w:tc>
          <w:tcPr>
            <w:tcW w:w="366" w:type="pct"/>
            <w:vAlign w:val="center"/>
          </w:tcPr>
          <w:p w:rsidR="002246E4" w:rsidRPr="009B75CC" w:rsidRDefault="002246E4" w:rsidP="008D37BB">
            <w:pPr>
              <w:jc w:val="center"/>
              <w:rPr>
                <w:b/>
              </w:rPr>
            </w:pPr>
            <w:r w:rsidRPr="009B75CC">
              <w:rPr>
                <w:b/>
                <w:sz w:val="22"/>
                <w:szCs w:val="22"/>
              </w:rPr>
              <w:t>23</w:t>
            </w:r>
          </w:p>
        </w:tc>
        <w:tc>
          <w:tcPr>
            <w:tcW w:w="364" w:type="pct"/>
            <w:vAlign w:val="center"/>
          </w:tcPr>
          <w:p w:rsidR="002246E4" w:rsidRPr="009B75CC" w:rsidRDefault="002246E4" w:rsidP="008D37BB">
            <w:pPr>
              <w:jc w:val="center"/>
              <w:rPr>
                <w:b/>
              </w:rPr>
            </w:pPr>
            <w:r w:rsidRPr="009B75CC">
              <w:rPr>
                <w:b/>
                <w:sz w:val="22"/>
                <w:szCs w:val="22"/>
              </w:rPr>
              <w:t>30</w:t>
            </w:r>
          </w:p>
        </w:tc>
        <w:tc>
          <w:tcPr>
            <w:tcW w:w="372" w:type="pct"/>
            <w:vAlign w:val="center"/>
          </w:tcPr>
          <w:p w:rsidR="002246E4" w:rsidRPr="009B75CC" w:rsidRDefault="002246E4" w:rsidP="008D37BB">
            <w:pPr>
              <w:widowControl w:val="0"/>
              <w:autoSpaceDE w:val="0"/>
              <w:autoSpaceDN w:val="0"/>
              <w:jc w:val="center"/>
              <w:rPr>
                <w:b/>
              </w:rPr>
            </w:pPr>
          </w:p>
        </w:tc>
        <w:tc>
          <w:tcPr>
            <w:tcW w:w="348" w:type="pct"/>
            <w:vAlign w:val="center"/>
          </w:tcPr>
          <w:p w:rsidR="002246E4" w:rsidRPr="009B75CC" w:rsidRDefault="002246E4" w:rsidP="008D37BB">
            <w:pPr>
              <w:widowControl w:val="0"/>
              <w:autoSpaceDE w:val="0"/>
              <w:autoSpaceDN w:val="0"/>
              <w:jc w:val="center"/>
              <w:rPr>
                <w:b/>
              </w:rPr>
            </w:pPr>
          </w:p>
        </w:tc>
        <w:tc>
          <w:tcPr>
            <w:tcW w:w="288" w:type="pct"/>
            <w:vAlign w:val="center"/>
          </w:tcPr>
          <w:p w:rsidR="002246E4" w:rsidRPr="009B75CC" w:rsidRDefault="002246E4" w:rsidP="008D37BB">
            <w:pPr>
              <w:widowControl w:val="0"/>
              <w:autoSpaceDE w:val="0"/>
              <w:autoSpaceDN w:val="0"/>
              <w:jc w:val="center"/>
              <w:rPr>
                <w:b/>
              </w:rPr>
            </w:pPr>
            <w:r w:rsidRPr="009B75CC">
              <w:rPr>
                <w:b/>
                <w:sz w:val="22"/>
                <w:szCs w:val="22"/>
              </w:rPr>
              <w:t>600</w:t>
            </w:r>
          </w:p>
        </w:tc>
      </w:tr>
      <w:tr w:rsidR="002246E4" w:rsidRPr="009B75CC" w:rsidTr="009B75CC">
        <w:trPr>
          <w:trHeight w:val="288"/>
          <w:jc w:val="center"/>
        </w:trPr>
        <w:tc>
          <w:tcPr>
            <w:tcW w:w="542" w:type="pct"/>
            <w:vAlign w:val="center"/>
          </w:tcPr>
          <w:p w:rsidR="002246E4" w:rsidRPr="009B75CC" w:rsidRDefault="002246E4" w:rsidP="008D37BB">
            <w:pPr>
              <w:widowControl w:val="0"/>
              <w:autoSpaceDE w:val="0"/>
              <w:autoSpaceDN w:val="0"/>
              <w:jc w:val="center"/>
            </w:pPr>
          </w:p>
        </w:tc>
        <w:tc>
          <w:tcPr>
            <w:tcW w:w="871" w:type="pct"/>
          </w:tcPr>
          <w:p w:rsidR="002246E4" w:rsidRPr="009B75CC" w:rsidRDefault="002246E4" w:rsidP="008D37BB">
            <w:pPr>
              <w:pStyle w:val="F3-BodySingle"/>
              <w:spacing w:before="30" w:after="30" w:line="240" w:lineRule="auto"/>
              <w:ind w:left="0" w:firstLine="0"/>
              <w:jc w:val="left"/>
              <w:rPr>
                <w:rFonts w:ascii="Times New Roman" w:hAnsi="Times New Roman"/>
                <w:sz w:val="22"/>
                <w:szCs w:val="22"/>
              </w:rPr>
            </w:pPr>
          </w:p>
        </w:tc>
        <w:tc>
          <w:tcPr>
            <w:tcW w:w="1850" w:type="pct"/>
          </w:tcPr>
          <w:p w:rsidR="002246E4" w:rsidRPr="009B75CC" w:rsidRDefault="002246E4" w:rsidP="008D37BB">
            <w:pPr>
              <w:pStyle w:val="F3-BodySingle"/>
              <w:spacing w:before="30" w:after="30" w:line="240" w:lineRule="auto"/>
              <w:ind w:left="0" w:firstLine="0"/>
              <w:jc w:val="left"/>
              <w:rPr>
                <w:rFonts w:ascii="Times New Roman" w:hAnsi="Times New Roman"/>
                <w:b/>
                <w:sz w:val="22"/>
                <w:szCs w:val="22"/>
              </w:rPr>
            </w:pPr>
            <w:r w:rsidRPr="009B75CC">
              <w:rPr>
                <w:rFonts w:ascii="Times New Roman" w:hAnsi="Times New Roman"/>
                <w:b/>
                <w:sz w:val="22"/>
                <w:szCs w:val="22"/>
              </w:rPr>
              <w:t>Grand Total</w:t>
            </w:r>
          </w:p>
        </w:tc>
        <w:tc>
          <w:tcPr>
            <w:tcW w:w="366" w:type="pct"/>
            <w:vAlign w:val="center"/>
          </w:tcPr>
          <w:p w:rsidR="002246E4" w:rsidRPr="009B75CC" w:rsidRDefault="002246E4" w:rsidP="008D37BB">
            <w:pPr>
              <w:jc w:val="center"/>
              <w:rPr>
                <w:b/>
              </w:rPr>
            </w:pPr>
            <w:r w:rsidRPr="009B75CC">
              <w:rPr>
                <w:b/>
                <w:sz w:val="22"/>
                <w:szCs w:val="22"/>
              </w:rPr>
              <w:t>91</w:t>
            </w:r>
          </w:p>
        </w:tc>
        <w:tc>
          <w:tcPr>
            <w:tcW w:w="364" w:type="pct"/>
            <w:vAlign w:val="center"/>
          </w:tcPr>
          <w:p w:rsidR="002246E4" w:rsidRPr="009B75CC" w:rsidRDefault="002246E4" w:rsidP="008D37BB">
            <w:pPr>
              <w:jc w:val="center"/>
              <w:rPr>
                <w:b/>
              </w:rPr>
            </w:pPr>
          </w:p>
        </w:tc>
        <w:tc>
          <w:tcPr>
            <w:tcW w:w="372" w:type="pct"/>
            <w:vAlign w:val="center"/>
          </w:tcPr>
          <w:p w:rsidR="002246E4" w:rsidRPr="009B75CC" w:rsidRDefault="002246E4" w:rsidP="008D37BB">
            <w:pPr>
              <w:widowControl w:val="0"/>
              <w:autoSpaceDE w:val="0"/>
              <w:autoSpaceDN w:val="0"/>
              <w:jc w:val="center"/>
              <w:rPr>
                <w:b/>
              </w:rPr>
            </w:pPr>
          </w:p>
        </w:tc>
        <w:tc>
          <w:tcPr>
            <w:tcW w:w="348" w:type="pct"/>
            <w:vAlign w:val="center"/>
          </w:tcPr>
          <w:p w:rsidR="002246E4" w:rsidRPr="009B75CC" w:rsidRDefault="002246E4" w:rsidP="008D37BB">
            <w:pPr>
              <w:widowControl w:val="0"/>
              <w:autoSpaceDE w:val="0"/>
              <w:autoSpaceDN w:val="0"/>
              <w:jc w:val="center"/>
              <w:rPr>
                <w:b/>
              </w:rPr>
            </w:pPr>
          </w:p>
        </w:tc>
        <w:tc>
          <w:tcPr>
            <w:tcW w:w="288" w:type="pct"/>
            <w:vAlign w:val="center"/>
          </w:tcPr>
          <w:p w:rsidR="002246E4" w:rsidRPr="009B75CC" w:rsidRDefault="002246E4" w:rsidP="008D37BB">
            <w:pPr>
              <w:widowControl w:val="0"/>
              <w:autoSpaceDE w:val="0"/>
              <w:autoSpaceDN w:val="0"/>
              <w:jc w:val="center"/>
              <w:rPr>
                <w:b/>
              </w:rPr>
            </w:pPr>
            <w:r w:rsidRPr="009B75CC">
              <w:rPr>
                <w:b/>
                <w:sz w:val="22"/>
                <w:szCs w:val="22"/>
              </w:rPr>
              <w:t>2400</w:t>
            </w:r>
          </w:p>
        </w:tc>
      </w:tr>
    </w:tbl>
    <w:p w:rsidR="002246E4" w:rsidRPr="009B75CC" w:rsidRDefault="002246E4" w:rsidP="002246E4">
      <w:pPr>
        <w:jc w:val="center"/>
        <w:rPr>
          <w:b/>
          <w:bCs/>
          <w:sz w:val="22"/>
          <w:szCs w:val="22"/>
        </w:rPr>
      </w:pPr>
    </w:p>
    <w:p w:rsidR="002246E4" w:rsidRPr="009B75CC" w:rsidRDefault="002246E4" w:rsidP="002246E4">
      <w:pPr>
        <w:rPr>
          <w:sz w:val="22"/>
          <w:szCs w:val="22"/>
        </w:rPr>
      </w:pPr>
    </w:p>
    <w:p w:rsidR="00101DCD" w:rsidRPr="009D2FA5" w:rsidRDefault="00B855AA" w:rsidP="00101DCD">
      <w:pPr>
        <w:spacing w:after="200" w:line="276" w:lineRule="auto"/>
        <w:jc w:val="center"/>
        <w:rPr>
          <w:b/>
          <w:bCs/>
          <w:sz w:val="20"/>
          <w:szCs w:val="20"/>
        </w:rPr>
      </w:pPr>
      <w:r>
        <w:rPr>
          <w:sz w:val="22"/>
        </w:rPr>
        <w:t>* Students should complete two weeks of internship before the commencement of III semester.</w:t>
      </w:r>
      <w:r w:rsidR="007B4C2F" w:rsidRPr="00E10768">
        <w:rPr>
          <w:b/>
          <w:color w:val="7030A0"/>
          <w:sz w:val="22"/>
          <w:szCs w:val="22"/>
        </w:rPr>
        <w:br w:type="page"/>
      </w:r>
      <w:r w:rsidR="00101DCD" w:rsidRPr="009D2FA5">
        <w:rPr>
          <w:b/>
          <w:bCs/>
          <w:sz w:val="20"/>
          <w:szCs w:val="20"/>
        </w:rPr>
        <w:lastRenderedPageBreak/>
        <w:t xml:space="preserve">Credit Distribution for PG </w:t>
      </w:r>
      <w:r w:rsidR="00101DCD">
        <w:rPr>
          <w:b/>
          <w:bCs/>
          <w:sz w:val="20"/>
          <w:szCs w:val="20"/>
        </w:rPr>
        <w:t>Arts</w:t>
      </w:r>
      <w:r w:rsidR="00101DCD" w:rsidRPr="009D2FA5">
        <w:rPr>
          <w:b/>
          <w:bCs/>
          <w:sz w:val="20"/>
          <w:szCs w:val="20"/>
        </w:rPr>
        <w:t xml:space="preserve"> Programme </w:t>
      </w:r>
    </w:p>
    <w:tbl>
      <w:tblPr>
        <w:tblW w:w="5000" w:type="pct"/>
        <w:tblLook w:val="04A0" w:firstRow="1" w:lastRow="0" w:firstColumn="1" w:lastColumn="0" w:noHBand="0" w:noVBand="1"/>
      </w:tblPr>
      <w:tblGrid>
        <w:gridCol w:w="943"/>
        <w:gridCol w:w="5057"/>
        <w:gridCol w:w="1015"/>
        <w:gridCol w:w="1389"/>
        <w:gridCol w:w="944"/>
      </w:tblGrid>
      <w:tr w:rsidR="00101DCD" w:rsidRPr="00477E0F" w:rsidTr="008D37BB">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1DCD" w:rsidRPr="00477E0F" w:rsidRDefault="00101DCD" w:rsidP="008D37BB">
            <w:pPr>
              <w:jc w:val="center"/>
              <w:rPr>
                <w:b/>
                <w:bCs/>
                <w:color w:val="000000"/>
                <w:sz w:val="20"/>
                <w:szCs w:val="20"/>
              </w:rPr>
            </w:pPr>
            <w:r w:rsidRPr="00477E0F">
              <w:rPr>
                <w:b/>
                <w:bCs/>
                <w:color w:val="000000"/>
                <w:sz w:val="20"/>
                <w:szCs w:val="20"/>
                <w:lang w:bidi="ta-IN"/>
              </w:rPr>
              <w:t>Part</w:t>
            </w:r>
          </w:p>
        </w:tc>
        <w:tc>
          <w:tcPr>
            <w:tcW w:w="2705" w:type="pct"/>
            <w:tcBorders>
              <w:top w:val="single" w:sz="8" w:space="0" w:color="000000"/>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b/>
                <w:bCs/>
                <w:color w:val="000000"/>
                <w:sz w:val="20"/>
                <w:szCs w:val="20"/>
              </w:rPr>
            </w:pPr>
            <w:r w:rsidRPr="00477E0F">
              <w:rPr>
                <w:b/>
                <w:bCs/>
                <w:color w:val="000000"/>
                <w:sz w:val="20"/>
                <w:szCs w:val="20"/>
                <w:lang w:bidi="ta-IN"/>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b/>
                <w:bCs/>
                <w:color w:val="000000"/>
                <w:sz w:val="20"/>
                <w:szCs w:val="20"/>
              </w:rPr>
            </w:pPr>
            <w:r w:rsidRPr="00477E0F">
              <w:rPr>
                <w:b/>
                <w:bCs/>
                <w:color w:val="000000"/>
                <w:sz w:val="20"/>
                <w:szCs w:val="20"/>
                <w:lang w:bidi="ta-IN"/>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b/>
                <w:bCs/>
                <w:color w:val="000000"/>
                <w:sz w:val="20"/>
                <w:szCs w:val="20"/>
              </w:rPr>
            </w:pPr>
            <w:r w:rsidRPr="00477E0F">
              <w:rPr>
                <w:b/>
                <w:bCs/>
                <w:color w:val="000000"/>
                <w:sz w:val="20"/>
                <w:szCs w:val="20"/>
                <w:lang w:bidi="ta-IN"/>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b/>
                <w:bCs/>
                <w:color w:val="000000"/>
                <w:sz w:val="20"/>
                <w:szCs w:val="20"/>
              </w:rPr>
            </w:pPr>
            <w:r w:rsidRPr="00477E0F">
              <w:rPr>
                <w:b/>
                <w:bCs/>
                <w:color w:val="000000"/>
                <w:sz w:val="20"/>
                <w:szCs w:val="20"/>
                <w:lang w:bidi="ta-IN"/>
              </w:rPr>
              <w:t>Total Credit</w:t>
            </w:r>
          </w:p>
        </w:tc>
      </w:tr>
      <w:tr w:rsidR="00101DCD" w:rsidRPr="00477E0F" w:rsidTr="008D37BB">
        <w:trPr>
          <w:trHeight w:val="49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01DCD" w:rsidRPr="00477E0F" w:rsidRDefault="00101DCD" w:rsidP="008D37BB">
            <w:pPr>
              <w:jc w:val="center"/>
              <w:rPr>
                <w:b/>
                <w:bCs/>
                <w:color w:val="000000"/>
                <w:sz w:val="20"/>
                <w:szCs w:val="20"/>
              </w:rPr>
            </w:pPr>
            <w:r w:rsidRPr="00477E0F">
              <w:rPr>
                <w:b/>
                <w:bCs/>
                <w:color w:val="000000"/>
                <w:sz w:val="20"/>
                <w:szCs w:val="20"/>
                <w:lang w:bidi="ta-IN"/>
              </w:rPr>
              <w:t>A</w:t>
            </w:r>
          </w:p>
        </w:tc>
        <w:tc>
          <w:tcPr>
            <w:tcW w:w="2705" w:type="pct"/>
            <w:tcBorders>
              <w:top w:val="nil"/>
              <w:left w:val="nil"/>
              <w:bottom w:val="single" w:sz="8" w:space="0" w:color="000000"/>
              <w:right w:val="single" w:sz="8" w:space="0" w:color="000000"/>
            </w:tcBorders>
            <w:shd w:val="clear" w:color="auto" w:fill="auto"/>
            <w:vAlign w:val="center"/>
            <w:hideMark/>
          </w:tcPr>
          <w:p w:rsidR="00101DCD" w:rsidRPr="00477E0F" w:rsidRDefault="00101DCD" w:rsidP="008D37BB">
            <w:pPr>
              <w:rPr>
                <w:color w:val="000000"/>
                <w:sz w:val="20"/>
                <w:szCs w:val="20"/>
              </w:rPr>
            </w:pPr>
            <w:r w:rsidRPr="00477E0F">
              <w:rPr>
                <w:color w:val="000000"/>
                <w:sz w:val="20"/>
                <w:szCs w:val="20"/>
                <w:lang w:bidi="ta-IN"/>
              </w:rPr>
              <w:t xml:space="preserve">Core </w:t>
            </w:r>
            <w:r>
              <w:rPr>
                <w:color w:val="000000"/>
                <w:sz w:val="20"/>
                <w:szCs w:val="20"/>
                <w:lang w:bidi="ta-IN"/>
              </w:rPr>
              <w:t xml:space="preserve">(including </w:t>
            </w:r>
            <w:r w:rsidRPr="00477E0F">
              <w:rPr>
                <w:color w:val="000000"/>
                <w:sz w:val="20"/>
                <w:szCs w:val="20"/>
                <w:lang w:val="en-IN"/>
              </w:rPr>
              <w:t>Industry Module</w:t>
            </w:r>
            <w:r>
              <w:rPr>
                <w:color w:val="000000"/>
                <w:sz w:val="20"/>
                <w:szCs w:val="20"/>
                <w:lang w:val="en-IN"/>
              </w:rPr>
              <w:t>)</w:t>
            </w:r>
          </w:p>
        </w:tc>
        <w:tc>
          <w:tcPr>
            <w:tcW w:w="543" w:type="pct"/>
            <w:tcBorders>
              <w:top w:val="nil"/>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color w:val="000000"/>
                <w:sz w:val="20"/>
                <w:szCs w:val="20"/>
              </w:rPr>
            </w:pPr>
            <w:r>
              <w:rPr>
                <w:color w:val="000000"/>
                <w:sz w:val="20"/>
                <w:szCs w:val="20"/>
              </w:rPr>
              <w:t>13</w:t>
            </w:r>
          </w:p>
        </w:tc>
        <w:tc>
          <w:tcPr>
            <w:tcW w:w="743" w:type="pct"/>
            <w:tcBorders>
              <w:top w:val="nil"/>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color w:val="000000"/>
                <w:sz w:val="20"/>
                <w:szCs w:val="20"/>
              </w:rPr>
            </w:pPr>
            <w:r>
              <w:rPr>
                <w:color w:val="000000"/>
                <w:sz w:val="20"/>
                <w:szCs w:val="20"/>
                <w:lang w:bidi="ta-IN"/>
              </w:rPr>
              <w:t xml:space="preserve">4 or </w:t>
            </w:r>
            <w:r w:rsidRPr="00477E0F">
              <w:rPr>
                <w:color w:val="000000"/>
                <w:sz w:val="20"/>
                <w:szCs w:val="20"/>
                <w:lang w:bidi="ta-IN"/>
              </w:rPr>
              <w:t>5</w:t>
            </w:r>
          </w:p>
        </w:tc>
        <w:tc>
          <w:tcPr>
            <w:tcW w:w="505" w:type="pct"/>
            <w:tcBorders>
              <w:top w:val="nil"/>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b/>
                <w:color w:val="000000"/>
                <w:sz w:val="20"/>
                <w:szCs w:val="20"/>
              </w:rPr>
            </w:pPr>
            <w:r>
              <w:rPr>
                <w:b/>
                <w:color w:val="000000"/>
                <w:sz w:val="20"/>
                <w:szCs w:val="20"/>
              </w:rPr>
              <w:t>57</w:t>
            </w:r>
          </w:p>
        </w:tc>
      </w:tr>
      <w:tr w:rsidR="00101DCD" w:rsidRPr="00477E0F" w:rsidTr="008D37BB">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101DCD" w:rsidRPr="00477E0F" w:rsidRDefault="00101DCD" w:rsidP="008D37BB">
            <w:pPr>
              <w:rPr>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101DCD" w:rsidRPr="00477E0F" w:rsidRDefault="00101DCD" w:rsidP="008D37BB">
            <w:pPr>
              <w:rPr>
                <w:color w:val="000000"/>
                <w:sz w:val="20"/>
                <w:szCs w:val="20"/>
              </w:rPr>
            </w:pPr>
            <w:r w:rsidRPr="00477E0F">
              <w:rPr>
                <w:color w:val="000000"/>
                <w:sz w:val="20"/>
                <w:szCs w:val="20"/>
                <w:lang w:bidi="ta-IN"/>
              </w:rPr>
              <w:t>Elective Course</w:t>
            </w:r>
          </w:p>
        </w:tc>
        <w:tc>
          <w:tcPr>
            <w:tcW w:w="543" w:type="pct"/>
            <w:tcBorders>
              <w:top w:val="nil"/>
              <w:left w:val="nil"/>
              <w:bottom w:val="single" w:sz="8" w:space="0" w:color="000000"/>
              <w:right w:val="single" w:sz="8" w:space="0" w:color="000000"/>
            </w:tcBorders>
            <w:shd w:val="clear" w:color="auto" w:fill="auto"/>
            <w:vAlign w:val="center"/>
          </w:tcPr>
          <w:p w:rsidR="00101DCD" w:rsidRPr="00477E0F" w:rsidRDefault="00101DCD" w:rsidP="008D37BB">
            <w:pPr>
              <w:jc w:val="center"/>
              <w:rPr>
                <w:color w:val="000000"/>
                <w:sz w:val="20"/>
                <w:szCs w:val="20"/>
              </w:rPr>
            </w:pPr>
            <w:r w:rsidRPr="00477E0F">
              <w:rPr>
                <w:color w:val="000000"/>
                <w:sz w:val="20"/>
                <w:szCs w:val="20"/>
                <w:lang w:bidi="ta-IN"/>
              </w:rPr>
              <w:t>6</w:t>
            </w:r>
          </w:p>
        </w:tc>
        <w:tc>
          <w:tcPr>
            <w:tcW w:w="743" w:type="pct"/>
            <w:tcBorders>
              <w:top w:val="nil"/>
              <w:left w:val="nil"/>
              <w:bottom w:val="single" w:sz="8" w:space="0" w:color="000000"/>
              <w:right w:val="single" w:sz="8" w:space="0" w:color="000000"/>
            </w:tcBorders>
            <w:shd w:val="clear" w:color="auto" w:fill="auto"/>
            <w:vAlign w:val="center"/>
          </w:tcPr>
          <w:p w:rsidR="00101DCD" w:rsidRPr="00477E0F" w:rsidRDefault="00101DCD" w:rsidP="008D37BB">
            <w:pPr>
              <w:jc w:val="center"/>
              <w:rPr>
                <w:color w:val="000000"/>
                <w:sz w:val="20"/>
                <w:szCs w:val="20"/>
              </w:rPr>
            </w:pPr>
            <w:r w:rsidRPr="00477E0F">
              <w:rPr>
                <w:color w:val="000000"/>
                <w:sz w:val="20"/>
                <w:szCs w:val="20"/>
                <w:lang w:bidi="ta-IN"/>
              </w:rPr>
              <w:t>3</w:t>
            </w:r>
          </w:p>
        </w:tc>
        <w:tc>
          <w:tcPr>
            <w:tcW w:w="505" w:type="pct"/>
            <w:tcBorders>
              <w:top w:val="nil"/>
              <w:left w:val="nil"/>
              <w:bottom w:val="single" w:sz="8" w:space="0" w:color="000000"/>
              <w:right w:val="single" w:sz="8" w:space="0" w:color="000000"/>
            </w:tcBorders>
            <w:shd w:val="clear" w:color="auto" w:fill="auto"/>
            <w:vAlign w:val="center"/>
          </w:tcPr>
          <w:p w:rsidR="00101DCD" w:rsidRPr="00477E0F" w:rsidRDefault="00101DCD" w:rsidP="008D37BB">
            <w:pPr>
              <w:jc w:val="center"/>
              <w:rPr>
                <w:b/>
                <w:color w:val="000000"/>
                <w:sz w:val="20"/>
                <w:szCs w:val="20"/>
              </w:rPr>
            </w:pPr>
            <w:r w:rsidRPr="00477E0F">
              <w:rPr>
                <w:b/>
                <w:color w:val="000000"/>
                <w:sz w:val="20"/>
                <w:szCs w:val="20"/>
                <w:lang w:bidi="ta-IN"/>
              </w:rPr>
              <w:t>18</w:t>
            </w:r>
          </w:p>
        </w:tc>
      </w:tr>
      <w:tr w:rsidR="00101DCD" w:rsidRPr="00477E0F" w:rsidTr="008D37BB">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101DCD" w:rsidRPr="00477E0F" w:rsidRDefault="00101DCD" w:rsidP="008D37BB">
            <w:pPr>
              <w:rPr>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101DCD" w:rsidRPr="00477E0F" w:rsidRDefault="00101DCD" w:rsidP="008D37BB">
            <w:pPr>
              <w:rPr>
                <w:color w:val="000000"/>
                <w:sz w:val="20"/>
                <w:szCs w:val="20"/>
              </w:rPr>
            </w:pPr>
            <w:r w:rsidRPr="00477E0F">
              <w:rPr>
                <w:color w:val="000000"/>
                <w:sz w:val="20"/>
                <w:szCs w:val="20"/>
                <w:lang w:bidi="ta-IN"/>
              </w:rPr>
              <w:t xml:space="preserve">Project Work </w:t>
            </w:r>
            <w:r w:rsidRPr="009D2FA5">
              <w:rPr>
                <w:color w:val="000000"/>
                <w:sz w:val="20"/>
                <w:szCs w:val="20"/>
                <w:lang w:bidi="ta-IN"/>
              </w:rPr>
              <w:t xml:space="preserve">with </w:t>
            </w:r>
            <w:r w:rsidRPr="00477E0F">
              <w:rPr>
                <w:color w:val="000000"/>
                <w:sz w:val="20"/>
                <w:szCs w:val="20"/>
                <w:lang w:bidi="ta-IN"/>
              </w:rPr>
              <w:t>VIVA</w:t>
            </w:r>
            <w:r w:rsidRPr="009D2FA5">
              <w:rPr>
                <w:color w:val="000000"/>
                <w:sz w:val="20"/>
                <w:szCs w:val="20"/>
                <w:lang w:bidi="ta-IN"/>
              </w:rPr>
              <w:t>-</w:t>
            </w:r>
            <w:r w:rsidRPr="00477E0F">
              <w:rPr>
                <w:color w:val="000000"/>
                <w:sz w:val="20"/>
                <w:szCs w:val="20"/>
                <w:lang w:bidi="ta-IN"/>
              </w:rPr>
              <w:t>VOCE</w:t>
            </w:r>
          </w:p>
        </w:tc>
        <w:tc>
          <w:tcPr>
            <w:tcW w:w="543" w:type="pct"/>
            <w:tcBorders>
              <w:top w:val="nil"/>
              <w:left w:val="nil"/>
              <w:bottom w:val="single" w:sz="8" w:space="0" w:color="000000"/>
              <w:right w:val="single" w:sz="8" w:space="0" w:color="000000"/>
            </w:tcBorders>
            <w:shd w:val="clear" w:color="auto" w:fill="auto"/>
            <w:vAlign w:val="center"/>
          </w:tcPr>
          <w:p w:rsidR="00101DCD" w:rsidRPr="00477E0F" w:rsidRDefault="00101DCD" w:rsidP="008D37BB">
            <w:pPr>
              <w:jc w:val="center"/>
              <w:rPr>
                <w:color w:val="000000"/>
                <w:sz w:val="20"/>
                <w:szCs w:val="20"/>
              </w:rPr>
            </w:pPr>
            <w:r w:rsidRPr="00477E0F">
              <w:rPr>
                <w:color w:val="000000"/>
                <w:sz w:val="20"/>
                <w:szCs w:val="20"/>
                <w:lang w:bidi="ta-IN"/>
              </w:rPr>
              <w:t>1</w:t>
            </w:r>
          </w:p>
        </w:tc>
        <w:tc>
          <w:tcPr>
            <w:tcW w:w="743" w:type="pct"/>
            <w:tcBorders>
              <w:top w:val="nil"/>
              <w:left w:val="nil"/>
              <w:bottom w:val="single" w:sz="8" w:space="0" w:color="000000"/>
              <w:right w:val="single" w:sz="8" w:space="0" w:color="000000"/>
            </w:tcBorders>
            <w:shd w:val="clear" w:color="auto" w:fill="auto"/>
            <w:vAlign w:val="center"/>
          </w:tcPr>
          <w:p w:rsidR="00101DCD" w:rsidRPr="00477E0F" w:rsidRDefault="00101DCD" w:rsidP="008D37BB">
            <w:pPr>
              <w:jc w:val="center"/>
              <w:rPr>
                <w:color w:val="000000"/>
                <w:sz w:val="20"/>
                <w:szCs w:val="20"/>
              </w:rPr>
            </w:pPr>
            <w:r w:rsidRPr="00477E0F">
              <w:rPr>
                <w:color w:val="000000"/>
                <w:sz w:val="20"/>
                <w:szCs w:val="20"/>
                <w:lang w:bidi="ta-IN"/>
              </w:rPr>
              <w:t>7</w:t>
            </w:r>
          </w:p>
        </w:tc>
        <w:tc>
          <w:tcPr>
            <w:tcW w:w="505" w:type="pct"/>
            <w:tcBorders>
              <w:top w:val="nil"/>
              <w:left w:val="nil"/>
              <w:bottom w:val="single" w:sz="8" w:space="0" w:color="000000"/>
              <w:right w:val="single" w:sz="8" w:space="0" w:color="000000"/>
            </w:tcBorders>
            <w:shd w:val="clear" w:color="auto" w:fill="auto"/>
            <w:vAlign w:val="center"/>
          </w:tcPr>
          <w:p w:rsidR="00101DCD" w:rsidRPr="00477E0F" w:rsidRDefault="00101DCD" w:rsidP="008D37BB">
            <w:pPr>
              <w:jc w:val="center"/>
              <w:rPr>
                <w:b/>
                <w:color w:val="000000"/>
                <w:sz w:val="20"/>
                <w:szCs w:val="20"/>
              </w:rPr>
            </w:pPr>
            <w:r w:rsidRPr="00477E0F">
              <w:rPr>
                <w:b/>
                <w:color w:val="000000"/>
                <w:sz w:val="20"/>
                <w:szCs w:val="20"/>
                <w:lang w:bidi="ta-IN"/>
              </w:rPr>
              <w:t>7</w:t>
            </w:r>
          </w:p>
        </w:tc>
      </w:tr>
      <w:tr w:rsidR="00101DCD" w:rsidRPr="00477E0F" w:rsidTr="008D37BB">
        <w:trPr>
          <w:trHeight w:val="499"/>
        </w:trPr>
        <w:tc>
          <w:tcPr>
            <w:tcW w:w="504" w:type="pct"/>
            <w:tcBorders>
              <w:top w:val="nil"/>
              <w:left w:val="single" w:sz="8" w:space="0" w:color="000000"/>
              <w:bottom w:val="single" w:sz="8" w:space="0" w:color="000000"/>
              <w:right w:val="single" w:sz="8" w:space="0" w:color="000000"/>
            </w:tcBorders>
            <w:shd w:val="clear" w:color="auto" w:fill="auto"/>
            <w:vAlign w:val="center"/>
            <w:hideMark/>
          </w:tcPr>
          <w:p w:rsidR="00101DCD" w:rsidRPr="00477E0F" w:rsidRDefault="00101DCD" w:rsidP="008D37BB">
            <w:pPr>
              <w:jc w:val="center"/>
              <w:rPr>
                <w:b/>
                <w:bCs/>
                <w:color w:val="000000"/>
                <w:sz w:val="20"/>
                <w:szCs w:val="20"/>
              </w:rPr>
            </w:pPr>
            <w:r w:rsidRPr="00477E0F">
              <w:rPr>
                <w:b/>
                <w:bCs/>
                <w:color w:val="000000"/>
                <w:sz w:val="20"/>
                <w:szCs w:val="20"/>
                <w:lang w:bidi="ta-IN"/>
              </w:rPr>
              <w:t>B(</w:t>
            </w:r>
            <w:proofErr w:type="spellStart"/>
            <w:r w:rsidRPr="00477E0F">
              <w:rPr>
                <w:b/>
                <w:bCs/>
                <w:color w:val="000000"/>
                <w:sz w:val="20"/>
                <w:szCs w:val="20"/>
                <w:lang w:bidi="ta-IN"/>
              </w:rPr>
              <w:t>i</w:t>
            </w:r>
            <w:proofErr w:type="spellEnd"/>
            <w:r w:rsidRPr="00477E0F">
              <w:rPr>
                <w:b/>
                <w:bCs/>
                <w:color w:val="000000"/>
                <w:sz w:val="20"/>
                <w:szCs w:val="20"/>
                <w:lang w:bidi="ta-IN"/>
              </w:rPr>
              <w:t>)</w:t>
            </w:r>
          </w:p>
        </w:tc>
        <w:tc>
          <w:tcPr>
            <w:tcW w:w="2705" w:type="pct"/>
            <w:tcBorders>
              <w:top w:val="nil"/>
              <w:left w:val="nil"/>
              <w:bottom w:val="single" w:sz="8" w:space="0" w:color="000000"/>
              <w:right w:val="single" w:sz="8" w:space="0" w:color="000000"/>
            </w:tcBorders>
            <w:shd w:val="clear" w:color="auto" w:fill="auto"/>
            <w:vAlign w:val="center"/>
            <w:hideMark/>
          </w:tcPr>
          <w:p w:rsidR="00101DCD" w:rsidRPr="00477E0F" w:rsidRDefault="00101DCD" w:rsidP="008D37BB">
            <w:pPr>
              <w:rPr>
                <w:color w:val="000000"/>
                <w:sz w:val="20"/>
                <w:szCs w:val="20"/>
              </w:rPr>
            </w:pPr>
            <w:r w:rsidRPr="00477E0F">
              <w:rPr>
                <w:color w:val="000000"/>
                <w:sz w:val="20"/>
                <w:szCs w:val="20"/>
                <w:lang w:bidi="ta-IN"/>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color w:val="000000"/>
                <w:sz w:val="20"/>
                <w:szCs w:val="20"/>
              </w:rPr>
            </w:pPr>
            <w:r w:rsidRPr="00477E0F">
              <w:rPr>
                <w:color w:val="000000"/>
                <w:sz w:val="20"/>
                <w:szCs w:val="20"/>
                <w:lang w:bidi="ta-IN"/>
              </w:rPr>
              <w:t>3</w:t>
            </w:r>
          </w:p>
        </w:tc>
        <w:tc>
          <w:tcPr>
            <w:tcW w:w="743" w:type="pct"/>
            <w:tcBorders>
              <w:top w:val="nil"/>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color w:val="000000"/>
                <w:sz w:val="20"/>
                <w:szCs w:val="20"/>
              </w:rPr>
            </w:pPr>
            <w:r w:rsidRPr="00477E0F">
              <w:rPr>
                <w:color w:val="000000"/>
                <w:sz w:val="20"/>
                <w:szCs w:val="20"/>
                <w:lang w:bidi="ta-IN"/>
              </w:rPr>
              <w:t>2</w:t>
            </w:r>
          </w:p>
        </w:tc>
        <w:tc>
          <w:tcPr>
            <w:tcW w:w="505" w:type="pct"/>
            <w:tcBorders>
              <w:top w:val="nil"/>
              <w:left w:val="nil"/>
              <w:bottom w:val="single" w:sz="8" w:space="0" w:color="000000"/>
              <w:right w:val="single" w:sz="8" w:space="0" w:color="000000"/>
            </w:tcBorders>
            <w:shd w:val="clear" w:color="auto" w:fill="auto"/>
            <w:vAlign w:val="center"/>
            <w:hideMark/>
          </w:tcPr>
          <w:p w:rsidR="00101DCD" w:rsidRPr="00477E0F" w:rsidRDefault="00101DCD" w:rsidP="008D37BB">
            <w:pPr>
              <w:jc w:val="center"/>
              <w:rPr>
                <w:b/>
                <w:color w:val="000000"/>
                <w:sz w:val="20"/>
                <w:szCs w:val="20"/>
              </w:rPr>
            </w:pPr>
            <w:r w:rsidRPr="00477E0F">
              <w:rPr>
                <w:b/>
                <w:color w:val="000000"/>
                <w:sz w:val="20"/>
                <w:szCs w:val="20"/>
                <w:lang w:bidi="ta-IN"/>
              </w:rPr>
              <w:t>6</w:t>
            </w:r>
          </w:p>
        </w:tc>
      </w:tr>
      <w:tr w:rsidR="00101DCD" w:rsidRPr="00477E0F" w:rsidTr="008D37BB">
        <w:trPr>
          <w:trHeight w:val="499"/>
        </w:trPr>
        <w:tc>
          <w:tcPr>
            <w:tcW w:w="504" w:type="pct"/>
            <w:tcBorders>
              <w:top w:val="nil"/>
              <w:left w:val="single" w:sz="8" w:space="0" w:color="000000"/>
              <w:bottom w:val="single" w:sz="4" w:space="0" w:color="auto"/>
              <w:right w:val="single" w:sz="8" w:space="0" w:color="000000"/>
            </w:tcBorders>
            <w:shd w:val="clear" w:color="auto" w:fill="auto"/>
            <w:vAlign w:val="center"/>
            <w:hideMark/>
          </w:tcPr>
          <w:p w:rsidR="00101DCD" w:rsidRPr="00477E0F" w:rsidRDefault="00101DCD" w:rsidP="008D37BB">
            <w:pPr>
              <w:jc w:val="center"/>
              <w:rPr>
                <w:b/>
                <w:bCs/>
                <w:color w:val="000000"/>
                <w:sz w:val="20"/>
                <w:szCs w:val="20"/>
              </w:rPr>
            </w:pPr>
            <w:r w:rsidRPr="00477E0F">
              <w:rPr>
                <w:b/>
                <w:bCs/>
                <w:color w:val="000000"/>
                <w:sz w:val="20"/>
                <w:szCs w:val="20"/>
                <w:lang w:bidi="ta-IN"/>
              </w:rPr>
              <w:t>B(ii)</w:t>
            </w:r>
          </w:p>
        </w:tc>
        <w:tc>
          <w:tcPr>
            <w:tcW w:w="2705" w:type="pct"/>
            <w:tcBorders>
              <w:top w:val="nil"/>
              <w:left w:val="nil"/>
              <w:bottom w:val="single" w:sz="4" w:space="0" w:color="auto"/>
              <w:right w:val="single" w:sz="8" w:space="0" w:color="000000"/>
            </w:tcBorders>
            <w:shd w:val="clear" w:color="auto" w:fill="auto"/>
            <w:vAlign w:val="center"/>
            <w:hideMark/>
          </w:tcPr>
          <w:p w:rsidR="00101DCD" w:rsidRPr="00477E0F" w:rsidRDefault="00101DCD" w:rsidP="009B75CC">
            <w:pPr>
              <w:rPr>
                <w:color w:val="000000"/>
                <w:sz w:val="20"/>
                <w:szCs w:val="20"/>
              </w:rPr>
            </w:pPr>
            <w:r w:rsidRPr="009D2FA5">
              <w:rPr>
                <w:sz w:val="20"/>
                <w:szCs w:val="20"/>
              </w:rPr>
              <w:t>Summer Internship</w:t>
            </w:r>
          </w:p>
        </w:tc>
        <w:tc>
          <w:tcPr>
            <w:tcW w:w="543" w:type="pct"/>
            <w:tcBorders>
              <w:top w:val="nil"/>
              <w:left w:val="nil"/>
              <w:bottom w:val="single" w:sz="4" w:space="0" w:color="auto"/>
              <w:right w:val="single" w:sz="8" w:space="0" w:color="000000"/>
            </w:tcBorders>
            <w:shd w:val="clear" w:color="auto" w:fill="auto"/>
            <w:vAlign w:val="center"/>
            <w:hideMark/>
          </w:tcPr>
          <w:p w:rsidR="00101DCD" w:rsidRPr="00477E0F" w:rsidRDefault="00101DCD" w:rsidP="008D37BB">
            <w:pPr>
              <w:jc w:val="center"/>
              <w:rPr>
                <w:color w:val="000000"/>
                <w:sz w:val="20"/>
                <w:szCs w:val="20"/>
              </w:rPr>
            </w:pPr>
            <w:r w:rsidRPr="00477E0F">
              <w:rPr>
                <w:color w:val="000000"/>
                <w:sz w:val="20"/>
                <w:szCs w:val="20"/>
                <w:lang w:bidi="ta-IN"/>
              </w:rPr>
              <w:t>1</w:t>
            </w:r>
          </w:p>
        </w:tc>
        <w:tc>
          <w:tcPr>
            <w:tcW w:w="743" w:type="pct"/>
            <w:tcBorders>
              <w:top w:val="nil"/>
              <w:left w:val="nil"/>
              <w:bottom w:val="single" w:sz="4" w:space="0" w:color="auto"/>
              <w:right w:val="single" w:sz="8" w:space="0" w:color="000000"/>
            </w:tcBorders>
            <w:shd w:val="clear" w:color="auto" w:fill="auto"/>
            <w:vAlign w:val="center"/>
            <w:hideMark/>
          </w:tcPr>
          <w:p w:rsidR="00101DCD" w:rsidRPr="00477E0F" w:rsidRDefault="00101DCD" w:rsidP="008D37BB">
            <w:pPr>
              <w:jc w:val="center"/>
              <w:rPr>
                <w:color w:val="000000"/>
                <w:sz w:val="20"/>
                <w:szCs w:val="20"/>
              </w:rPr>
            </w:pPr>
            <w:r w:rsidRPr="00477E0F">
              <w:rPr>
                <w:color w:val="000000"/>
                <w:sz w:val="20"/>
                <w:szCs w:val="20"/>
                <w:lang w:bidi="ta-IN"/>
              </w:rPr>
              <w:t>2</w:t>
            </w:r>
          </w:p>
        </w:tc>
        <w:tc>
          <w:tcPr>
            <w:tcW w:w="505" w:type="pct"/>
            <w:tcBorders>
              <w:top w:val="nil"/>
              <w:left w:val="nil"/>
              <w:bottom w:val="single" w:sz="4" w:space="0" w:color="auto"/>
              <w:right w:val="single" w:sz="8" w:space="0" w:color="000000"/>
            </w:tcBorders>
            <w:shd w:val="clear" w:color="auto" w:fill="auto"/>
            <w:vAlign w:val="center"/>
            <w:hideMark/>
          </w:tcPr>
          <w:p w:rsidR="00101DCD" w:rsidRPr="00477E0F" w:rsidRDefault="00101DCD" w:rsidP="008D37BB">
            <w:pPr>
              <w:jc w:val="center"/>
              <w:rPr>
                <w:b/>
                <w:color w:val="000000"/>
                <w:sz w:val="20"/>
                <w:szCs w:val="20"/>
              </w:rPr>
            </w:pPr>
            <w:r w:rsidRPr="00477E0F">
              <w:rPr>
                <w:b/>
                <w:color w:val="000000"/>
                <w:sz w:val="20"/>
                <w:szCs w:val="20"/>
                <w:lang w:bidi="ta-IN"/>
              </w:rPr>
              <w:t>2</w:t>
            </w:r>
          </w:p>
        </w:tc>
      </w:tr>
      <w:tr w:rsidR="00101DCD" w:rsidRPr="009D2FA5" w:rsidTr="008D37BB">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1DCD" w:rsidRPr="00477E0F" w:rsidRDefault="00101DCD" w:rsidP="008D37BB">
            <w:pPr>
              <w:jc w:val="center"/>
              <w:rPr>
                <w:b/>
                <w:bCs/>
                <w:color w:val="000000"/>
                <w:sz w:val="20"/>
                <w:szCs w:val="20"/>
              </w:rPr>
            </w:pPr>
            <w:r w:rsidRPr="00477E0F">
              <w:rPr>
                <w:b/>
                <w:bCs/>
                <w:color w:val="000000"/>
                <w:sz w:val="20"/>
                <w:szCs w:val="2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1DCD" w:rsidRPr="00477E0F" w:rsidRDefault="00101DCD" w:rsidP="008D37BB">
            <w:pPr>
              <w:rPr>
                <w:color w:val="000000"/>
                <w:sz w:val="20"/>
                <w:szCs w:val="20"/>
              </w:rPr>
            </w:pPr>
            <w:r w:rsidRPr="00477E0F">
              <w:rPr>
                <w:color w:val="000000"/>
                <w:sz w:val="20"/>
                <w:szCs w:val="2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1DCD" w:rsidRPr="00477E0F" w:rsidRDefault="00101DCD" w:rsidP="008D37BB">
            <w:pPr>
              <w:jc w:val="center"/>
              <w:rPr>
                <w:color w:val="000000"/>
                <w:sz w:val="20"/>
                <w:szCs w:val="20"/>
              </w:rPr>
            </w:pPr>
            <w:r w:rsidRPr="00477E0F">
              <w:rPr>
                <w:color w:val="000000"/>
                <w:sz w:val="20"/>
                <w:szCs w:val="2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1DCD" w:rsidRPr="00477E0F" w:rsidRDefault="00101DCD" w:rsidP="008D37BB">
            <w:pPr>
              <w:jc w:val="center"/>
              <w:rPr>
                <w:color w:val="000000"/>
                <w:sz w:val="20"/>
                <w:szCs w:val="20"/>
              </w:rPr>
            </w:pPr>
            <w:r w:rsidRPr="00477E0F">
              <w:rPr>
                <w:color w:val="000000"/>
                <w:sz w:val="20"/>
                <w:szCs w:val="2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1DCD" w:rsidRPr="00477E0F" w:rsidRDefault="00101DCD" w:rsidP="008D37BB">
            <w:pPr>
              <w:jc w:val="center"/>
              <w:rPr>
                <w:b/>
                <w:color w:val="000000"/>
                <w:sz w:val="20"/>
                <w:szCs w:val="20"/>
              </w:rPr>
            </w:pPr>
            <w:r w:rsidRPr="00477E0F">
              <w:rPr>
                <w:b/>
                <w:color w:val="000000"/>
                <w:sz w:val="20"/>
                <w:szCs w:val="20"/>
                <w:lang w:bidi="ta-IN"/>
              </w:rPr>
              <w:t>1</w:t>
            </w:r>
          </w:p>
        </w:tc>
      </w:tr>
      <w:tr w:rsidR="00101DCD" w:rsidRPr="009D2FA5" w:rsidTr="008D37BB">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01DCD" w:rsidRPr="009D2FA5" w:rsidRDefault="00101DCD" w:rsidP="008D37BB">
            <w:pPr>
              <w:jc w:val="center"/>
              <w:rPr>
                <w:b/>
                <w:bCs/>
                <w:color w:val="000000"/>
                <w:sz w:val="20"/>
                <w:szCs w:val="2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101DCD" w:rsidRPr="009D2FA5" w:rsidRDefault="00101DCD" w:rsidP="008D37BB">
            <w:pPr>
              <w:rPr>
                <w:color w:val="000000"/>
                <w:sz w:val="20"/>
                <w:szCs w:val="2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101DCD" w:rsidRPr="009D2FA5" w:rsidRDefault="00101DCD" w:rsidP="008D37BB">
            <w:pPr>
              <w:jc w:val="center"/>
              <w:rPr>
                <w:color w:val="000000"/>
                <w:sz w:val="20"/>
                <w:szCs w:val="20"/>
                <w:lang w:bidi="ta-I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101DCD" w:rsidRPr="009D2FA5" w:rsidRDefault="00101DCD" w:rsidP="008D37BB">
            <w:pPr>
              <w:jc w:val="center"/>
              <w:rPr>
                <w:color w:val="000000"/>
                <w:sz w:val="20"/>
                <w:szCs w:val="2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01DCD" w:rsidRPr="009D2FA5" w:rsidRDefault="00101DCD" w:rsidP="008D37BB">
            <w:pPr>
              <w:jc w:val="center"/>
              <w:rPr>
                <w:b/>
                <w:color w:val="000000"/>
                <w:sz w:val="20"/>
                <w:szCs w:val="20"/>
                <w:lang w:bidi="ta-IN"/>
              </w:rPr>
            </w:pPr>
            <w:r w:rsidRPr="009D2FA5">
              <w:rPr>
                <w:b/>
                <w:color w:val="000000"/>
                <w:sz w:val="20"/>
                <w:szCs w:val="20"/>
                <w:lang w:bidi="ta-IN"/>
              </w:rPr>
              <w:t>91</w:t>
            </w:r>
          </w:p>
        </w:tc>
      </w:tr>
    </w:tbl>
    <w:p w:rsidR="00A010D0" w:rsidRDefault="00A010D0" w:rsidP="00101DCD">
      <w:pPr>
        <w:spacing w:after="200" w:line="276" w:lineRule="auto"/>
        <w:jc w:val="center"/>
        <w:rPr>
          <w:b/>
          <w:bCs/>
          <w:sz w:val="20"/>
          <w:szCs w:val="20"/>
        </w:rPr>
      </w:pPr>
    </w:p>
    <w:p w:rsidR="00101DCD" w:rsidRPr="009D2FA5" w:rsidRDefault="00101DCD" w:rsidP="00101DCD">
      <w:pPr>
        <w:spacing w:after="200" w:line="276" w:lineRule="auto"/>
        <w:jc w:val="center"/>
        <w:rPr>
          <w:b/>
          <w:bCs/>
          <w:sz w:val="20"/>
          <w:szCs w:val="20"/>
        </w:rPr>
      </w:pPr>
      <w:r w:rsidRPr="009D2FA5">
        <w:rPr>
          <w:b/>
          <w:bCs/>
          <w:sz w:val="20"/>
          <w:szCs w:val="20"/>
        </w:rPr>
        <w:t>Component-wise Credit Distribution</w:t>
      </w:r>
    </w:p>
    <w:tbl>
      <w:tblPr>
        <w:tblStyle w:val="TableGrid"/>
        <w:tblW w:w="5000" w:type="pct"/>
        <w:tblLook w:val="04A0" w:firstRow="1" w:lastRow="0" w:firstColumn="1" w:lastColumn="0" w:noHBand="0" w:noVBand="1"/>
      </w:tblPr>
      <w:tblGrid>
        <w:gridCol w:w="876"/>
        <w:gridCol w:w="2786"/>
        <w:gridCol w:w="1129"/>
        <w:gridCol w:w="1129"/>
        <w:gridCol w:w="1129"/>
        <w:gridCol w:w="1129"/>
        <w:gridCol w:w="1170"/>
      </w:tblGrid>
      <w:tr w:rsidR="00101DCD" w:rsidRPr="009D2FA5" w:rsidTr="008D37BB">
        <w:tc>
          <w:tcPr>
            <w:tcW w:w="468" w:type="pct"/>
          </w:tcPr>
          <w:p w:rsidR="00101DCD" w:rsidRPr="009D2FA5" w:rsidRDefault="00101DCD" w:rsidP="008D37BB">
            <w:pPr>
              <w:jc w:val="center"/>
              <w:rPr>
                <w:b/>
              </w:rPr>
            </w:pPr>
            <w:r w:rsidRPr="009D2FA5">
              <w:rPr>
                <w:b/>
              </w:rPr>
              <w:t>Part</w:t>
            </w:r>
          </w:p>
        </w:tc>
        <w:tc>
          <w:tcPr>
            <w:tcW w:w="1490" w:type="pct"/>
          </w:tcPr>
          <w:p w:rsidR="00101DCD" w:rsidRPr="009D2FA5" w:rsidRDefault="00101DCD" w:rsidP="008D37BB">
            <w:pPr>
              <w:jc w:val="center"/>
              <w:rPr>
                <w:b/>
              </w:rPr>
            </w:pPr>
            <w:r w:rsidRPr="009D2FA5">
              <w:rPr>
                <w:b/>
              </w:rPr>
              <w:t>Courses</w:t>
            </w:r>
          </w:p>
        </w:tc>
        <w:tc>
          <w:tcPr>
            <w:tcW w:w="604" w:type="pct"/>
          </w:tcPr>
          <w:p w:rsidR="00101DCD" w:rsidRPr="009D2FA5" w:rsidRDefault="00101DCD" w:rsidP="008D37BB">
            <w:pPr>
              <w:jc w:val="center"/>
              <w:rPr>
                <w:b/>
              </w:rPr>
            </w:pPr>
            <w:r w:rsidRPr="009D2FA5">
              <w:rPr>
                <w:b/>
              </w:rPr>
              <w:t>Sem I</w:t>
            </w:r>
          </w:p>
        </w:tc>
        <w:tc>
          <w:tcPr>
            <w:tcW w:w="604" w:type="pct"/>
          </w:tcPr>
          <w:p w:rsidR="00101DCD" w:rsidRPr="009D2FA5" w:rsidRDefault="00101DCD" w:rsidP="008D37BB">
            <w:pPr>
              <w:jc w:val="center"/>
              <w:rPr>
                <w:b/>
              </w:rPr>
            </w:pPr>
            <w:r w:rsidRPr="009D2FA5">
              <w:rPr>
                <w:b/>
              </w:rPr>
              <w:t>Sem II</w:t>
            </w:r>
          </w:p>
        </w:tc>
        <w:tc>
          <w:tcPr>
            <w:tcW w:w="604" w:type="pct"/>
          </w:tcPr>
          <w:p w:rsidR="00101DCD" w:rsidRPr="009D2FA5" w:rsidRDefault="00101DCD" w:rsidP="008D37BB">
            <w:pPr>
              <w:jc w:val="center"/>
              <w:rPr>
                <w:b/>
              </w:rPr>
            </w:pPr>
            <w:r w:rsidRPr="009D2FA5">
              <w:rPr>
                <w:b/>
              </w:rPr>
              <w:t>Sem III</w:t>
            </w:r>
          </w:p>
        </w:tc>
        <w:tc>
          <w:tcPr>
            <w:tcW w:w="604" w:type="pct"/>
          </w:tcPr>
          <w:p w:rsidR="00101DCD" w:rsidRPr="009D2FA5" w:rsidRDefault="00101DCD" w:rsidP="008D37BB">
            <w:pPr>
              <w:jc w:val="center"/>
              <w:rPr>
                <w:b/>
              </w:rPr>
            </w:pPr>
            <w:r w:rsidRPr="009D2FA5">
              <w:rPr>
                <w:b/>
              </w:rPr>
              <w:t>Sem IV</w:t>
            </w:r>
          </w:p>
        </w:tc>
        <w:tc>
          <w:tcPr>
            <w:tcW w:w="627" w:type="pct"/>
          </w:tcPr>
          <w:p w:rsidR="00101DCD" w:rsidRPr="009D2FA5" w:rsidRDefault="00101DCD" w:rsidP="008D37BB">
            <w:pPr>
              <w:jc w:val="center"/>
              <w:rPr>
                <w:b/>
              </w:rPr>
            </w:pPr>
            <w:r w:rsidRPr="009D2FA5">
              <w:rPr>
                <w:b/>
              </w:rPr>
              <w:t>Total</w:t>
            </w:r>
          </w:p>
        </w:tc>
      </w:tr>
      <w:tr w:rsidR="00101DCD" w:rsidRPr="009D2FA5" w:rsidTr="008D37BB">
        <w:trPr>
          <w:trHeight w:val="391"/>
        </w:trPr>
        <w:tc>
          <w:tcPr>
            <w:tcW w:w="468" w:type="pct"/>
            <w:vMerge w:val="restart"/>
            <w:vAlign w:val="center"/>
          </w:tcPr>
          <w:p w:rsidR="00101DCD" w:rsidRPr="009D2FA5" w:rsidRDefault="00101DCD" w:rsidP="008D37BB">
            <w:pPr>
              <w:jc w:val="center"/>
              <w:rPr>
                <w:b/>
              </w:rPr>
            </w:pPr>
            <w:r w:rsidRPr="009D2FA5">
              <w:rPr>
                <w:b/>
              </w:rPr>
              <w:t>A</w:t>
            </w:r>
          </w:p>
        </w:tc>
        <w:tc>
          <w:tcPr>
            <w:tcW w:w="1490" w:type="pct"/>
            <w:tcBorders>
              <w:bottom w:val="single" w:sz="4" w:space="0" w:color="auto"/>
            </w:tcBorders>
          </w:tcPr>
          <w:p w:rsidR="00101DCD" w:rsidRPr="009D2FA5" w:rsidRDefault="00101DCD" w:rsidP="008D37BB">
            <w:r w:rsidRPr="009D2FA5">
              <w:t xml:space="preserve">Core (including </w:t>
            </w:r>
            <w:r>
              <w:t xml:space="preserve">Practical and </w:t>
            </w:r>
            <w:r w:rsidRPr="009D2FA5">
              <w:t>Project)</w:t>
            </w:r>
          </w:p>
        </w:tc>
        <w:tc>
          <w:tcPr>
            <w:tcW w:w="604" w:type="pct"/>
            <w:tcBorders>
              <w:bottom w:val="single" w:sz="4" w:space="0" w:color="auto"/>
            </w:tcBorders>
          </w:tcPr>
          <w:p w:rsidR="00101DCD" w:rsidRPr="009D2FA5" w:rsidRDefault="00101DCD" w:rsidP="008D37BB">
            <w:pPr>
              <w:jc w:val="center"/>
            </w:pPr>
            <w:r w:rsidRPr="009D2FA5">
              <w:t>14</w:t>
            </w:r>
          </w:p>
        </w:tc>
        <w:tc>
          <w:tcPr>
            <w:tcW w:w="604" w:type="pct"/>
            <w:tcBorders>
              <w:bottom w:val="single" w:sz="4" w:space="0" w:color="auto"/>
            </w:tcBorders>
          </w:tcPr>
          <w:p w:rsidR="00101DCD" w:rsidRPr="009D2FA5" w:rsidRDefault="00101DCD" w:rsidP="008D37BB">
            <w:pPr>
              <w:jc w:val="center"/>
            </w:pPr>
            <w:r w:rsidRPr="009D2FA5">
              <w:t>14</w:t>
            </w:r>
          </w:p>
        </w:tc>
        <w:tc>
          <w:tcPr>
            <w:tcW w:w="604" w:type="pct"/>
            <w:tcBorders>
              <w:bottom w:val="single" w:sz="4" w:space="0" w:color="auto"/>
            </w:tcBorders>
          </w:tcPr>
          <w:p w:rsidR="00101DCD" w:rsidRPr="009D2FA5" w:rsidRDefault="00101DCD" w:rsidP="008D37BB">
            <w:pPr>
              <w:jc w:val="center"/>
            </w:pPr>
            <w:r w:rsidRPr="009D2FA5">
              <w:t>19</w:t>
            </w:r>
          </w:p>
        </w:tc>
        <w:tc>
          <w:tcPr>
            <w:tcW w:w="604" w:type="pct"/>
            <w:tcBorders>
              <w:bottom w:val="single" w:sz="4" w:space="0" w:color="auto"/>
            </w:tcBorders>
          </w:tcPr>
          <w:p w:rsidR="00101DCD" w:rsidRPr="009D2FA5" w:rsidRDefault="00101DCD" w:rsidP="008D37BB">
            <w:pPr>
              <w:jc w:val="center"/>
            </w:pPr>
            <w:r w:rsidRPr="009D2FA5">
              <w:t>17</w:t>
            </w:r>
          </w:p>
        </w:tc>
        <w:tc>
          <w:tcPr>
            <w:tcW w:w="627" w:type="pct"/>
            <w:tcBorders>
              <w:bottom w:val="single" w:sz="4" w:space="0" w:color="auto"/>
            </w:tcBorders>
          </w:tcPr>
          <w:p w:rsidR="00101DCD" w:rsidRPr="009C02EC" w:rsidRDefault="00101DCD" w:rsidP="008D37BB">
            <w:pPr>
              <w:jc w:val="center"/>
              <w:rPr>
                <w:b/>
              </w:rPr>
            </w:pPr>
            <w:r w:rsidRPr="009C02EC">
              <w:rPr>
                <w:b/>
              </w:rPr>
              <w:t>64</w:t>
            </w:r>
          </w:p>
        </w:tc>
      </w:tr>
      <w:tr w:rsidR="00101DCD" w:rsidRPr="009D2FA5" w:rsidTr="008D37BB">
        <w:trPr>
          <w:trHeight w:val="531"/>
        </w:trPr>
        <w:tc>
          <w:tcPr>
            <w:tcW w:w="468" w:type="pct"/>
            <w:vMerge/>
            <w:vAlign w:val="center"/>
          </w:tcPr>
          <w:p w:rsidR="00101DCD" w:rsidRPr="009D2FA5" w:rsidRDefault="00101DCD" w:rsidP="008D37BB">
            <w:pPr>
              <w:jc w:val="center"/>
              <w:rPr>
                <w:b/>
              </w:rPr>
            </w:pPr>
          </w:p>
        </w:tc>
        <w:tc>
          <w:tcPr>
            <w:tcW w:w="1490" w:type="pct"/>
            <w:tcBorders>
              <w:top w:val="single" w:sz="4" w:space="0" w:color="auto"/>
            </w:tcBorders>
          </w:tcPr>
          <w:p w:rsidR="00101DCD" w:rsidRPr="009D2FA5" w:rsidRDefault="00101DCD" w:rsidP="008D37BB">
            <w:r w:rsidRPr="009D2FA5">
              <w:t xml:space="preserve">Elective </w:t>
            </w:r>
          </w:p>
        </w:tc>
        <w:tc>
          <w:tcPr>
            <w:tcW w:w="604" w:type="pct"/>
            <w:tcBorders>
              <w:top w:val="single" w:sz="4" w:space="0" w:color="auto"/>
            </w:tcBorders>
          </w:tcPr>
          <w:p w:rsidR="00101DCD" w:rsidRPr="009D2FA5" w:rsidRDefault="00101DCD" w:rsidP="008D37BB">
            <w:pPr>
              <w:jc w:val="center"/>
            </w:pPr>
            <w:r w:rsidRPr="009D2FA5">
              <w:t>6</w:t>
            </w:r>
          </w:p>
        </w:tc>
        <w:tc>
          <w:tcPr>
            <w:tcW w:w="604" w:type="pct"/>
            <w:tcBorders>
              <w:top w:val="single" w:sz="4" w:space="0" w:color="auto"/>
            </w:tcBorders>
          </w:tcPr>
          <w:p w:rsidR="00101DCD" w:rsidRPr="009D2FA5" w:rsidRDefault="00101DCD" w:rsidP="008D37BB">
            <w:pPr>
              <w:jc w:val="center"/>
            </w:pPr>
            <w:r w:rsidRPr="009D2FA5">
              <w:t>6</w:t>
            </w:r>
          </w:p>
        </w:tc>
        <w:tc>
          <w:tcPr>
            <w:tcW w:w="604" w:type="pct"/>
            <w:tcBorders>
              <w:top w:val="single" w:sz="4" w:space="0" w:color="auto"/>
            </w:tcBorders>
          </w:tcPr>
          <w:p w:rsidR="00101DCD" w:rsidRPr="009D2FA5" w:rsidRDefault="00101DCD" w:rsidP="008D37BB">
            <w:pPr>
              <w:jc w:val="center"/>
            </w:pPr>
            <w:r w:rsidRPr="009D2FA5">
              <w:t>3</w:t>
            </w:r>
          </w:p>
        </w:tc>
        <w:tc>
          <w:tcPr>
            <w:tcW w:w="604" w:type="pct"/>
            <w:tcBorders>
              <w:top w:val="single" w:sz="4" w:space="0" w:color="auto"/>
            </w:tcBorders>
          </w:tcPr>
          <w:p w:rsidR="00101DCD" w:rsidRPr="009D2FA5" w:rsidRDefault="00101DCD" w:rsidP="008D37BB">
            <w:pPr>
              <w:jc w:val="center"/>
            </w:pPr>
            <w:r w:rsidRPr="009D2FA5">
              <w:t>3</w:t>
            </w:r>
          </w:p>
        </w:tc>
        <w:tc>
          <w:tcPr>
            <w:tcW w:w="627" w:type="pct"/>
            <w:tcBorders>
              <w:top w:val="single" w:sz="4" w:space="0" w:color="auto"/>
            </w:tcBorders>
          </w:tcPr>
          <w:p w:rsidR="00101DCD" w:rsidRPr="009C02EC" w:rsidRDefault="00101DCD" w:rsidP="008D37BB">
            <w:pPr>
              <w:jc w:val="center"/>
              <w:rPr>
                <w:b/>
              </w:rPr>
            </w:pPr>
            <w:r w:rsidRPr="009C02EC">
              <w:rPr>
                <w:b/>
              </w:rPr>
              <w:t>18</w:t>
            </w:r>
          </w:p>
        </w:tc>
      </w:tr>
      <w:tr w:rsidR="00101DCD" w:rsidRPr="009D2FA5" w:rsidTr="008D37BB">
        <w:tc>
          <w:tcPr>
            <w:tcW w:w="468" w:type="pct"/>
            <w:vAlign w:val="center"/>
          </w:tcPr>
          <w:p w:rsidR="00101DCD" w:rsidRPr="009D2FA5" w:rsidRDefault="00101DCD" w:rsidP="008D37BB">
            <w:pPr>
              <w:jc w:val="center"/>
              <w:rPr>
                <w:b/>
              </w:rPr>
            </w:pPr>
            <w:r w:rsidRPr="009D2FA5">
              <w:rPr>
                <w:b/>
              </w:rPr>
              <w:t>B(</w:t>
            </w:r>
            <w:proofErr w:type="spellStart"/>
            <w:r w:rsidRPr="009D2FA5">
              <w:rPr>
                <w:b/>
              </w:rPr>
              <w:t>i</w:t>
            </w:r>
            <w:proofErr w:type="spellEnd"/>
            <w:r w:rsidRPr="009D2FA5">
              <w:rPr>
                <w:b/>
              </w:rPr>
              <w:t>)</w:t>
            </w:r>
          </w:p>
        </w:tc>
        <w:tc>
          <w:tcPr>
            <w:tcW w:w="1490" w:type="pct"/>
          </w:tcPr>
          <w:p w:rsidR="00101DCD" w:rsidRPr="009D2FA5" w:rsidRDefault="00101DCD" w:rsidP="008D37BB">
            <w:r w:rsidRPr="009D2FA5">
              <w:t>Skill Enhancement Course</w:t>
            </w:r>
          </w:p>
        </w:tc>
        <w:tc>
          <w:tcPr>
            <w:tcW w:w="604" w:type="pct"/>
          </w:tcPr>
          <w:p w:rsidR="00101DCD" w:rsidRPr="009D2FA5" w:rsidRDefault="00101DCD" w:rsidP="008D37BB">
            <w:pPr>
              <w:jc w:val="center"/>
            </w:pPr>
            <w:r w:rsidRPr="009D2FA5">
              <w:t>-</w:t>
            </w:r>
          </w:p>
        </w:tc>
        <w:tc>
          <w:tcPr>
            <w:tcW w:w="604" w:type="pct"/>
          </w:tcPr>
          <w:p w:rsidR="00101DCD" w:rsidRPr="009D2FA5" w:rsidRDefault="00101DCD" w:rsidP="008D37BB">
            <w:pPr>
              <w:jc w:val="center"/>
            </w:pPr>
            <w:r w:rsidRPr="009D2FA5">
              <w:t>2</w:t>
            </w:r>
          </w:p>
        </w:tc>
        <w:tc>
          <w:tcPr>
            <w:tcW w:w="604" w:type="pct"/>
          </w:tcPr>
          <w:p w:rsidR="00101DCD" w:rsidRPr="009D2FA5" w:rsidRDefault="00101DCD" w:rsidP="008D37BB">
            <w:pPr>
              <w:jc w:val="center"/>
            </w:pPr>
            <w:r w:rsidRPr="009D2FA5">
              <w:t>2</w:t>
            </w:r>
          </w:p>
        </w:tc>
        <w:tc>
          <w:tcPr>
            <w:tcW w:w="604" w:type="pct"/>
          </w:tcPr>
          <w:p w:rsidR="00101DCD" w:rsidRPr="009D2FA5" w:rsidRDefault="00101DCD" w:rsidP="008D37BB">
            <w:pPr>
              <w:jc w:val="center"/>
            </w:pPr>
            <w:r w:rsidRPr="009D2FA5">
              <w:t>2</w:t>
            </w:r>
          </w:p>
        </w:tc>
        <w:tc>
          <w:tcPr>
            <w:tcW w:w="627" w:type="pct"/>
          </w:tcPr>
          <w:p w:rsidR="00101DCD" w:rsidRPr="009C02EC" w:rsidRDefault="00101DCD" w:rsidP="008D37BB">
            <w:pPr>
              <w:jc w:val="center"/>
              <w:rPr>
                <w:b/>
              </w:rPr>
            </w:pPr>
            <w:r w:rsidRPr="009C02EC">
              <w:rPr>
                <w:b/>
              </w:rPr>
              <w:t>6</w:t>
            </w:r>
          </w:p>
        </w:tc>
      </w:tr>
      <w:tr w:rsidR="00101DCD" w:rsidRPr="009D2FA5" w:rsidTr="008D37BB">
        <w:tc>
          <w:tcPr>
            <w:tcW w:w="468" w:type="pct"/>
            <w:vAlign w:val="center"/>
          </w:tcPr>
          <w:p w:rsidR="00101DCD" w:rsidRPr="009D2FA5" w:rsidRDefault="00101DCD" w:rsidP="008D37BB">
            <w:pPr>
              <w:jc w:val="center"/>
              <w:rPr>
                <w:b/>
              </w:rPr>
            </w:pPr>
            <w:r w:rsidRPr="009D2FA5">
              <w:rPr>
                <w:b/>
              </w:rPr>
              <w:t>B(ii)</w:t>
            </w:r>
          </w:p>
        </w:tc>
        <w:tc>
          <w:tcPr>
            <w:tcW w:w="1490" w:type="pct"/>
          </w:tcPr>
          <w:p w:rsidR="00101DCD" w:rsidRPr="009D2FA5" w:rsidRDefault="00101DCD" w:rsidP="009B75CC">
            <w:r w:rsidRPr="009D2FA5">
              <w:t>Summer Internship</w:t>
            </w:r>
          </w:p>
        </w:tc>
        <w:tc>
          <w:tcPr>
            <w:tcW w:w="604" w:type="pct"/>
          </w:tcPr>
          <w:p w:rsidR="00101DCD" w:rsidRPr="009D2FA5" w:rsidRDefault="00101DCD" w:rsidP="008D37BB">
            <w:pPr>
              <w:jc w:val="center"/>
            </w:pPr>
            <w:r w:rsidRPr="009D2FA5">
              <w:t>-</w:t>
            </w:r>
          </w:p>
        </w:tc>
        <w:tc>
          <w:tcPr>
            <w:tcW w:w="604" w:type="pct"/>
          </w:tcPr>
          <w:p w:rsidR="00101DCD" w:rsidRPr="009D2FA5" w:rsidRDefault="00101DCD" w:rsidP="008D37BB">
            <w:pPr>
              <w:jc w:val="center"/>
            </w:pPr>
            <w:r w:rsidRPr="009D2FA5">
              <w:t>-</w:t>
            </w:r>
          </w:p>
        </w:tc>
        <w:tc>
          <w:tcPr>
            <w:tcW w:w="604" w:type="pct"/>
          </w:tcPr>
          <w:p w:rsidR="00101DCD" w:rsidRPr="009D2FA5" w:rsidRDefault="00101DCD" w:rsidP="008D37BB">
            <w:pPr>
              <w:jc w:val="center"/>
            </w:pPr>
            <w:r w:rsidRPr="009D2FA5">
              <w:t>2</w:t>
            </w:r>
          </w:p>
        </w:tc>
        <w:tc>
          <w:tcPr>
            <w:tcW w:w="604" w:type="pct"/>
          </w:tcPr>
          <w:p w:rsidR="00101DCD" w:rsidRPr="009D2FA5" w:rsidRDefault="00101DCD" w:rsidP="008D37BB">
            <w:pPr>
              <w:jc w:val="center"/>
            </w:pPr>
            <w:r w:rsidRPr="009D2FA5">
              <w:t>-</w:t>
            </w:r>
          </w:p>
        </w:tc>
        <w:tc>
          <w:tcPr>
            <w:tcW w:w="627" w:type="pct"/>
          </w:tcPr>
          <w:p w:rsidR="00101DCD" w:rsidRPr="009C02EC" w:rsidRDefault="00101DCD" w:rsidP="008D37BB">
            <w:pPr>
              <w:jc w:val="center"/>
              <w:rPr>
                <w:b/>
              </w:rPr>
            </w:pPr>
            <w:r w:rsidRPr="009C02EC">
              <w:rPr>
                <w:b/>
              </w:rPr>
              <w:t>2</w:t>
            </w:r>
          </w:p>
        </w:tc>
      </w:tr>
      <w:tr w:rsidR="00101DCD" w:rsidRPr="009D2FA5" w:rsidTr="008D37BB">
        <w:tc>
          <w:tcPr>
            <w:tcW w:w="468" w:type="pct"/>
            <w:vAlign w:val="center"/>
          </w:tcPr>
          <w:p w:rsidR="00101DCD" w:rsidRPr="009D2FA5" w:rsidRDefault="00101DCD" w:rsidP="008D37BB">
            <w:pPr>
              <w:jc w:val="center"/>
              <w:rPr>
                <w:b/>
              </w:rPr>
            </w:pPr>
            <w:r w:rsidRPr="009D2FA5">
              <w:rPr>
                <w:b/>
              </w:rPr>
              <w:t>C</w:t>
            </w:r>
          </w:p>
        </w:tc>
        <w:tc>
          <w:tcPr>
            <w:tcW w:w="1490" w:type="pct"/>
          </w:tcPr>
          <w:p w:rsidR="00101DCD" w:rsidRPr="009D2FA5" w:rsidRDefault="00101DCD" w:rsidP="008D37BB">
            <w:r w:rsidRPr="009D2FA5">
              <w:t>Extension Activity</w:t>
            </w:r>
          </w:p>
        </w:tc>
        <w:tc>
          <w:tcPr>
            <w:tcW w:w="604" w:type="pct"/>
          </w:tcPr>
          <w:p w:rsidR="00101DCD" w:rsidRPr="009D2FA5" w:rsidRDefault="00101DCD" w:rsidP="008D37BB">
            <w:pPr>
              <w:jc w:val="center"/>
            </w:pPr>
            <w:r w:rsidRPr="009D2FA5">
              <w:t>-</w:t>
            </w:r>
          </w:p>
        </w:tc>
        <w:tc>
          <w:tcPr>
            <w:tcW w:w="604" w:type="pct"/>
          </w:tcPr>
          <w:p w:rsidR="00101DCD" w:rsidRPr="009D2FA5" w:rsidRDefault="00101DCD" w:rsidP="008D37BB">
            <w:pPr>
              <w:jc w:val="center"/>
            </w:pPr>
            <w:r w:rsidRPr="009D2FA5">
              <w:t>-</w:t>
            </w:r>
          </w:p>
        </w:tc>
        <w:tc>
          <w:tcPr>
            <w:tcW w:w="604" w:type="pct"/>
          </w:tcPr>
          <w:p w:rsidR="00101DCD" w:rsidRPr="009D2FA5" w:rsidRDefault="00101DCD" w:rsidP="008D37BB">
            <w:pPr>
              <w:jc w:val="center"/>
            </w:pPr>
            <w:r w:rsidRPr="009D2FA5">
              <w:t>-</w:t>
            </w:r>
          </w:p>
        </w:tc>
        <w:tc>
          <w:tcPr>
            <w:tcW w:w="604" w:type="pct"/>
          </w:tcPr>
          <w:p w:rsidR="00101DCD" w:rsidRPr="009D2FA5" w:rsidRDefault="00101DCD" w:rsidP="008D37BB">
            <w:pPr>
              <w:jc w:val="center"/>
            </w:pPr>
            <w:r w:rsidRPr="009D2FA5">
              <w:t>1</w:t>
            </w:r>
          </w:p>
        </w:tc>
        <w:tc>
          <w:tcPr>
            <w:tcW w:w="627" w:type="pct"/>
          </w:tcPr>
          <w:p w:rsidR="00101DCD" w:rsidRPr="009C02EC" w:rsidRDefault="00101DCD" w:rsidP="008D37BB">
            <w:pPr>
              <w:jc w:val="center"/>
              <w:rPr>
                <w:b/>
              </w:rPr>
            </w:pPr>
            <w:r w:rsidRPr="009C02EC">
              <w:rPr>
                <w:b/>
              </w:rPr>
              <w:t>1</w:t>
            </w:r>
          </w:p>
        </w:tc>
      </w:tr>
      <w:tr w:rsidR="00101DCD" w:rsidRPr="009D2FA5" w:rsidTr="008D37BB">
        <w:tc>
          <w:tcPr>
            <w:tcW w:w="468" w:type="pct"/>
          </w:tcPr>
          <w:p w:rsidR="00101DCD" w:rsidRPr="009D2FA5" w:rsidRDefault="00101DCD" w:rsidP="008D37BB">
            <w:pPr>
              <w:jc w:val="center"/>
              <w:rPr>
                <w:b/>
              </w:rPr>
            </w:pPr>
          </w:p>
        </w:tc>
        <w:tc>
          <w:tcPr>
            <w:tcW w:w="1490" w:type="pct"/>
          </w:tcPr>
          <w:p w:rsidR="00101DCD" w:rsidRPr="009D2FA5" w:rsidRDefault="00101DCD" w:rsidP="008D37BB">
            <w:pPr>
              <w:jc w:val="center"/>
            </w:pPr>
          </w:p>
        </w:tc>
        <w:tc>
          <w:tcPr>
            <w:tcW w:w="604" w:type="pct"/>
          </w:tcPr>
          <w:p w:rsidR="00101DCD" w:rsidRPr="009D2FA5" w:rsidRDefault="00101DCD" w:rsidP="008D37BB">
            <w:pPr>
              <w:jc w:val="center"/>
            </w:pPr>
          </w:p>
        </w:tc>
        <w:tc>
          <w:tcPr>
            <w:tcW w:w="604" w:type="pct"/>
          </w:tcPr>
          <w:p w:rsidR="00101DCD" w:rsidRPr="009D2FA5" w:rsidRDefault="00101DCD" w:rsidP="008D37BB">
            <w:pPr>
              <w:jc w:val="center"/>
            </w:pPr>
          </w:p>
        </w:tc>
        <w:tc>
          <w:tcPr>
            <w:tcW w:w="604" w:type="pct"/>
          </w:tcPr>
          <w:p w:rsidR="00101DCD" w:rsidRPr="009D2FA5" w:rsidRDefault="00101DCD" w:rsidP="008D37BB">
            <w:pPr>
              <w:jc w:val="center"/>
            </w:pPr>
          </w:p>
        </w:tc>
        <w:tc>
          <w:tcPr>
            <w:tcW w:w="604" w:type="pct"/>
          </w:tcPr>
          <w:p w:rsidR="00101DCD" w:rsidRPr="009D2FA5" w:rsidRDefault="00101DCD" w:rsidP="008D37BB">
            <w:pPr>
              <w:jc w:val="center"/>
            </w:pPr>
          </w:p>
        </w:tc>
        <w:tc>
          <w:tcPr>
            <w:tcW w:w="627" w:type="pct"/>
          </w:tcPr>
          <w:p w:rsidR="00101DCD" w:rsidRPr="009C02EC" w:rsidRDefault="00101DCD" w:rsidP="008D37BB">
            <w:pPr>
              <w:jc w:val="center"/>
              <w:rPr>
                <w:b/>
              </w:rPr>
            </w:pPr>
            <w:r w:rsidRPr="009C02EC">
              <w:rPr>
                <w:b/>
              </w:rPr>
              <w:t>91</w:t>
            </w:r>
          </w:p>
        </w:tc>
      </w:tr>
    </w:tbl>
    <w:p w:rsidR="009B75CC" w:rsidRDefault="009B75CC" w:rsidP="009B75CC">
      <w:pPr>
        <w:spacing w:line="360" w:lineRule="auto"/>
        <w:jc w:val="both"/>
        <w:rPr>
          <w:b/>
          <w:sz w:val="20"/>
          <w:szCs w:val="20"/>
        </w:rPr>
      </w:pPr>
    </w:p>
    <w:p w:rsidR="00101DCD" w:rsidRPr="009D2FA5" w:rsidRDefault="00101DCD" w:rsidP="009B75CC">
      <w:pPr>
        <w:spacing w:line="360" w:lineRule="auto"/>
        <w:jc w:val="both"/>
        <w:rPr>
          <w:b/>
          <w:sz w:val="20"/>
          <w:szCs w:val="20"/>
        </w:rPr>
      </w:pPr>
      <w:r w:rsidRPr="009D2FA5">
        <w:rPr>
          <w:b/>
          <w:sz w:val="20"/>
          <w:szCs w:val="20"/>
        </w:rPr>
        <w:t>Part A and B(</w:t>
      </w:r>
      <w:proofErr w:type="spellStart"/>
      <w:r w:rsidRPr="009D2FA5">
        <w:rPr>
          <w:b/>
          <w:sz w:val="20"/>
          <w:szCs w:val="20"/>
        </w:rPr>
        <w:t>i</w:t>
      </w:r>
      <w:proofErr w:type="spellEnd"/>
      <w:r w:rsidRPr="009D2FA5">
        <w:rPr>
          <w:b/>
          <w:sz w:val="20"/>
          <w:szCs w:val="20"/>
        </w:rPr>
        <w:t xml:space="preserve">) component will be </w:t>
      </w:r>
      <w:proofErr w:type="gramStart"/>
      <w:r w:rsidRPr="009D2FA5">
        <w:rPr>
          <w:b/>
          <w:sz w:val="20"/>
          <w:szCs w:val="20"/>
        </w:rPr>
        <w:t>taken into account</w:t>
      </w:r>
      <w:proofErr w:type="gramEnd"/>
      <w:r w:rsidRPr="009D2FA5">
        <w:rPr>
          <w:b/>
          <w:sz w:val="20"/>
          <w:szCs w:val="20"/>
        </w:rPr>
        <w:t xml:space="preserve"> for CGPA calculation for the post graduate programme and the other components Part B(ii) and C have to be completed during the duration of the programme as per the norms, to be eligible for obtaining PG degree.</w:t>
      </w:r>
    </w:p>
    <w:p w:rsidR="00B1390D" w:rsidRDefault="00B1390D" w:rsidP="00101DCD">
      <w:pPr>
        <w:spacing w:after="200" w:line="276" w:lineRule="auto"/>
        <w:rPr>
          <w:bCs/>
        </w:rPr>
      </w:pPr>
    </w:p>
    <w:p w:rsidR="00B1390D" w:rsidRDefault="00B1390D" w:rsidP="00B1390D">
      <w:pPr>
        <w:jc w:val="both"/>
        <w:rPr>
          <w:bCs/>
        </w:rPr>
      </w:pPr>
    </w:p>
    <w:p w:rsidR="00B1390D" w:rsidRPr="006D2CD2" w:rsidRDefault="00B1390D">
      <w:pPr>
        <w:spacing w:after="200" w:line="276" w:lineRule="auto"/>
        <w:rPr>
          <w:b/>
          <w:sz w:val="22"/>
          <w:szCs w:val="22"/>
        </w:rPr>
      </w:pPr>
      <w:r w:rsidRPr="006D2CD2">
        <w:rPr>
          <w:b/>
          <w:sz w:val="22"/>
          <w:szCs w:val="22"/>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6D2CD2" w:rsidRPr="006D2CD2" w:rsidTr="001758C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6D2CD2" w:rsidRPr="006D2CD2" w:rsidRDefault="006D2CD2" w:rsidP="006D2CD2">
            <w:pPr>
              <w:spacing w:after="200" w:line="276" w:lineRule="auto"/>
              <w:rPr>
                <w:b/>
              </w:rPr>
            </w:pPr>
            <w:r w:rsidRPr="006D2CD2">
              <w:rPr>
                <w:b/>
                <w:sz w:val="22"/>
                <w:szCs w:val="22"/>
              </w:rPr>
              <w:lastRenderedPageBreak/>
              <w:t>Programme Outcomes (Pos)</w:t>
            </w:r>
          </w:p>
          <w:p w:rsidR="006D2CD2" w:rsidRPr="006D2CD2" w:rsidRDefault="006D2CD2" w:rsidP="006D2CD2">
            <w:pPr>
              <w:spacing w:after="200" w:line="276" w:lineRule="auto"/>
              <w:rPr>
                <w:b/>
              </w:rPr>
            </w:pPr>
          </w:p>
          <w:p w:rsidR="006D2CD2" w:rsidRPr="006D2CD2" w:rsidRDefault="006D2CD2" w:rsidP="006D2CD2">
            <w:pPr>
              <w:spacing w:after="200" w:line="276" w:lineRule="auto"/>
              <w:rPr>
                <w:b/>
              </w:rPr>
            </w:pPr>
          </w:p>
        </w:tc>
        <w:tc>
          <w:tcPr>
            <w:tcW w:w="6983" w:type="dxa"/>
            <w:tcBorders>
              <w:top w:val="single" w:sz="4" w:space="0" w:color="000000"/>
              <w:left w:val="single" w:sz="4" w:space="0" w:color="000000"/>
              <w:bottom w:val="single" w:sz="4" w:space="0" w:color="000000"/>
              <w:right w:val="single" w:sz="4" w:space="0" w:color="000000"/>
            </w:tcBorders>
          </w:tcPr>
          <w:p w:rsidR="006D2CD2" w:rsidRPr="006D2CD2" w:rsidRDefault="006D2CD2" w:rsidP="006D2CD2">
            <w:pPr>
              <w:spacing w:after="200" w:line="276" w:lineRule="auto"/>
              <w:rPr>
                <w:b/>
              </w:rPr>
            </w:pPr>
            <w:r w:rsidRPr="006D2CD2">
              <w:rPr>
                <w:b/>
                <w:sz w:val="22"/>
                <w:szCs w:val="22"/>
              </w:rPr>
              <w:t>PO1: Problem Solving Skill</w:t>
            </w:r>
          </w:p>
          <w:p w:rsidR="006D2CD2" w:rsidRPr="006D2CD2" w:rsidRDefault="006D2CD2" w:rsidP="006D2CD2">
            <w:pPr>
              <w:spacing w:after="200" w:line="276" w:lineRule="auto"/>
              <w:rPr>
                <w:b/>
              </w:rPr>
            </w:pPr>
            <w:r w:rsidRPr="006D2CD2">
              <w:rPr>
                <w:b/>
                <w:sz w:val="22"/>
                <w:szCs w:val="22"/>
              </w:rPr>
              <w:t>Apply knowledge of Management theories and Human Resource practices to solve business problems through research in Global context.</w:t>
            </w:r>
          </w:p>
          <w:p w:rsidR="006D2CD2" w:rsidRPr="006D2CD2" w:rsidRDefault="006D2CD2" w:rsidP="006D2CD2">
            <w:pPr>
              <w:spacing w:after="200" w:line="276" w:lineRule="auto"/>
              <w:rPr>
                <w:b/>
              </w:rPr>
            </w:pPr>
            <w:r w:rsidRPr="006D2CD2">
              <w:rPr>
                <w:b/>
                <w:sz w:val="22"/>
                <w:szCs w:val="22"/>
              </w:rPr>
              <w:t>PO2: Decision Making Skill</w:t>
            </w:r>
          </w:p>
          <w:p w:rsidR="006D2CD2" w:rsidRPr="006D2CD2" w:rsidRDefault="006D2CD2" w:rsidP="006D2CD2">
            <w:pPr>
              <w:spacing w:after="200" w:line="276" w:lineRule="auto"/>
              <w:rPr>
                <w:b/>
              </w:rPr>
            </w:pPr>
            <w:r w:rsidRPr="006D2CD2">
              <w:rPr>
                <w:b/>
                <w:sz w:val="22"/>
                <w:szCs w:val="22"/>
              </w:rPr>
              <w:t>Foster analytical and critical thinking abilities for data-based decision-making.</w:t>
            </w:r>
          </w:p>
          <w:p w:rsidR="006D2CD2" w:rsidRPr="006D2CD2" w:rsidRDefault="006D2CD2" w:rsidP="006D2CD2">
            <w:pPr>
              <w:spacing w:after="200" w:line="276" w:lineRule="auto"/>
              <w:rPr>
                <w:b/>
              </w:rPr>
            </w:pPr>
            <w:r w:rsidRPr="006D2CD2">
              <w:rPr>
                <w:b/>
                <w:sz w:val="22"/>
                <w:szCs w:val="22"/>
              </w:rPr>
              <w:t>PO3: Ethical Value</w:t>
            </w:r>
          </w:p>
          <w:p w:rsidR="006D2CD2" w:rsidRPr="006D2CD2" w:rsidRDefault="006D2CD2" w:rsidP="006D2CD2">
            <w:pPr>
              <w:spacing w:after="200" w:line="276" w:lineRule="auto"/>
              <w:rPr>
                <w:b/>
              </w:rPr>
            </w:pPr>
            <w:r w:rsidRPr="006D2CD2">
              <w:rPr>
                <w:b/>
                <w:sz w:val="22"/>
                <w:szCs w:val="22"/>
              </w:rPr>
              <w:t>Ability to incorporate quality, ethical and legal value-based perspectives to all organizational activities.</w:t>
            </w:r>
          </w:p>
          <w:p w:rsidR="006D2CD2" w:rsidRPr="006D2CD2" w:rsidRDefault="006D2CD2" w:rsidP="006D2CD2">
            <w:pPr>
              <w:spacing w:after="200" w:line="276" w:lineRule="auto"/>
              <w:rPr>
                <w:b/>
              </w:rPr>
            </w:pPr>
            <w:r w:rsidRPr="006D2CD2">
              <w:rPr>
                <w:b/>
                <w:sz w:val="22"/>
                <w:szCs w:val="22"/>
              </w:rPr>
              <w:t>PO4: Communication Skill</w:t>
            </w:r>
          </w:p>
          <w:p w:rsidR="006D2CD2" w:rsidRPr="006D2CD2" w:rsidRDefault="006D2CD2" w:rsidP="006D2CD2">
            <w:pPr>
              <w:spacing w:after="200" w:line="276" w:lineRule="auto"/>
              <w:rPr>
                <w:b/>
              </w:rPr>
            </w:pPr>
            <w:r w:rsidRPr="006D2CD2">
              <w:rPr>
                <w:b/>
                <w:sz w:val="22"/>
                <w:szCs w:val="22"/>
              </w:rPr>
              <w:t>Ability to develop communication, managerial and interpersonal skills.</w:t>
            </w:r>
          </w:p>
          <w:p w:rsidR="006D2CD2" w:rsidRPr="006D2CD2" w:rsidRDefault="006D2CD2" w:rsidP="006D2CD2">
            <w:pPr>
              <w:spacing w:after="200" w:line="276" w:lineRule="auto"/>
              <w:rPr>
                <w:b/>
              </w:rPr>
            </w:pPr>
            <w:r w:rsidRPr="006D2CD2">
              <w:rPr>
                <w:b/>
                <w:sz w:val="22"/>
                <w:szCs w:val="22"/>
              </w:rPr>
              <w:t>PO5: Individual and Team Leadership Skill</w:t>
            </w:r>
          </w:p>
          <w:p w:rsidR="006D2CD2" w:rsidRPr="006D2CD2" w:rsidRDefault="006D2CD2" w:rsidP="006D2CD2">
            <w:pPr>
              <w:spacing w:after="200" w:line="276" w:lineRule="auto"/>
              <w:rPr>
                <w:b/>
              </w:rPr>
            </w:pPr>
            <w:r w:rsidRPr="006D2CD2">
              <w:rPr>
                <w:b/>
                <w:sz w:val="22"/>
                <w:szCs w:val="22"/>
              </w:rPr>
              <w:t>Capability to lead themselves and the team to achieve organizational goals.</w:t>
            </w:r>
          </w:p>
          <w:p w:rsidR="006D2CD2" w:rsidRPr="006D2CD2" w:rsidRDefault="006D2CD2" w:rsidP="006D2CD2">
            <w:pPr>
              <w:spacing w:after="200" w:line="276" w:lineRule="auto"/>
              <w:rPr>
                <w:b/>
              </w:rPr>
            </w:pPr>
            <w:r w:rsidRPr="006D2CD2">
              <w:rPr>
                <w:b/>
                <w:sz w:val="22"/>
                <w:szCs w:val="22"/>
              </w:rPr>
              <w:t>PO6: Employability Skill</w:t>
            </w:r>
          </w:p>
          <w:p w:rsidR="006D2CD2" w:rsidRPr="006D2CD2" w:rsidRDefault="006D2CD2" w:rsidP="006D2CD2">
            <w:pPr>
              <w:spacing w:after="200" w:line="276" w:lineRule="auto"/>
              <w:rPr>
                <w:b/>
              </w:rPr>
            </w:pPr>
            <w:r w:rsidRPr="006D2CD2">
              <w:rPr>
                <w:b/>
                <w:sz w:val="22"/>
                <w:szCs w:val="22"/>
              </w:rPr>
              <w:t>Inculcate contemporary business practices to enhance employability skills in the competitive environment.</w:t>
            </w:r>
          </w:p>
          <w:p w:rsidR="006D2CD2" w:rsidRPr="006D2CD2" w:rsidRDefault="006D2CD2" w:rsidP="006D2CD2">
            <w:pPr>
              <w:spacing w:after="200" w:line="276" w:lineRule="auto"/>
              <w:rPr>
                <w:b/>
              </w:rPr>
            </w:pPr>
            <w:r w:rsidRPr="006D2CD2">
              <w:rPr>
                <w:b/>
                <w:sz w:val="22"/>
                <w:szCs w:val="22"/>
              </w:rPr>
              <w:t>PO7: Entrepreneurial Skill</w:t>
            </w:r>
          </w:p>
          <w:p w:rsidR="006D2CD2" w:rsidRPr="006D2CD2" w:rsidRDefault="006D2CD2" w:rsidP="006D2CD2">
            <w:pPr>
              <w:spacing w:after="200" w:line="276" w:lineRule="auto"/>
              <w:rPr>
                <w:b/>
              </w:rPr>
            </w:pPr>
            <w:r w:rsidRPr="006D2CD2">
              <w:rPr>
                <w:b/>
                <w:sz w:val="22"/>
                <w:szCs w:val="22"/>
              </w:rPr>
              <w:t>Equip with skills and competencies to become an entrepreneur.</w:t>
            </w:r>
          </w:p>
          <w:p w:rsidR="006D2CD2" w:rsidRPr="006D2CD2" w:rsidRDefault="006D2CD2" w:rsidP="006D2CD2">
            <w:pPr>
              <w:spacing w:after="200" w:line="276" w:lineRule="auto"/>
              <w:rPr>
                <w:b/>
              </w:rPr>
            </w:pPr>
            <w:r w:rsidRPr="006D2CD2">
              <w:rPr>
                <w:b/>
                <w:sz w:val="22"/>
                <w:szCs w:val="22"/>
              </w:rPr>
              <w:t>PO8: Contribution to Society</w:t>
            </w:r>
          </w:p>
          <w:p w:rsidR="006D2CD2" w:rsidRPr="006D2CD2" w:rsidRDefault="006D2CD2" w:rsidP="006D2CD2">
            <w:pPr>
              <w:spacing w:after="200" w:line="276" w:lineRule="auto"/>
              <w:rPr>
                <w:b/>
              </w:rPr>
            </w:pPr>
            <w:r w:rsidRPr="006D2CD2">
              <w:rPr>
                <w:b/>
                <w:sz w:val="22"/>
                <w:szCs w:val="22"/>
              </w:rPr>
              <w:t xml:space="preserve">   Succeed in career endeavors and contribute significantly to society.</w:t>
            </w:r>
          </w:p>
          <w:p w:rsidR="006D2CD2" w:rsidRPr="006D2CD2" w:rsidRDefault="006D2CD2" w:rsidP="006D2CD2">
            <w:pPr>
              <w:spacing w:after="200" w:line="276" w:lineRule="auto"/>
              <w:rPr>
                <w:b/>
              </w:rPr>
            </w:pPr>
            <w:r w:rsidRPr="006D2CD2">
              <w:rPr>
                <w:b/>
                <w:sz w:val="22"/>
                <w:szCs w:val="22"/>
              </w:rPr>
              <w:t xml:space="preserve">PO 9 </w:t>
            </w:r>
            <w:r w:rsidRPr="006D2CD2">
              <w:rPr>
                <w:b/>
                <w:bCs/>
                <w:sz w:val="22"/>
                <w:szCs w:val="22"/>
              </w:rPr>
              <w:t>Multicultural competence</w:t>
            </w:r>
          </w:p>
          <w:p w:rsidR="006D2CD2" w:rsidRPr="006D2CD2" w:rsidRDefault="006D2CD2" w:rsidP="006D2CD2">
            <w:pPr>
              <w:spacing w:after="200" w:line="276" w:lineRule="auto"/>
              <w:rPr>
                <w:b/>
              </w:rPr>
            </w:pPr>
            <w:r w:rsidRPr="006D2CD2">
              <w:rPr>
                <w:b/>
                <w:sz w:val="22"/>
                <w:szCs w:val="22"/>
              </w:rPr>
              <w:t xml:space="preserve">    Possess knowledge of the values and beliefs of multiple cultures and   </w:t>
            </w:r>
          </w:p>
          <w:p w:rsidR="006D2CD2" w:rsidRPr="006D2CD2" w:rsidRDefault="006D2CD2" w:rsidP="006D2CD2">
            <w:pPr>
              <w:spacing w:after="200" w:line="276" w:lineRule="auto"/>
              <w:rPr>
                <w:b/>
              </w:rPr>
            </w:pPr>
            <w:r w:rsidRPr="006D2CD2">
              <w:rPr>
                <w:b/>
                <w:sz w:val="22"/>
                <w:szCs w:val="22"/>
              </w:rPr>
              <w:t>a global perspective.</w:t>
            </w:r>
          </w:p>
          <w:p w:rsidR="006D2CD2" w:rsidRPr="006D2CD2" w:rsidRDefault="006D2CD2" w:rsidP="006D2CD2">
            <w:pPr>
              <w:spacing w:after="200" w:line="276" w:lineRule="auto"/>
              <w:rPr>
                <w:b/>
              </w:rPr>
            </w:pPr>
            <w:r w:rsidRPr="006D2CD2">
              <w:rPr>
                <w:b/>
                <w:sz w:val="22"/>
                <w:szCs w:val="22"/>
              </w:rPr>
              <w:t xml:space="preserve">PO 10: </w:t>
            </w:r>
            <w:r w:rsidRPr="006D2CD2">
              <w:rPr>
                <w:b/>
                <w:bCs/>
                <w:sz w:val="22"/>
                <w:szCs w:val="22"/>
              </w:rPr>
              <w:t>Moral and ethical awareness/reasoning</w:t>
            </w:r>
          </w:p>
          <w:p w:rsidR="006D2CD2" w:rsidRPr="006D2CD2" w:rsidRDefault="006D2CD2" w:rsidP="006D2CD2">
            <w:pPr>
              <w:spacing w:after="200" w:line="276" w:lineRule="auto"/>
              <w:rPr>
                <w:b/>
              </w:rPr>
            </w:pPr>
            <w:r w:rsidRPr="006D2CD2">
              <w:rPr>
                <w:b/>
                <w:sz w:val="22"/>
                <w:szCs w:val="22"/>
              </w:rPr>
              <w:t xml:space="preserve">Ability to embrace moral/ethical values in conducting one’s life. </w:t>
            </w:r>
          </w:p>
        </w:tc>
      </w:tr>
    </w:tbl>
    <w:p w:rsidR="0001494B" w:rsidRDefault="0001494B">
      <w:r>
        <w:br w:type="page"/>
      </w:r>
    </w:p>
    <w:p w:rsidR="00CF4E82" w:rsidRDefault="00CF4E82"/>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6D2CD2" w:rsidRPr="006D2CD2" w:rsidTr="001758C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6D2CD2" w:rsidRPr="006D2CD2" w:rsidRDefault="006D2CD2" w:rsidP="006D2CD2">
            <w:pPr>
              <w:spacing w:after="200" w:line="276" w:lineRule="auto"/>
              <w:rPr>
                <w:b/>
              </w:rPr>
            </w:pPr>
            <w:r w:rsidRPr="006D2CD2">
              <w:rPr>
                <w:b/>
                <w:sz w:val="22"/>
                <w:szCs w:val="22"/>
              </w:rPr>
              <w:t>Programme Specific Outcomes</w:t>
            </w:r>
          </w:p>
          <w:p w:rsidR="006D2CD2" w:rsidRPr="006D2CD2" w:rsidRDefault="006D2CD2" w:rsidP="006D2CD2">
            <w:pPr>
              <w:spacing w:after="200" w:line="276" w:lineRule="auto"/>
              <w:rPr>
                <w:b/>
              </w:rPr>
            </w:pPr>
            <w:r w:rsidRPr="006D2CD2">
              <w:rPr>
                <w:b/>
                <w:sz w:val="22"/>
                <w:szCs w:val="22"/>
              </w:rPr>
              <w:t>(PSOs)</w:t>
            </w:r>
          </w:p>
          <w:p w:rsidR="006D2CD2" w:rsidRPr="006D2CD2" w:rsidRDefault="006D2CD2" w:rsidP="006D2CD2">
            <w:pPr>
              <w:spacing w:after="200" w:line="276" w:lineRule="auto"/>
              <w:rPr>
                <w:b/>
              </w:rPr>
            </w:pPr>
          </w:p>
        </w:tc>
        <w:tc>
          <w:tcPr>
            <w:tcW w:w="6983" w:type="dxa"/>
            <w:tcBorders>
              <w:top w:val="single" w:sz="4" w:space="0" w:color="000000"/>
              <w:left w:val="single" w:sz="4" w:space="0" w:color="000000"/>
              <w:bottom w:val="single" w:sz="4" w:space="0" w:color="000000"/>
              <w:right w:val="single" w:sz="4" w:space="0" w:color="000000"/>
            </w:tcBorders>
          </w:tcPr>
          <w:p w:rsidR="006D2CD2" w:rsidRPr="006D2CD2" w:rsidRDefault="006D2CD2" w:rsidP="006D2CD2">
            <w:pPr>
              <w:spacing w:after="200" w:line="276" w:lineRule="auto"/>
              <w:rPr>
                <w:b/>
              </w:rPr>
            </w:pPr>
            <w:r w:rsidRPr="006D2CD2">
              <w:rPr>
                <w:b/>
                <w:bCs/>
                <w:sz w:val="22"/>
                <w:szCs w:val="22"/>
              </w:rPr>
              <w:t>PSO1 – Placement</w:t>
            </w:r>
          </w:p>
          <w:p w:rsidR="006D2CD2" w:rsidRPr="006D2CD2" w:rsidRDefault="006D2CD2" w:rsidP="006D2CD2">
            <w:pPr>
              <w:spacing w:after="200" w:line="276" w:lineRule="auto"/>
              <w:rPr>
                <w:b/>
              </w:rPr>
            </w:pPr>
            <w:r w:rsidRPr="006D2CD2">
              <w:rPr>
                <w:b/>
                <w:bCs/>
                <w:sz w:val="22"/>
                <w:szCs w:val="22"/>
              </w:rPr>
              <w:t>To prepare the students who will demonstrate respectful engagement with others’ ideas, behaviors, beliefs and apply diverse frames of reference to decisions and actions</w:t>
            </w:r>
            <w:r w:rsidRPr="006D2CD2">
              <w:rPr>
                <w:b/>
                <w:sz w:val="22"/>
                <w:szCs w:val="22"/>
              </w:rPr>
              <w:t>.</w:t>
            </w:r>
          </w:p>
          <w:p w:rsidR="006D2CD2" w:rsidRPr="006D2CD2" w:rsidRDefault="006D2CD2" w:rsidP="006D2CD2">
            <w:pPr>
              <w:spacing w:after="200" w:line="276" w:lineRule="auto"/>
              <w:rPr>
                <w:b/>
                <w:bCs/>
              </w:rPr>
            </w:pPr>
            <w:r w:rsidRPr="006D2CD2">
              <w:rPr>
                <w:b/>
                <w:bCs/>
                <w:sz w:val="22"/>
                <w:szCs w:val="22"/>
              </w:rPr>
              <w:t>PSO 2 - Entrepreneur</w:t>
            </w:r>
          </w:p>
          <w:p w:rsidR="006D2CD2" w:rsidRPr="006D2CD2" w:rsidRDefault="006D2CD2" w:rsidP="006D2CD2">
            <w:pPr>
              <w:spacing w:after="200" w:line="276" w:lineRule="auto"/>
              <w:rPr>
                <w:b/>
                <w:bCs/>
              </w:rPr>
            </w:pPr>
            <w:r w:rsidRPr="006D2CD2">
              <w:rPr>
                <w:b/>
                <w:bCs/>
                <w:sz w:val="22"/>
                <w:szCs w:val="22"/>
              </w:rPr>
              <w:t>To create effective entrepreneurs by enhancing their critical thinking, problem solving, decision making and leadership skill that will facilitate startups and high potential organizations.</w:t>
            </w:r>
          </w:p>
          <w:p w:rsidR="006D2CD2" w:rsidRPr="006D2CD2" w:rsidRDefault="006D2CD2" w:rsidP="006D2CD2">
            <w:pPr>
              <w:spacing w:after="200" w:line="276" w:lineRule="auto"/>
              <w:rPr>
                <w:b/>
                <w:bCs/>
              </w:rPr>
            </w:pPr>
          </w:p>
          <w:p w:rsidR="006D2CD2" w:rsidRPr="006D2CD2" w:rsidRDefault="006D2CD2" w:rsidP="006D2CD2">
            <w:pPr>
              <w:spacing w:after="200" w:line="276" w:lineRule="auto"/>
              <w:rPr>
                <w:b/>
                <w:bCs/>
              </w:rPr>
            </w:pPr>
            <w:r w:rsidRPr="006D2CD2">
              <w:rPr>
                <w:b/>
                <w:bCs/>
                <w:sz w:val="22"/>
                <w:szCs w:val="22"/>
              </w:rPr>
              <w:t>PSO3 – Research and Development</w:t>
            </w:r>
          </w:p>
          <w:p w:rsidR="006D2CD2" w:rsidRPr="006D2CD2" w:rsidRDefault="006D2CD2" w:rsidP="006D2CD2">
            <w:pPr>
              <w:spacing w:after="200" w:line="276" w:lineRule="auto"/>
              <w:rPr>
                <w:b/>
              </w:rPr>
            </w:pPr>
            <w:r w:rsidRPr="006D2CD2">
              <w:rPr>
                <w:b/>
                <w:sz w:val="22"/>
                <w:szCs w:val="22"/>
              </w:rPr>
              <w:t>Design and implement HR systems and practices grounded in research that comply with employment laws, leading the organization towards growth and development.</w:t>
            </w:r>
          </w:p>
          <w:p w:rsidR="006D2CD2" w:rsidRPr="006D2CD2" w:rsidRDefault="006D2CD2" w:rsidP="006D2CD2">
            <w:pPr>
              <w:spacing w:after="200" w:line="276" w:lineRule="auto"/>
              <w:rPr>
                <w:b/>
              </w:rPr>
            </w:pPr>
          </w:p>
          <w:p w:rsidR="006D2CD2" w:rsidRPr="006D2CD2" w:rsidRDefault="006D2CD2" w:rsidP="006D2CD2">
            <w:pPr>
              <w:spacing w:after="200" w:line="276" w:lineRule="auto"/>
              <w:rPr>
                <w:b/>
                <w:bCs/>
              </w:rPr>
            </w:pPr>
            <w:r w:rsidRPr="006D2CD2">
              <w:rPr>
                <w:b/>
                <w:bCs/>
                <w:sz w:val="22"/>
                <w:szCs w:val="22"/>
              </w:rPr>
              <w:t>PSO4 – Contribution to Business World</w:t>
            </w:r>
          </w:p>
          <w:p w:rsidR="006D2CD2" w:rsidRPr="006D2CD2" w:rsidRDefault="006D2CD2" w:rsidP="006D2CD2">
            <w:pPr>
              <w:spacing w:after="200" w:line="276" w:lineRule="auto"/>
              <w:rPr>
                <w:b/>
                <w:bCs/>
              </w:rPr>
            </w:pPr>
            <w:r w:rsidRPr="006D2CD2">
              <w:rPr>
                <w:b/>
                <w:bCs/>
                <w:sz w:val="22"/>
                <w:szCs w:val="22"/>
              </w:rPr>
              <w:t>To produce employable, ethical and innovative professionals to sustain in the dynamic business world.</w:t>
            </w:r>
          </w:p>
          <w:p w:rsidR="006D2CD2" w:rsidRPr="006D2CD2" w:rsidRDefault="006D2CD2" w:rsidP="006D2CD2">
            <w:pPr>
              <w:spacing w:after="200" w:line="276" w:lineRule="auto"/>
              <w:rPr>
                <w:b/>
                <w:bCs/>
              </w:rPr>
            </w:pPr>
          </w:p>
          <w:p w:rsidR="006D2CD2" w:rsidRPr="006D2CD2" w:rsidRDefault="006D2CD2" w:rsidP="006D2CD2">
            <w:pPr>
              <w:spacing w:after="200" w:line="276" w:lineRule="auto"/>
              <w:rPr>
                <w:b/>
                <w:bCs/>
              </w:rPr>
            </w:pPr>
            <w:r w:rsidRPr="006D2CD2">
              <w:rPr>
                <w:b/>
                <w:bCs/>
                <w:sz w:val="22"/>
                <w:szCs w:val="22"/>
              </w:rPr>
              <w:t>PSO 5 – Contribution to the Society</w:t>
            </w:r>
          </w:p>
          <w:p w:rsidR="006D2CD2" w:rsidRPr="006D2CD2" w:rsidRDefault="006D2CD2" w:rsidP="006D2CD2">
            <w:pPr>
              <w:spacing w:after="200" w:line="276" w:lineRule="auto"/>
              <w:rPr>
                <w:b/>
                <w:bCs/>
              </w:rPr>
            </w:pPr>
            <w:r w:rsidRPr="006D2CD2">
              <w:rPr>
                <w:b/>
                <w:bCs/>
                <w:sz w:val="22"/>
                <w:szCs w:val="22"/>
              </w:rPr>
              <w:t>To contribute to the development of the society by collaborating with stakeholders for mutual benefit.</w:t>
            </w:r>
          </w:p>
        </w:tc>
      </w:tr>
    </w:tbl>
    <w:p w:rsidR="00B1390D" w:rsidRDefault="00B1390D">
      <w:pPr>
        <w:spacing w:after="200" w:line="276" w:lineRule="auto"/>
        <w:rPr>
          <w:b/>
          <w:color w:val="7030A0"/>
          <w:sz w:val="22"/>
          <w:szCs w:val="22"/>
        </w:rPr>
      </w:pPr>
    </w:p>
    <w:p w:rsidR="006D2CD2" w:rsidRDefault="006D2CD2">
      <w:pPr>
        <w:spacing w:after="200" w:line="276" w:lineRule="auto"/>
        <w:rPr>
          <w:b/>
          <w:color w:val="7030A0"/>
          <w:sz w:val="22"/>
          <w:szCs w:val="22"/>
        </w:rPr>
      </w:pPr>
      <w:r>
        <w:rPr>
          <w:b/>
          <w:color w:val="7030A0"/>
          <w:sz w:val="22"/>
          <w:szCs w:val="22"/>
        </w:rPr>
        <w:br w:type="page"/>
      </w:r>
    </w:p>
    <w:p w:rsidR="007B4C2F" w:rsidRPr="00E10768" w:rsidRDefault="007B4C2F">
      <w:pPr>
        <w:spacing w:after="200" w:line="276" w:lineRule="auto"/>
        <w:rPr>
          <w:b/>
          <w:color w:val="7030A0"/>
          <w:sz w:val="22"/>
          <w:szCs w:val="22"/>
        </w:rPr>
      </w:pPr>
    </w:p>
    <w:tbl>
      <w:tblPr>
        <w:tblW w:w="45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5102"/>
        <w:gridCol w:w="675"/>
        <w:gridCol w:w="557"/>
        <w:gridCol w:w="494"/>
      </w:tblGrid>
      <w:tr w:rsidR="00171380" w:rsidRPr="00E10768" w:rsidTr="00C419BF">
        <w:trPr>
          <w:trHeight w:val="405"/>
        </w:trPr>
        <w:tc>
          <w:tcPr>
            <w:tcW w:w="1017" w:type="pct"/>
            <w:shd w:val="clear" w:color="auto" w:fill="auto"/>
            <w:vAlign w:val="center"/>
          </w:tcPr>
          <w:p w:rsidR="00171380" w:rsidRPr="00E10768" w:rsidRDefault="00171380" w:rsidP="00825096">
            <w:pPr>
              <w:tabs>
                <w:tab w:val="center" w:pos="4680"/>
              </w:tabs>
              <w:spacing w:after="60" w:line="300" w:lineRule="auto"/>
              <w:rPr>
                <w:b/>
                <w:bCs/>
                <w:color w:val="FF66FF"/>
              </w:rPr>
            </w:pPr>
            <w:r w:rsidRPr="00E10768">
              <w:rPr>
                <w:b/>
                <w:bCs/>
                <w:sz w:val="22"/>
                <w:szCs w:val="22"/>
              </w:rPr>
              <w:t>23PCOMC11</w:t>
            </w:r>
          </w:p>
        </w:tc>
        <w:tc>
          <w:tcPr>
            <w:tcW w:w="2976" w:type="pct"/>
            <w:vMerge w:val="restart"/>
            <w:shd w:val="clear" w:color="auto" w:fill="auto"/>
            <w:vAlign w:val="center"/>
          </w:tcPr>
          <w:p w:rsidR="00F4217D" w:rsidRPr="00E10768" w:rsidRDefault="00F4217D" w:rsidP="00825096">
            <w:pPr>
              <w:tabs>
                <w:tab w:val="center" w:pos="4680"/>
              </w:tabs>
              <w:spacing w:after="60" w:line="300" w:lineRule="auto"/>
              <w:jc w:val="center"/>
              <w:rPr>
                <w:b/>
                <w:bCs/>
              </w:rPr>
            </w:pPr>
            <w:r w:rsidRPr="00E10768">
              <w:rPr>
                <w:b/>
                <w:bCs/>
                <w:sz w:val="22"/>
                <w:szCs w:val="22"/>
              </w:rPr>
              <w:t>CORE COURSE - I</w:t>
            </w:r>
          </w:p>
          <w:p w:rsidR="00171380" w:rsidRPr="00E10768" w:rsidRDefault="00171380" w:rsidP="00825096">
            <w:pPr>
              <w:tabs>
                <w:tab w:val="center" w:pos="4680"/>
              </w:tabs>
              <w:spacing w:after="60" w:line="300" w:lineRule="auto"/>
              <w:jc w:val="center"/>
              <w:rPr>
                <w:b/>
                <w:color w:val="7030A0"/>
              </w:rPr>
            </w:pPr>
            <w:r w:rsidRPr="00E10768">
              <w:rPr>
                <w:b/>
                <w:bCs/>
                <w:sz w:val="22"/>
                <w:szCs w:val="22"/>
              </w:rPr>
              <w:t xml:space="preserve">23PCOMC11 - </w:t>
            </w:r>
            <w:r w:rsidRPr="00E10768">
              <w:rPr>
                <w:b/>
                <w:sz w:val="22"/>
                <w:szCs w:val="22"/>
              </w:rPr>
              <w:t>BUSINESS FINANCE</w:t>
            </w:r>
          </w:p>
        </w:tc>
        <w:tc>
          <w:tcPr>
            <w:tcW w:w="394"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L</w:t>
            </w:r>
          </w:p>
        </w:tc>
        <w:tc>
          <w:tcPr>
            <w:tcW w:w="325"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P</w:t>
            </w:r>
          </w:p>
        </w:tc>
        <w:tc>
          <w:tcPr>
            <w:tcW w:w="289"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C</w:t>
            </w:r>
          </w:p>
        </w:tc>
      </w:tr>
      <w:tr w:rsidR="00171380" w:rsidRPr="00E10768" w:rsidTr="00C419BF">
        <w:trPr>
          <w:trHeight w:val="405"/>
        </w:trPr>
        <w:tc>
          <w:tcPr>
            <w:tcW w:w="1017" w:type="pct"/>
            <w:shd w:val="clear" w:color="auto" w:fill="auto"/>
            <w:vAlign w:val="center"/>
          </w:tcPr>
          <w:p w:rsidR="00171380" w:rsidRPr="00E10768" w:rsidRDefault="00171380" w:rsidP="00825096">
            <w:pPr>
              <w:tabs>
                <w:tab w:val="center" w:pos="4680"/>
              </w:tabs>
              <w:spacing w:after="60" w:line="300" w:lineRule="auto"/>
              <w:rPr>
                <w:b/>
                <w:lang w:eastAsia="en-IN"/>
              </w:rPr>
            </w:pPr>
            <w:r w:rsidRPr="00E10768">
              <w:rPr>
                <w:b/>
                <w:sz w:val="22"/>
                <w:szCs w:val="22"/>
                <w:lang w:eastAsia="en-IN"/>
              </w:rPr>
              <w:t>Semester-1</w:t>
            </w:r>
          </w:p>
        </w:tc>
        <w:tc>
          <w:tcPr>
            <w:tcW w:w="2976" w:type="pct"/>
            <w:vMerge/>
            <w:shd w:val="clear" w:color="auto" w:fill="auto"/>
            <w:vAlign w:val="center"/>
          </w:tcPr>
          <w:p w:rsidR="00171380" w:rsidRPr="00E10768" w:rsidRDefault="00171380" w:rsidP="00825096">
            <w:pPr>
              <w:tabs>
                <w:tab w:val="center" w:pos="4680"/>
              </w:tabs>
              <w:spacing w:after="60" w:line="300" w:lineRule="auto"/>
              <w:rPr>
                <w:b/>
              </w:rPr>
            </w:pPr>
          </w:p>
        </w:tc>
        <w:tc>
          <w:tcPr>
            <w:tcW w:w="394"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7</w:t>
            </w:r>
          </w:p>
        </w:tc>
        <w:tc>
          <w:tcPr>
            <w:tcW w:w="325" w:type="pct"/>
            <w:shd w:val="clear" w:color="auto" w:fill="auto"/>
            <w:vAlign w:val="center"/>
          </w:tcPr>
          <w:p w:rsidR="00171380" w:rsidRPr="00E10768" w:rsidRDefault="00171380" w:rsidP="00825096">
            <w:pPr>
              <w:tabs>
                <w:tab w:val="center" w:pos="4680"/>
              </w:tabs>
              <w:spacing w:after="60" w:line="300" w:lineRule="auto"/>
              <w:jc w:val="center"/>
              <w:rPr>
                <w:b/>
              </w:rPr>
            </w:pPr>
          </w:p>
        </w:tc>
        <w:tc>
          <w:tcPr>
            <w:tcW w:w="289"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5</w:t>
            </w:r>
          </w:p>
        </w:tc>
      </w:tr>
    </w:tbl>
    <w:p w:rsidR="00D81695" w:rsidRPr="00E10768" w:rsidRDefault="00D81695" w:rsidP="00D81695">
      <w:pPr>
        <w:ind w:left="720" w:firstLine="720"/>
        <w:jc w:val="right"/>
        <w:rPr>
          <w:b/>
          <w:sz w:val="22"/>
          <w:szCs w:val="22"/>
        </w:rPr>
      </w:pPr>
      <w:r w:rsidRPr="00E10768">
        <w:rPr>
          <w:b/>
          <w:sz w:val="22"/>
          <w:szCs w:val="22"/>
        </w:rPr>
        <w:tab/>
      </w:r>
      <w:r w:rsidRPr="00E10768">
        <w:rPr>
          <w:b/>
          <w:sz w:val="22"/>
          <w:szCs w:val="22"/>
        </w:rPr>
        <w:tab/>
      </w:r>
    </w:p>
    <w:tbl>
      <w:tblPr>
        <w:tblStyle w:val="GridTable4-Accent31"/>
        <w:tblW w:w="5000" w:type="pct"/>
        <w:tblLook w:val="04A0" w:firstRow="1" w:lastRow="0" w:firstColumn="1" w:lastColumn="0" w:noHBand="0" w:noVBand="1"/>
      </w:tblPr>
      <w:tblGrid>
        <w:gridCol w:w="838"/>
        <w:gridCol w:w="8510"/>
      </w:tblGrid>
      <w:tr w:rsidR="00D81695" w:rsidRPr="00E10768" w:rsidTr="00171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before="40" w:after="40"/>
              <w:rPr>
                <w:color w:val="7030A0"/>
                <w:lang w:val="en-IN"/>
              </w:rPr>
            </w:pPr>
            <w:r w:rsidRPr="00E10768">
              <w:rPr>
                <w:color w:val="auto"/>
              </w:rPr>
              <w:t>Learning Objectives: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before="40" w:after="40"/>
              <w:rPr>
                <w:lang w:val="en-IN"/>
              </w:rPr>
            </w:pPr>
            <w:r w:rsidRPr="00E10768">
              <w:t xml:space="preserve">LO1:  </w:t>
            </w:r>
          </w:p>
        </w:tc>
        <w:tc>
          <w:tcPr>
            <w:tcW w:w="4552" w:type="pct"/>
            <w:shd w:val="clear" w:color="auto" w:fill="auto"/>
            <w:vAlign w:val="top"/>
          </w:tcPr>
          <w:p w:rsidR="00D81695" w:rsidRPr="00E10768" w:rsidRDefault="00D81695" w:rsidP="00825096">
            <w:pPr>
              <w:pStyle w:val="Default"/>
              <w:spacing w:before="40" w:after="40" w:line="276" w:lineRule="auto"/>
              <w:jc w:val="both"/>
              <w:cnfStyle w:val="000000100000" w:firstRow="0" w:lastRow="0" w:firstColumn="0" w:lastColumn="0" w:oddVBand="0" w:evenVBand="0" w:oddHBand="1" w:evenHBand="0" w:firstRowFirstColumn="0" w:firstRowLastColumn="0" w:lastRowFirstColumn="0" w:lastRowLastColumn="0"/>
              <w:rPr>
                <w:color w:val="auto"/>
                <w:sz w:val="22"/>
                <w:szCs w:val="22"/>
                <w:lang w:val="en-IN"/>
              </w:rPr>
            </w:pPr>
            <w:r w:rsidRPr="00E10768">
              <w:rPr>
                <w:color w:val="auto"/>
                <w:sz w:val="22"/>
                <w:szCs w:val="22"/>
              </w:rPr>
              <w:t>To outline the fundamental concepts in finance</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before="40" w:after="40"/>
              <w:rPr>
                <w:lang w:val="en-IN"/>
              </w:rPr>
            </w:pPr>
            <w:r w:rsidRPr="00E10768">
              <w:t>LO2:</w:t>
            </w:r>
          </w:p>
        </w:tc>
        <w:tc>
          <w:tcPr>
            <w:tcW w:w="4552" w:type="pct"/>
            <w:shd w:val="clear" w:color="auto" w:fill="auto"/>
            <w:vAlign w:val="top"/>
          </w:tcPr>
          <w:p w:rsidR="00D81695" w:rsidRPr="00E10768" w:rsidRDefault="00D81695" w:rsidP="008250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To estimate and evaluate risk in investment proposals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before="40" w:after="40"/>
              <w:rPr>
                <w:lang w:val="en-IN"/>
              </w:rPr>
            </w:pPr>
            <w:r w:rsidRPr="00E10768">
              <w:t xml:space="preserve">LO3:  </w:t>
            </w:r>
          </w:p>
        </w:tc>
        <w:tc>
          <w:tcPr>
            <w:tcW w:w="4552" w:type="pct"/>
            <w:shd w:val="clear" w:color="auto" w:fill="auto"/>
            <w:vAlign w:val="top"/>
          </w:tcPr>
          <w:p w:rsidR="00D81695" w:rsidRPr="00E10768" w:rsidRDefault="00D81695" w:rsidP="00825096">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evaluate leasing as a source of finance and determine the sources of startup financing</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before="40" w:after="40"/>
            </w:pPr>
            <w:r w:rsidRPr="00E10768">
              <w:t>LO4</w:t>
            </w:r>
          </w:p>
        </w:tc>
        <w:tc>
          <w:tcPr>
            <w:tcW w:w="4552" w:type="pct"/>
            <w:shd w:val="clear" w:color="auto" w:fill="auto"/>
            <w:vAlign w:val="top"/>
          </w:tcPr>
          <w:p w:rsidR="00D81695" w:rsidRPr="00E10768" w:rsidRDefault="00D81695" w:rsidP="00825096">
            <w:pPr>
              <w:spacing w:before="40" w:after="40" w:line="276" w:lineRule="auto"/>
              <w:jc w:val="both"/>
              <w:cnfStyle w:val="000000000000" w:firstRow="0" w:lastRow="0" w:firstColumn="0" w:lastColumn="0" w:oddVBand="0" w:evenVBand="0" w:oddHBand="0" w:evenHBand="0" w:firstRowFirstColumn="0" w:firstRowLastColumn="0" w:lastRowFirstColumn="0" w:lastRowLastColumn="0"/>
            </w:pPr>
            <w:r w:rsidRPr="00E10768">
              <w:t>To examine cash and inventory management techniques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before="40" w:after="40"/>
            </w:pPr>
            <w:r w:rsidRPr="00E10768">
              <w:t>LO5</w:t>
            </w:r>
          </w:p>
        </w:tc>
        <w:tc>
          <w:tcPr>
            <w:tcW w:w="4552" w:type="pct"/>
            <w:shd w:val="clear" w:color="auto" w:fill="auto"/>
            <w:vAlign w:val="top"/>
          </w:tcPr>
          <w:p w:rsidR="00D81695" w:rsidRPr="00E10768" w:rsidRDefault="00D81695" w:rsidP="00825096">
            <w:pPr>
              <w:spacing w:before="40" w:after="40" w:line="276" w:lineRule="auto"/>
              <w:jc w:val="both"/>
              <w:cnfStyle w:val="000000100000" w:firstRow="0" w:lastRow="0" w:firstColumn="0" w:lastColumn="0" w:oddVBand="0" w:evenVBand="0" w:oddHBand="1" w:evenHBand="0" w:firstRowFirstColumn="0" w:firstRowLastColumn="0" w:lastRowFirstColumn="0" w:lastRowLastColumn="0"/>
            </w:pPr>
            <w:r w:rsidRPr="00E10768">
              <w:t>To appraise capital budgeting techniques for MNCs</w:t>
            </w:r>
          </w:p>
        </w:tc>
      </w:tr>
    </w:tbl>
    <w:p w:rsidR="00D81695" w:rsidRPr="00C419BF" w:rsidRDefault="00D81695" w:rsidP="00D81695">
      <w:pPr>
        <w:rPr>
          <w:sz w:val="2"/>
          <w:szCs w:val="2"/>
        </w:rPr>
      </w:pPr>
    </w:p>
    <w:p w:rsidR="00D81695" w:rsidRPr="00E10768" w:rsidRDefault="00D81695" w:rsidP="00D81695">
      <w:pPr>
        <w:rPr>
          <w:sz w:val="22"/>
          <w:szCs w:val="22"/>
        </w:rPr>
      </w:pPr>
    </w:p>
    <w:tbl>
      <w:tblPr>
        <w:tblStyle w:val="GridTable4-Accent31"/>
        <w:tblW w:w="5000" w:type="pct"/>
        <w:tblLook w:val="04A0" w:firstRow="1" w:lastRow="0" w:firstColumn="1" w:lastColumn="0" w:noHBand="0" w:noVBand="1"/>
      </w:tblPr>
      <w:tblGrid>
        <w:gridCol w:w="866"/>
        <w:gridCol w:w="8482"/>
      </w:tblGrid>
      <w:tr w:rsidR="00D81695" w:rsidRPr="00E10768" w:rsidTr="00171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rPr>
                <w:bCs w:val="0"/>
                <w:color w:val="auto"/>
                <w:lang w:val="en-IN"/>
              </w:rPr>
            </w:pPr>
            <w:r w:rsidRPr="00E10768">
              <w:rPr>
                <w:bCs w:val="0"/>
                <w:color w:val="auto"/>
              </w:rPr>
              <w:t>Course Outcomes:</w:t>
            </w:r>
          </w:p>
        </w:tc>
      </w:tr>
      <w:tr w:rsidR="00D81695"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rPr>
                <w:b w:val="0"/>
                <w:lang w:val="en-IN"/>
              </w:rPr>
            </w:pPr>
          </w:p>
        </w:tc>
        <w:tc>
          <w:tcPr>
            <w:tcW w:w="4537" w:type="pct"/>
            <w:shd w:val="clear" w:color="auto" w:fill="auto"/>
          </w:tcPr>
          <w:p w:rsidR="00D81695" w:rsidRPr="00E10768" w:rsidRDefault="00D81695" w:rsidP="00825096">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D81695" w:rsidRPr="00E10768" w:rsidTr="00171380">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rPr>
                <w:bCs w:val="0"/>
                <w:lang w:val="en-IN"/>
              </w:rPr>
            </w:pPr>
            <w:r w:rsidRPr="00E10768">
              <w:rPr>
                <w:bCs w:val="0"/>
              </w:rPr>
              <w:t>CO1:</w:t>
            </w:r>
          </w:p>
        </w:tc>
        <w:tc>
          <w:tcPr>
            <w:tcW w:w="4537" w:type="pct"/>
            <w:shd w:val="clear" w:color="auto" w:fill="auto"/>
            <w:vAlign w:val="top"/>
          </w:tcPr>
          <w:p w:rsidR="00D81695" w:rsidRPr="00E10768" w:rsidRDefault="00D81695" w:rsidP="00825096">
            <w:pPr>
              <w:spacing w:before="40" w:after="40"/>
              <w:jc w:val="both"/>
              <w:cnfStyle w:val="000000000000" w:firstRow="0" w:lastRow="0" w:firstColumn="0" w:lastColumn="0" w:oddVBand="0" w:evenVBand="0" w:oddHBand="0" w:evenHBand="0" w:firstRowFirstColumn="0" w:firstRowLastColumn="0" w:lastRowFirstColumn="0" w:lastRowLastColumn="0"/>
            </w:pPr>
            <w:r w:rsidRPr="00E10768">
              <w:rPr>
                <w:bCs/>
              </w:rPr>
              <w:t>Explain important finance concepts</w:t>
            </w:r>
          </w:p>
        </w:tc>
      </w:tr>
      <w:tr w:rsidR="00D81695"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rPr>
                <w:bCs w:val="0"/>
                <w:lang w:val="en-IN"/>
              </w:rPr>
            </w:pPr>
            <w:r w:rsidRPr="00E10768">
              <w:rPr>
                <w:bCs w:val="0"/>
              </w:rPr>
              <w:t>CO2:</w:t>
            </w:r>
          </w:p>
        </w:tc>
        <w:tc>
          <w:tcPr>
            <w:tcW w:w="4537"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pPr>
            <w:r w:rsidRPr="00E10768">
              <w:rPr>
                <w:bCs/>
              </w:rPr>
              <w:t>Estimate risk and determine its impact on return</w:t>
            </w:r>
          </w:p>
        </w:tc>
      </w:tr>
      <w:tr w:rsidR="00D81695" w:rsidRPr="00E10768" w:rsidTr="00171380">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rPr>
                <w:bCs w:val="0"/>
                <w:lang w:val="en-IN"/>
              </w:rPr>
            </w:pPr>
            <w:r w:rsidRPr="00E10768">
              <w:rPr>
                <w:bCs w:val="0"/>
              </w:rPr>
              <w:t>CO3:</w:t>
            </w:r>
          </w:p>
        </w:tc>
        <w:tc>
          <w:tcPr>
            <w:tcW w:w="4537" w:type="pct"/>
            <w:shd w:val="clear" w:color="auto" w:fill="auto"/>
            <w:vAlign w:val="top"/>
          </w:tcPr>
          <w:p w:rsidR="00D81695" w:rsidRPr="00E10768" w:rsidRDefault="00D81695" w:rsidP="00825096">
            <w:pPr>
              <w:spacing w:before="40" w:after="40"/>
              <w:jc w:val="both"/>
              <w:cnfStyle w:val="000000000000" w:firstRow="0" w:lastRow="0" w:firstColumn="0" w:lastColumn="0" w:oddVBand="0" w:evenVBand="0" w:oddHBand="0" w:evenHBand="0" w:firstRowFirstColumn="0" w:firstRowLastColumn="0" w:lastRowFirstColumn="0" w:lastRowLastColumn="0"/>
              <w:rPr>
                <w:lang w:val="en-IN"/>
              </w:rPr>
            </w:pPr>
            <w:r w:rsidRPr="00E10768">
              <w:rPr>
                <w:bCs/>
              </w:rPr>
              <w:t xml:space="preserve">Explore leasing and other sources of finance for startups </w:t>
            </w:r>
          </w:p>
        </w:tc>
      </w:tr>
      <w:tr w:rsidR="00D81695"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rPr>
                <w:bCs w:val="0"/>
                <w:lang w:val="en-IN"/>
              </w:rPr>
            </w:pPr>
            <w:r w:rsidRPr="00E10768">
              <w:rPr>
                <w:bCs w:val="0"/>
              </w:rPr>
              <w:t>CO4:</w:t>
            </w:r>
          </w:p>
        </w:tc>
        <w:tc>
          <w:tcPr>
            <w:tcW w:w="4537" w:type="pct"/>
            <w:shd w:val="clear" w:color="auto" w:fill="auto"/>
            <w:vAlign w:val="top"/>
          </w:tcPr>
          <w:p w:rsidR="00D81695" w:rsidRPr="00E10768" w:rsidRDefault="00D81695" w:rsidP="00825096">
            <w:pPr>
              <w:spacing w:before="40" w:after="40"/>
              <w:jc w:val="both"/>
              <w:cnfStyle w:val="000000100000" w:firstRow="0" w:lastRow="0" w:firstColumn="0" w:lastColumn="0" w:oddVBand="0" w:evenVBand="0" w:oddHBand="1" w:evenHBand="0" w:firstRowFirstColumn="0" w:firstRowLastColumn="0" w:lastRowFirstColumn="0" w:lastRowLastColumn="0"/>
            </w:pPr>
            <w:proofErr w:type="spellStart"/>
            <w:r w:rsidRPr="00E10768">
              <w:rPr>
                <w:bCs/>
              </w:rPr>
              <w:t>Summarise</w:t>
            </w:r>
            <w:proofErr w:type="spellEnd"/>
            <w:r w:rsidRPr="00E10768">
              <w:rPr>
                <w:bCs/>
              </w:rPr>
              <w:t xml:space="preserve"> cash receivable and inventory management techniques</w:t>
            </w:r>
          </w:p>
        </w:tc>
      </w:tr>
      <w:tr w:rsidR="00D81695" w:rsidRPr="00E10768" w:rsidTr="00171380">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rPr>
                <w:bCs w:val="0"/>
                <w:lang w:val="en-IN"/>
              </w:rPr>
            </w:pPr>
            <w:r w:rsidRPr="00E10768">
              <w:rPr>
                <w:bCs w:val="0"/>
              </w:rPr>
              <w:t>CO5:</w:t>
            </w:r>
          </w:p>
        </w:tc>
        <w:tc>
          <w:tcPr>
            <w:tcW w:w="4537"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pPr>
            <w:r w:rsidRPr="00E10768">
              <w:rPr>
                <w:bCs/>
              </w:rPr>
              <w:t xml:space="preserve">Evaluate techniques of </w:t>
            </w:r>
            <w:proofErr w:type="gramStart"/>
            <w:r w:rsidRPr="00E10768">
              <w:rPr>
                <w:bCs/>
              </w:rPr>
              <w:t>long term</w:t>
            </w:r>
            <w:proofErr w:type="gramEnd"/>
            <w:r w:rsidRPr="00E10768">
              <w:rPr>
                <w:bCs/>
              </w:rPr>
              <w:t xml:space="preserve"> investment decision incorporating risk factor</w:t>
            </w:r>
          </w:p>
        </w:tc>
      </w:tr>
    </w:tbl>
    <w:p w:rsidR="00D81695" w:rsidRPr="00E10768" w:rsidRDefault="00D81695" w:rsidP="00D81695">
      <w:pPr>
        <w:rPr>
          <w:sz w:val="22"/>
          <w:szCs w:val="22"/>
        </w:rPr>
      </w:pPr>
    </w:p>
    <w:p w:rsidR="00D81695" w:rsidRPr="00E10768" w:rsidRDefault="00D81695" w:rsidP="00D81695">
      <w:pPr>
        <w:jc w:val="both"/>
        <w:rPr>
          <w:b/>
          <w:sz w:val="22"/>
          <w:szCs w:val="22"/>
        </w:rPr>
      </w:pPr>
      <w:r w:rsidRPr="00E10768">
        <w:rPr>
          <w:rStyle w:val="Heading4Char"/>
          <w:rFonts w:ascii="Times New Roman" w:hAnsi="Times New Roman"/>
          <w:color w:val="auto"/>
          <w:sz w:val="22"/>
          <w:szCs w:val="22"/>
        </w:rPr>
        <w:t xml:space="preserve">Unit </w:t>
      </w:r>
      <w:proofErr w:type="gramStart"/>
      <w:r w:rsidRPr="00E10768">
        <w:rPr>
          <w:rStyle w:val="Heading4Char"/>
          <w:rFonts w:ascii="Times New Roman" w:hAnsi="Times New Roman"/>
          <w:color w:val="auto"/>
          <w:sz w:val="22"/>
          <w:szCs w:val="22"/>
        </w:rPr>
        <w:t>I:</w:t>
      </w:r>
      <w:r w:rsidRPr="00E10768">
        <w:rPr>
          <w:b/>
          <w:sz w:val="22"/>
          <w:szCs w:val="22"/>
        </w:rPr>
        <w:t>Introduction</w:t>
      </w:r>
      <w:proofErr w:type="gramEnd"/>
      <w:r w:rsidRPr="00E10768">
        <w:rPr>
          <w:b/>
          <w:sz w:val="22"/>
          <w:szCs w:val="22"/>
        </w:rPr>
        <w:t xml:space="preserve"> to Business Finance and Time vale of money</w:t>
      </w:r>
      <w:r w:rsidRPr="00E10768">
        <w:rPr>
          <w:b/>
          <w:sz w:val="22"/>
          <w:szCs w:val="22"/>
        </w:rPr>
        <w:tab/>
      </w:r>
    </w:p>
    <w:p w:rsidR="00D81695" w:rsidRPr="00E10768" w:rsidRDefault="00D81695" w:rsidP="00D81695">
      <w:pPr>
        <w:rPr>
          <w:rStyle w:val="Heading4Char"/>
          <w:rFonts w:ascii="Times New Roman" w:hAnsi="Times New Roman"/>
          <w:color w:val="auto"/>
          <w:sz w:val="22"/>
          <w:szCs w:val="22"/>
        </w:rPr>
      </w:pPr>
      <w:r w:rsidRPr="00E10768">
        <w:rPr>
          <w:bCs/>
          <w:sz w:val="22"/>
          <w:szCs w:val="22"/>
        </w:rPr>
        <w:t xml:space="preserve">Business Finance: Meaning, Objectives, Scope -Time Value of money: Meaning, </w:t>
      </w:r>
      <w:proofErr w:type="gramStart"/>
      <w:r w:rsidRPr="00E10768">
        <w:rPr>
          <w:bCs/>
          <w:sz w:val="22"/>
          <w:szCs w:val="22"/>
        </w:rPr>
        <w:t>Causes</w:t>
      </w:r>
      <w:proofErr w:type="gramEnd"/>
      <w:r w:rsidRPr="00E10768">
        <w:rPr>
          <w:bCs/>
          <w:sz w:val="22"/>
          <w:szCs w:val="22"/>
        </w:rPr>
        <w:t xml:space="preserve"> – Compounding – Discounting – Sinking Fund Deposit Factor – Capital Recovery Factor – Multiple Compounding – Effective rate of interest – Doubling period (Rule of 69 and Rule of 72) – Practical problems.                                                                </w:t>
      </w:r>
    </w:p>
    <w:p w:rsidR="00D81695" w:rsidRPr="00E10768" w:rsidRDefault="00D81695" w:rsidP="00D81695">
      <w:pPr>
        <w:rPr>
          <w:sz w:val="22"/>
          <w:szCs w:val="22"/>
        </w:rPr>
      </w:pPr>
      <w:r w:rsidRPr="00E10768">
        <w:rPr>
          <w:rStyle w:val="Heading4Char"/>
          <w:rFonts w:ascii="Times New Roman" w:hAnsi="Times New Roman"/>
          <w:color w:val="auto"/>
          <w:sz w:val="22"/>
          <w:szCs w:val="22"/>
        </w:rPr>
        <w:t xml:space="preserve">Unit </w:t>
      </w:r>
      <w:proofErr w:type="spellStart"/>
      <w:proofErr w:type="gramStart"/>
      <w:r w:rsidRPr="00E10768">
        <w:rPr>
          <w:rStyle w:val="Heading4Char"/>
          <w:rFonts w:ascii="Times New Roman" w:hAnsi="Times New Roman"/>
          <w:color w:val="auto"/>
          <w:sz w:val="22"/>
          <w:szCs w:val="22"/>
        </w:rPr>
        <w:t>II:</w:t>
      </w:r>
      <w:r w:rsidRPr="00E10768">
        <w:rPr>
          <w:b/>
          <w:sz w:val="22"/>
          <w:szCs w:val="22"/>
        </w:rPr>
        <w:t>Risk</w:t>
      </w:r>
      <w:proofErr w:type="spellEnd"/>
      <w:proofErr w:type="gramEnd"/>
      <w:r w:rsidRPr="00E10768">
        <w:rPr>
          <w:b/>
          <w:sz w:val="22"/>
          <w:szCs w:val="22"/>
        </w:rPr>
        <w:t xml:space="preserve"> Management</w:t>
      </w:r>
      <w:r w:rsidRPr="00E10768">
        <w:rPr>
          <w:b/>
          <w:sz w:val="22"/>
          <w:szCs w:val="22"/>
        </w:rPr>
        <w:tab/>
      </w:r>
      <w:r w:rsidRPr="00E10768">
        <w:rPr>
          <w:b/>
          <w:sz w:val="22"/>
          <w:szCs w:val="22"/>
        </w:rPr>
        <w:tab/>
      </w:r>
      <w:r w:rsidRPr="00E10768">
        <w:rPr>
          <w:sz w:val="22"/>
          <w:szCs w:val="22"/>
        </w:rPr>
        <w:tab/>
      </w:r>
      <w:r w:rsidRPr="00E10768">
        <w:rPr>
          <w:sz w:val="22"/>
          <w:szCs w:val="22"/>
        </w:rPr>
        <w:tab/>
      </w:r>
      <w:r w:rsidRPr="00E10768">
        <w:rPr>
          <w:sz w:val="22"/>
          <w:szCs w:val="22"/>
        </w:rPr>
        <w:tab/>
      </w:r>
      <w:r w:rsidRPr="00E10768">
        <w:rPr>
          <w:sz w:val="22"/>
          <w:szCs w:val="22"/>
        </w:rPr>
        <w:tab/>
      </w:r>
      <w:r w:rsidRPr="00E10768">
        <w:rPr>
          <w:sz w:val="22"/>
          <w:szCs w:val="22"/>
        </w:rPr>
        <w:tab/>
      </w:r>
      <w:r w:rsidRPr="00E10768">
        <w:rPr>
          <w:sz w:val="22"/>
          <w:szCs w:val="22"/>
        </w:rPr>
        <w:tab/>
      </w:r>
    </w:p>
    <w:p w:rsidR="00D81695" w:rsidRPr="00E10768" w:rsidRDefault="00D81695" w:rsidP="00D81695">
      <w:pPr>
        <w:pStyle w:val="Default"/>
        <w:jc w:val="both"/>
        <w:rPr>
          <w:color w:val="auto"/>
          <w:sz w:val="22"/>
          <w:szCs w:val="22"/>
        </w:rPr>
      </w:pPr>
      <w:r w:rsidRPr="00E10768">
        <w:rPr>
          <w:color w:val="auto"/>
          <w:sz w:val="22"/>
          <w:szCs w:val="22"/>
        </w:rPr>
        <w:t xml:space="preserve">Risk and Uncertainty: Meaning – Sources of Risk – Measures of Risk – Measurement of Return – General pattern of Risk and Return – Criteria for evaluating proposals to </w:t>
      </w:r>
      <w:proofErr w:type="spellStart"/>
      <w:r w:rsidRPr="00E10768">
        <w:rPr>
          <w:color w:val="auto"/>
          <w:sz w:val="22"/>
          <w:szCs w:val="22"/>
        </w:rPr>
        <w:t>minimise</w:t>
      </w:r>
      <w:proofErr w:type="spellEnd"/>
      <w:r w:rsidRPr="00E10768">
        <w:rPr>
          <w:color w:val="auto"/>
          <w:sz w:val="22"/>
          <w:szCs w:val="22"/>
        </w:rPr>
        <w:t xml:space="preserve"> Risk (Single Asset and Portfolio) – Methods of Risk Management – Hedging currency risk.</w:t>
      </w:r>
    </w:p>
    <w:p w:rsidR="00D81695" w:rsidRPr="00E10768" w:rsidRDefault="00D81695" w:rsidP="00D81695">
      <w:pPr>
        <w:rPr>
          <w:b/>
          <w:sz w:val="22"/>
          <w:szCs w:val="22"/>
        </w:rPr>
      </w:pPr>
      <w:r w:rsidRPr="00E10768">
        <w:rPr>
          <w:rStyle w:val="Heading4Char"/>
          <w:rFonts w:ascii="Times New Roman" w:hAnsi="Times New Roman"/>
          <w:color w:val="auto"/>
          <w:sz w:val="22"/>
          <w:szCs w:val="22"/>
        </w:rPr>
        <w:t xml:space="preserve">Unit </w:t>
      </w:r>
      <w:proofErr w:type="spellStart"/>
      <w:proofErr w:type="gramStart"/>
      <w:r w:rsidRPr="00E10768">
        <w:rPr>
          <w:rStyle w:val="Heading4Char"/>
          <w:rFonts w:ascii="Times New Roman" w:hAnsi="Times New Roman"/>
          <w:color w:val="auto"/>
          <w:sz w:val="22"/>
          <w:szCs w:val="22"/>
        </w:rPr>
        <w:t>III:</w:t>
      </w:r>
      <w:r w:rsidRPr="00E10768">
        <w:rPr>
          <w:b/>
          <w:sz w:val="22"/>
          <w:szCs w:val="22"/>
        </w:rPr>
        <w:t>Startup</w:t>
      </w:r>
      <w:proofErr w:type="spellEnd"/>
      <w:proofErr w:type="gramEnd"/>
      <w:r w:rsidRPr="00E10768">
        <w:rPr>
          <w:b/>
          <w:sz w:val="22"/>
          <w:szCs w:val="22"/>
        </w:rPr>
        <w:t xml:space="preserve"> Financing and Leasing</w:t>
      </w:r>
      <w:r w:rsidRPr="00E10768">
        <w:rPr>
          <w:b/>
          <w:sz w:val="22"/>
          <w:szCs w:val="22"/>
        </w:rPr>
        <w:tab/>
      </w:r>
      <w:r w:rsidRPr="00E10768">
        <w:rPr>
          <w:b/>
          <w:sz w:val="22"/>
          <w:szCs w:val="22"/>
        </w:rPr>
        <w:tab/>
      </w:r>
      <w:r w:rsidRPr="00E10768">
        <w:rPr>
          <w:b/>
          <w:sz w:val="22"/>
          <w:szCs w:val="22"/>
        </w:rPr>
        <w:tab/>
      </w:r>
      <w:r w:rsidRPr="00E10768">
        <w:rPr>
          <w:b/>
          <w:sz w:val="22"/>
          <w:szCs w:val="22"/>
        </w:rPr>
        <w:tab/>
      </w:r>
      <w:r w:rsidRPr="00E10768">
        <w:rPr>
          <w:b/>
          <w:sz w:val="22"/>
          <w:szCs w:val="22"/>
        </w:rPr>
        <w:tab/>
      </w:r>
      <w:r w:rsidRPr="00E10768">
        <w:rPr>
          <w:b/>
          <w:sz w:val="22"/>
          <w:szCs w:val="22"/>
        </w:rPr>
        <w:tab/>
      </w:r>
    </w:p>
    <w:p w:rsidR="00D81695" w:rsidRPr="00E10768" w:rsidRDefault="00D81695" w:rsidP="00D81695">
      <w:pPr>
        <w:rPr>
          <w:b/>
          <w:sz w:val="22"/>
          <w:szCs w:val="22"/>
          <w:lang w:val="en-IN"/>
        </w:rPr>
      </w:pPr>
      <w:r w:rsidRPr="00E10768">
        <w:rPr>
          <w:bCs/>
          <w:sz w:val="22"/>
          <w:szCs w:val="22"/>
        </w:rPr>
        <w:t>Startup Financing: Meaning, Sources, Modes (Bootstrapping, Angel investors, Venture capital fund) - Leasing: Meaning – Types of Lease Agreements – Advantages and Disadvantages of Leasing – Financial evaluation from the perspective of Lessor and Lessee.</w:t>
      </w:r>
    </w:p>
    <w:p w:rsidR="00D81695" w:rsidRPr="00E10768" w:rsidRDefault="00D81695" w:rsidP="00D81695">
      <w:pPr>
        <w:rPr>
          <w:sz w:val="22"/>
          <w:szCs w:val="22"/>
        </w:rPr>
      </w:pPr>
      <w:r w:rsidRPr="00E10768">
        <w:rPr>
          <w:b/>
          <w:sz w:val="22"/>
          <w:szCs w:val="22"/>
          <w:lang w:val="en-IN"/>
        </w:rPr>
        <w:t xml:space="preserve">Unit </w:t>
      </w:r>
      <w:proofErr w:type="gramStart"/>
      <w:r w:rsidRPr="00E10768">
        <w:rPr>
          <w:b/>
          <w:sz w:val="22"/>
          <w:szCs w:val="22"/>
          <w:lang w:val="en-IN"/>
        </w:rPr>
        <w:t>IV:</w:t>
      </w:r>
      <w:r w:rsidRPr="00E10768">
        <w:rPr>
          <w:b/>
          <w:sz w:val="22"/>
          <w:szCs w:val="22"/>
        </w:rPr>
        <w:t>Cash</w:t>
      </w:r>
      <w:proofErr w:type="gramEnd"/>
      <w:r w:rsidRPr="00E10768">
        <w:rPr>
          <w:b/>
          <w:sz w:val="22"/>
          <w:szCs w:val="22"/>
        </w:rPr>
        <w:t>, Receivable and Inventory Management</w:t>
      </w:r>
      <w:r w:rsidRPr="00E10768">
        <w:rPr>
          <w:sz w:val="22"/>
          <w:szCs w:val="22"/>
        </w:rPr>
        <w:tab/>
      </w:r>
      <w:r w:rsidRPr="00E10768">
        <w:rPr>
          <w:sz w:val="22"/>
          <w:szCs w:val="22"/>
        </w:rPr>
        <w:tab/>
      </w:r>
      <w:r w:rsidRPr="00E10768">
        <w:rPr>
          <w:sz w:val="22"/>
          <w:szCs w:val="22"/>
        </w:rPr>
        <w:tab/>
      </w:r>
    </w:p>
    <w:p w:rsidR="00D81695" w:rsidRPr="00E10768" w:rsidRDefault="00D81695" w:rsidP="00D81695">
      <w:pPr>
        <w:pStyle w:val="Default"/>
        <w:jc w:val="both"/>
        <w:rPr>
          <w:b/>
          <w:color w:val="auto"/>
          <w:sz w:val="22"/>
          <w:szCs w:val="22"/>
        </w:rPr>
      </w:pPr>
      <w:r w:rsidRPr="00E10768">
        <w:rPr>
          <w:bCs/>
          <w:color w:val="auto"/>
          <w:sz w:val="22"/>
          <w:szCs w:val="22"/>
        </w:rPr>
        <w:t xml:space="preserve">Cash Management: Meaning, Objectives and Importance </w:t>
      </w:r>
      <w:r w:rsidRPr="00E10768">
        <w:rPr>
          <w:color w:val="auto"/>
          <w:sz w:val="22"/>
          <w:szCs w:val="22"/>
        </w:rPr>
        <w:t>–</w:t>
      </w:r>
      <w:r w:rsidRPr="00E10768">
        <w:rPr>
          <w:bCs/>
          <w:color w:val="auto"/>
          <w:sz w:val="22"/>
          <w:szCs w:val="22"/>
        </w:rPr>
        <w:t xml:space="preserve"> Cash Cycle </w:t>
      </w:r>
      <w:r w:rsidRPr="00E10768">
        <w:rPr>
          <w:color w:val="auto"/>
          <w:sz w:val="22"/>
          <w:szCs w:val="22"/>
        </w:rPr>
        <w:t>–</w:t>
      </w:r>
      <w:r w:rsidRPr="00E10768">
        <w:rPr>
          <w:bCs/>
          <w:color w:val="auto"/>
          <w:sz w:val="22"/>
          <w:szCs w:val="22"/>
        </w:rPr>
        <w:t xml:space="preserve"> Minimum Operating Cash </w:t>
      </w:r>
      <w:r w:rsidRPr="00E10768">
        <w:rPr>
          <w:color w:val="auto"/>
          <w:sz w:val="22"/>
          <w:szCs w:val="22"/>
        </w:rPr>
        <w:t>–</w:t>
      </w:r>
      <w:r w:rsidRPr="00E10768">
        <w:rPr>
          <w:bCs/>
          <w:color w:val="auto"/>
          <w:sz w:val="22"/>
          <w:szCs w:val="22"/>
        </w:rPr>
        <w:t xml:space="preserve"> Safety level of cash </w:t>
      </w:r>
      <w:r w:rsidRPr="00E10768">
        <w:rPr>
          <w:color w:val="auto"/>
          <w:sz w:val="22"/>
          <w:szCs w:val="22"/>
        </w:rPr>
        <w:t>–</w:t>
      </w:r>
      <w:r w:rsidRPr="00E10768">
        <w:rPr>
          <w:bCs/>
          <w:color w:val="auto"/>
          <w:sz w:val="22"/>
          <w:szCs w:val="22"/>
        </w:rPr>
        <w:t xml:space="preserve"> Optimum cash balance - Receivable Management: Meaning </w:t>
      </w:r>
      <w:r w:rsidRPr="00E10768">
        <w:rPr>
          <w:color w:val="auto"/>
          <w:sz w:val="22"/>
          <w:szCs w:val="22"/>
        </w:rPr>
        <w:t xml:space="preserve">– </w:t>
      </w:r>
      <w:r w:rsidRPr="00E10768">
        <w:rPr>
          <w:bCs/>
          <w:color w:val="auto"/>
          <w:sz w:val="22"/>
          <w:szCs w:val="22"/>
        </w:rPr>
        <w:t xml:space="preserve">Credit policy – Controlling receivables: Debt collection period, </w:t>
      </w:r>
      <w:proofErr w:type="gramStart"/>
      <w:r w:rsidRPr="00E10768">
        <w:rPr>
          <w:bCs/>
          <w:color w:val="auto"/>
          <w:sz w:val="22"/>
          <w:szCs w:val="22"/>
        </w:rPr>
        <w:t>Ageing</w:t>
      </w:r>
      <w:proofErr w:type="gramEnd"/>
      <w:r w:rsidRPr="00E10768">
        <w:rPr>
          <w:bCs/>
          <w:color w:val="auto"/>
          <w:sz w:val="22"/>
          <w:szCs w:val="22"/>
        </w:rPr>
        <w:t xml:space="preserve"> schedule, Factoring </w:t>
      </w:r>
      <w:r w:rsidRPr="00E10768">
        <w:rPr>
          <w:color w:val="auto"/>
          <w:sz w:val="22"/>
          <w:szCs w:val="22"/>
        </w:rPr>
        <w:t>–</w:t>
      </w:r>
      <w:r w:rsidRPr="00E10768">
        <w:rPr>
          <w:bCs/>
          <w:color w:val="auto"/>
          <w:sz w:val="22"/>
          <w:szCs w:val="22"/>
        </w:rPr>
        <w:t xml:space="preserve"> Evaluating investment in accounts receivable - Inventory Management: Meaning and Objectives </w:t>
      </w:r>
      <w:r w:rsidRPr="00E10768">
        <w:rPr>
          <w:color w:val="auto"/>
          <w:sz w:val="22"/>
          <w:szCs w:val="22"/>
        </w:rPr>
        <w:t>–</w:t>
      </w:r>
      <w:r w:rsidRPr="00E10768">
        <w:rPr>
          <w:bCs/>
          <w:color w:val="auto"/>
          <w:sz w:val="22"/>
          <w:szCs w:val="22"/>
        </w:rPr>
        <w:t xml:space="preserve"> EOQ with price breaks </w:t>
      </w:r>
      <w:r w:rsidRPr="00E10768">
        <w:rPr>
          <w:color w:val="auto"/>
          <w:sz w:val="22"/>
          <w:szCs w:val="22"/>
        </w:rPr>
        <w:t>–</w:t>
      </w:r>
      <w:r w:rsidRPr="00E10768">
        <w:rPr>
          <w:bCs/>
          <w:color w:val="auto"/>
          <w:sz w:val="22"/>
          <w:szCs w:val="22"/>
        </w:rPr>
        <w:t xml:space="preserve"> ABC Analysis.</w:t>
      </w:r>
    </w:p>
    <w:p w:rsidR="00D81695" w:rsidRPr="00E10768" w:rsidRDefault="00D81695" w:rsidP="00D81695">
      <w:pPr>
        <w:pStyle w:val="Default"/>
        <w:jc w:val="both"/>
        <w:rPr>
          <w:color w:val="auto"/>
          <w:sz w:val="22"/>
          <w:szCs w:val="22"/>
        </w:rPr>
      </w:pPr>
      <w:r w:rsidRPr="00E10768">
        <w:rPr>
          <w:b/>
          <w:color w:val="auto"/>
          <w:sz w:val="22"/>
          <w:szCs w:val="22"/>
        </w:rPr>
        <w:t xml:space="preserve">Unit </w:t>
      </w:r>
      <w:proofErr w:type="gramStart"/>
      <w:r w:rsidRPr="00E10768">
        <w:rPr>
          <w:b/>
          <w:color w:val="auto"/>
          <w:sz w:val="22"/>
          <w:szCs w:val="22"/>
        </w:rPr>
        <w:t>V:Multi</w:t>
      </w:r>
      <w:proofErr w:type="gramEnd"/>
      <w:r w:rsidRPr="00E10768">
        <w:rPr>
          <w:b/>
          <w:color w:val="auto"/>
          <w:sz w:val="22"/>
          <w:szCs w:val="22"/>
        </w:rPr>
        <w:t xml:space="preserve"> National Capital Budgeting</w:t>
      </w:r>
      <w:r w:rsidRPr="00E10768">
        <w:rPr>
          <w:color w:val="auto"/>
          <w:sz w:val="22"/>
          <w:szCs w:val="22"/>
        </w:rPr>
        <w:tab/>
      </w:r>
      <w:r w:rsidRPr="00E10768">
        <w:rPr>
          <w:color w:val="auto"/>
          <w:sz w:val="22"/>
          <w:szCs w:val="22"/>
        </w:rPr>
        <w:tab/>
      </w:r>
    </w:p>
    <w:p w:rsidR="00D81695" w:rsidRDefault="00D81695" w:rsidP="00D81695">
      <w:pPr>
        <w:pStyle w:val="Default"/>
        <w:jc w:val="both"/>
        <w:rPr>
          <w:bCs/>
          <w:color w:val="auto"/>
          <w:sz w:val="22"/>
          <w:szCs w:val="22"/>
        </w:rPr>
      </w:pPr>
      <w:r w:rsidRPr="00E10768">
        <w:rPr>
          <w:bCs/>
          <w:color w:val="auto"/>
          <w:sz w:val="22"/>
          <w:szCs w:val="22"/>
        </w:rPr>
        <w:t>Multi National Capital Budgeting: Meaning, Steps involved, Complexities, Factors to be considered – International sources of finance – Techniques to evaluate multi-national capital expenditure proposals: Discounted Pay Back Period, NPV, Profitability Index, Net Profitability Index and Internal Rate of Return – Capital rationing -Techniques of Risk analysis in Capital Budgeting.</w:t>
      </w:r>
    </w:p>
    <w:p w:rsidR="00C419BF" w:rsidRDefault="00C419BF" w:rsidP="00D81695">
      <w:pPr>
        <w:pStyle w:val="Default"/>
        <w:jc w:val="both"/>
        <w:rPr>
          <w:bCs/>
          <w:color w:val="auto"/>
          <w:sz w:val="22"/>
          <w:szCs w:val="22"/>
        </w:rPr>
      </w:pPr>
    </w:p>
    <w:p w:rsidR="009B75CC" w:rsidRDefault="009B75CC" w:rsidP="00D81695">
      <w:pPr>
        <w:pStyle w:val="Default"/>
        <w:jc w:val="both"/>
        <w:rPr>
          <w:bCs/>
          <w:color w:val="auto"/>
          <w:sz w:val="22"/>
          <w:szCs w:val="22"/>
        </w:rPr>
      </w:pPr>
    </w:p>
    <w:p w:rsidR="00C419BF" w:rsidRPr="00E10768" w:rsidRDefault="00C419BF" w:rsidP="00D81695">
      <w:pPr>
        <w:pStyle w:val="Default"/>
        <w:jc w:val="both"/>
        <w:rPr>
          <w:bCs/>
          <w:color w:val="auto"/>
          <w:sz w:val="22"/>
          <w:szCs w:val="22"/>
        </w:rPr>
      </w:pP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9348"/>
      </w:tblGrid>
      <w:tr w:rsidR="00D81695" w:rsidRPr="00E10768" w:rsidTr="00825096">
        <w:tc>
          <w:tcPr>
            <w:tcW w:w="5000" w:type="pct"/>
          </w:tcPr>
          <w:p w:rsidR="00D81695" w:rsidRPr="00E10768" w:rsidRDefault="00D81695" w:rsidP="00825096">
            <w:pPr>
              <w:jc w:val="center"/>
              <w:rPr>
                <w:b/>
              </w:rPr>
            </w:pPr>
            <w:r w:rsidRPr="00E10768">
              <w:rPr>
                <w:b/>
                <w:sz w:val="22"/>
                <w:szCs w:val="22"/>
              </w:rPr>
              <w:lastRenderedPageBreak/>
              <w:t>Recent Trends in Business Finance</w:t>
            </w:r>
          </w:p>
        </w:tc>
      </w:tr>
      <w:tr w:rsidR="00D81695" w:rsidRPr="00E10768" w:rsidTr="00825096">
        <w:tc>
          <w:tcPr>
            <w:tcW w:w="5000" w:type="pct"/>
          </w:tcPr>
          <w:p w:rsidR="00D81695" w:rsidRPr="00E10768" w:rsidRDefault="00D81695" w:rsidP="00825096">
            <w:pPr>
              <w:jc w:val="both"/>
            </w:pPr>
            <w:r w:rsidRPr="00E10768">
              <w:rPr>
                <w:sz w:val="22"/>
                <w:szCs w:val="22"/>
              </w:rPr>
              <w:t>Faculty member will impart the knowledge on recent trends in Business Finance to the students and these components will not cover in the examination.</w:t>
            </w:r>
          </w:p>
        </w:tc>
      </w:tr>
    </w:tbl>
    <w:p w:rsidR="00D81695" w:rsidRPr="00E10768" w:rsidRDefault="00D81695" w:rsidP="00D81695">
      <w:pPr>
        <w:pStyle w:val="Default"/>
        <w:spacing w:before="60" w:after="60" w:line="300" w:lineRule="auto"/>
        <w:jc w:val="both"/>
        <w:rPr>
          <w:color w:val="auto"/>
          <w:sz w:val="22"/>
          <w:szCs w:val="22"/>
        </w:rPr>
      </w:pPr>
    </w:p>
    <w:tbl>
      <w:tblPr>
        <w:tblW w:w="0" w:type="auto"/>
        <w:tblLook w:val="04A0" w:firstRow="1" w:lastRow="0" w:firstColumn="1" w:lastColumn="0" w:noHBand="0" w:noVBand="1"/>
      </w:tblPr>
      <w:tblGrid>
        <w:gridCol w:w="382"/>
        <w:gridCol w:w="8141"/>
      </w:tblGrid>
      <w:tr w:rsidR="00D81695" w:rsidRPr="00E10768" w:rsidTr="00825096">
        <w:tc>
          <w:tcPr>
            <w:tcW w:w="8523" w:type="dxa"/>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Text Books:</w:t>
            </w:r>
          </w:p>
        </w:tc>
      </w:tr>
      <w:tr w:rsidR="00D81695" w:rsidRPr="00E10768" w:rsidTr="00825096">
        <w:tc>
          <w:tcPr>
            <w:tcW w:w="382" w:type="dxa"/>
          </w:tcPr>
          <w:p w:rsidR="00D81695" w:rsidRPr="00E10768" w:rsidRDefault="00D81695" w:rsidP="00825096">
            <w:pPr>
              <w:spacing w:before="40" w:after="40"/>
              <w:rPr>
                <w:lang w:val="en-IN"/>
              </w:rPr>
            </w:pPr>
            <w:r w:rsidRPr="00E10768">
              <w:rPr>
                <w:sz w:val="22"/>
                <w:szCs w:val="22"/>
                <w:lang w:val="en-IN"/>
              </w:rPr>
              <w:t>1.</w:t>
            </w:r>
          </w:p>
        </w:tc>
        <w:tc>
          <w:tcPr>
            <w:tcW w:w="8141" w:type="dxa"/>
            <w:vAlign w:val="center"/>
          </w:tcPr>
          <w:p w:rsidR="00D81695" w:rsidRPr="00E10768" w:rsidRDefault="00D81695" w:rsidP="00825096">
            <w:pPr>
              <w:ind w:left="30"/>
              <w:contextualSpacing/>
              <w:jc w:val="both"/>
              <w:rPr>
                <w:lang w:val="en-IN"/>
              </w:rPr>
            </w:pPr>
            <w:r w:rsidRPr="00E10768">
              <w:rPr>
                <w:bCs/>
                <w:sz w:val="22"/>
                <w:szCs w:val="22"/>
              </w:rPr>
              <w:t>Maheshwari S.N., (2019), “Financial Management Principles and Practices”, 15</w:t>
            </w:r>
            <w:r w:rsidRPr="00E10768">
              <w:rPr>
                <w:bCs/>
                <w:sz w:val="22"/>
                <w:szCs w:val="22"/>
                <w:vertAlign w:val="superscript"/>
              </w:rPr>
              <w:t>th</w:t>
            </w:r>
            <w:r w:rsidRPr="00E10768">
              <w:rPr>
                <w:bCs/>
                <w:sz w:val="22"/>
                <w:szCs w:val="22"/>
              </w:rPr>
              <w:t xml:space="preserve"> Edition, Sultan Chand &amp; Sons, New Delhi.</w:t>
            </w:r>
          </w:p>
        </w:tc>
      </w:tr>
      <w:tr w:rsidR="00D81695" w:rsidRPr="00E10768" w:rsidTr="00825096">
        <w:tc>
          <w:tcPr>
            <w:tcW w:w="382" w:type="dxa"/>
          </w:tcPr>
          <w:p w:rsidR="00D81695" w:rsidRPr="00E10768" w:rsidRDefault="00D81695" w:rsidP="00825096">
            <w:pPr>
              <w:spacing w:before="40" w:after="40"/>
              <w:rPr>
                <w:lang w:val="en-IN"/>
              </w:rPr>
            </w:pPr>
            <w:r w:rsidRPr="00E10768">
              <w:rPr>
                <w:sz w:val="22"/>
                <w:szCs w:val="22"/>
                <w:lang w:val="en-IN"/>
              </w:rPr>
              <w:t>2.</w:t>
            </w:r>
          </w:p>
        </w:tc>
        <w:tc>
          <w:tcPr>
            <w:tcW w:w="8141" w:type="dxa"/>
            <w:vAlign w:val="center"/>
          </w:tcPr>
          <w:p w:rsidR="00D81695" w:rsidRPr="00E10768" w:rsidRDefault="00D81695" w:rsidP="00825096">
            <w:pPr>
              <w:contextualSpacing/>
              <w:jc w:val="both"/>
              <w:rPr>
                <w:lang w:val="en-IN"/>
              </w:rPr>
            </w:pPr>
            <w:r w:rsidRPr="00E10768">
              <w:rPr>
                <w:bCs/>
                <w:sz w:val="22"/>
                <w:szCs w:val="22"/>
              </w:rPr>
              <w:t>Khan M.Y &amp; Jain P.K, (2011), “Financial Management: Text, Problems and Cases”, 8</w:t>
            </w:r>
            <w:r w:rsidRPr="00E10768">
              <w:rPr>
                <w:bCs/>
                <w:sz w:val="22"/>
                <w:szCs w:val="22"/>
                <w:vertAlign w:val="superscript"/>
              </w:rPr>
              <w:t>th</w:t>
            </w:r>
            <w:r w:rsidRPr="00E10768">
              <w:rPr>
                <w:bCs/>
                <w:sz w:val="22"/>
                <w:szCs w:val="22"/>
              </w:rPr>
              <w:t xml:space="preserve"> Edition, McGraw Hill Education, New Delhi.</w:t>
            </w:r>
          </w:p>
        </w:tc>
      </w:tr>
      <w:tr w:rsidR="00D81695" w:rsidRPr="00E10768" w:rsidTr="00825096">
        <w:tc>
          <w:tcPr>
            <w:tcW w:w="382" w:type="dxa"/>
          </w:tcPr>
          <w:p w:rsidR="00D81695" w:rsidRPr="00E10768" w:rsidRDefault="00D81695" w:rsidP="00825096">
            <w:pPr>
              <w:spacing w:before="40" w:after="40"/>
              <w:rPr>
                <w:lang w:val="en-IN"/>
              </w:rPr>
            </w:pPr>
            <w:r w:rsidRPr="00E10768">
              <w:rPr>
                <w:sz w:val="22"/>
                <w:szCs w:val="22"/>
                <w:lang w:val="en-IN"/>
              </w:rPr>
              <w:t>3.</w:t>
            </w:r>
          </w:p>
        </w:tc>
        <w:tc>
          <w:tcPr>
            <w:tcW w:w="8141" w:type="dxa"/>
          </w:tcPr>
          <w:p w:rsidR="00D81695" w:rsidRPr="00E10768" w:rsidRDefault="00D81695" w:rsidP="00825096">
            <w:pPr>
              <w:ind w:left="30"/>
              <w:contextualSpacing/>
              <w:jc w:val="both"/>
              <w:rPr>
                <w:lang w:val="en-IN"/>
              </w:rPr>
            </w:pPr>
            <w:r w:rsidRPr="00E10768">
              <w:rPr>
                <w:bCs/>
                <w:sz w:val="22"/>
                <w:szCs w:val="22"/>
              </w:rPr>
              <w:t>Prasanna Chandra, (2019), “Financial Management, Theory and Practice”, 10</w:t>
            </w:r>
            <w:r w:rsidRPr="00E10768">
              <w:rPr>
                <w:bCs/>
                <w:sz w:val="22"/>
                <w:szCs w:val="22"/>
                <w:vertAlign w:val="superscript"/>
              </w:rPr>
              <w:t>th</w:t>
            </w:r>
            <w:r w:rsidRPr="00E10768">
              <w:rPr>
                <w:bCs/>
                <w:sz w:val="22"/>
                <w:szCs w:val="22"/>
              </w:rPr>
              <w:t xml:space="preserve"> Edition, McGraw Hill Education, New Delhi.</w:t>
            </w:r>
          </w:p>
        </w:tc>
      </w:tr>
      <w:tr w:rsidR="00D81695" w:rsidRPr="00E10768" w:rsidTr="00825096">
        <w:tc>
          <w:tcPr>
            <w:tcW w:w="382" w:type="dxa"/>
          </w:tcPr>
          <w:p w:rsidR="00D81695" w:rsidRPr="00E10768" w:rsidRDefault="00D81695" w:rsidP="00825096">
            <w:pPr>
              <w:spacing w:before="40" w:after="40"/>
              <w:rPr>
                <w:lang w:val="en-IN"/>
              </w:rPr>
            </w:pPr>
            <w:r w:rsidRPr="00E10768">
              <w:rPr>
                <w:sz w:val="22"/>
                <w:szCs w:val="22"/>
                <w:lang w:val="en-IN"/>
              </w:rPr>
              <w:t>4</w:t>
            </w:r>
          </w:p>
        </w:tc>
        <w:tc>
          <w:tcPr>
            <w:tcW w:w="8141" w:type="dxa"/>
          </w:tcPr>
          <w:p w:rsidR="00D81695" w:rsidRPr="00E10768" w:rsidRDefault="00D81695" w:rsidP="00825096">
            <w:pPr>
              <w:jc w:val="both"/>
            </w:pPr>
            <w:proofErr w:type="spellStart"/>
            <w:r w:rsidRPr="00E10768">
              <w:rPr>
                <w:sz w:val="22"/>
                <w:szCs w:val="22"/>
              </w:rPr>
              <w:t>Apte</w:t>
            </w:r>
            <w:proofErr w:type="spellEnd"/>
            <w:r w:rsidRPr="00E10768">
              <w:rPr>
                <w:sz w:val="22"/>
                <w:szCs w:val="22"/>
              </w:rPr>
              <w:t xml:space="preserve"> P.G, (2020), “International Financial Management” 8th Edition, Tata McGraw Hill, New Delhi.</w:t>
            </w:r>
          </w:p>
          <w:p w:rsidR="00D81695" w:rsidRPr="00E10768" w:rsidRDefault="00D81695" w:rsidP="00825096">
            <w:pPr>
              <w:ind w:left="30"/>
              <w:contextualSpacing/>
              <w:jc w:val="both"/>
            </w:pPr>
          </w:p>
        </w:tc>
      </w:tr>
    </w:tbl>
    <w:p w:rsidR="00D81695" w:rsidRPr="00E10768" w:rsidRDefault="00D81695" w:rsidP="00D81695">
      <w:pPr>
        <w:pStyle w:val="Default"/>
        <w:spacing w:before="60" w:after="60" w:line="300" w:lineRule="auto"/>
        <w:jc w:val="both"/>
        <w:rPr>
          <w:color w:val="auto"/>
          <w:sz w:val="22"/>
          <w:szCs w:val="22"/>
        </w:rPr>
      </w:pPr>
    </w:p>
    <w:tbl>
      <w:tblPr>
        <w:tblW w:w="0" w:type="auto"/>
        <w:tblLook w:val="04A0" w:firstRow="1" w:lastRow="0" w:firstColumn="1" w:lastColumn="0" w:noHBand="0" w:noVBand="1"/>
      </w:tblPr>
      <w:tblGrid>
        <w:gridCol w:w="382"/>
        <w:gridCol w:w="18"/>
        <w:gridCol w:w="8123"/>
        <w:gridCol w:w="18"/>
      </w:tblGrid>
      <w:tr w:rsidR="00D81695" w:rsidRPr="00E10768" w:rsidTr="00825096">
        <w:trPr>
          <w:gridAfter w:val="1"/>
          <w:wAfter w:w="18" w:type="dxa"/>
        </w:trPr>
        <w:tc>
          <w:tcPr>
            <w:tcW w:w="8523" w:type="dxa"/>
            <w:gridSpan w:val="3"/>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825096">
        <w:trPr>
          <w:gridAfter w:val="1"/>
          <w:wAfter w:w="18" w:type="dxa"/>
        </w:trPr>
        <w:tc>
          <w:tcPr>
            <w:tcW w:w="382" w:type="dxa"/>
          </w:tcPr>
          <w:p w:rsidR="00D81695" w:rsidRPr="00E10768" w:rsidRDefault="00D81695" w:rsidP="00825096">
            <w:pPr>
              <w:spacing w:before="40" w:after="40"/>
              <w:rPr>
                <w:lang w:val="en-IN"/>
              </w:rPr>
            </w:pPr>
            <w:r w:rsidRPr="00E10768">
              <w:rPr>
                <w:sz w:val="22"/>
                <w:szCs w:val="22"/>
                <w:lang w:val="en-IN"/>
              </w:rPr>
              <w:t>1.</w:t>
            </w:r>
          </w:p>
        </w:tc>
        <w:tc>
          <w:tcPr>
            <w:tcW w:w="8141" w:type="dxa"/>
            <w:gridSpan w:val="2"/>
            <w:vAlign w:val="center"/>
          </w:tcPr>
          <w:p w:rsidR="00D81695" w:rsidRPr="00E10768" w:rsidRDefault="00D81695" w:rsidP="00825096">
            <w:pPr>
              <w:ind w:left="30"/>
              <w:contextualSpacing/>
              <w:jc w:val="both"/>
              <w:rPr>
                <w:lang w:val="en-IN"/>
              </w:rPr>
            </w:pPr>
            <w:r w:rsidRPr="00E10768">
              <w:rPr>
                <w:bCs/>
                <w:sz w:val="22"/>
                <w:szCs w:val="22"/>
              </w:rPr>
              <w:t>Pandey I. M., (2021), “Financial Management”, 12</w:t>
            </w:r>
            <w:r w:rsidRPr="00E10768">
              <w:rPr>
                <w:bCs/>
                <w:sz w:val="22"/>
                <w:szCs w:val="22"/>
                <w:vertAlign w:val="superscript"/>
              </w:rPr>
              <w:t>th</w:t>
            </w:r>
            <w:r w:rsidRPr="00E10768">
              <w:rPr>
                <w:bCs/>
                <w:sz w:val="22"/>
                <w:szCs w:val="22"/>
              </w:rPr>
              <w:t xml:space="preserve"> Edition, Pearson India Education Services Pvt. Ltd, Noida.</w:t>
            </w:r>
          </w:p>
        </w:tc>
      </w:tr>
      <w:tr w:rsidR="00D81695" w:rsidRPr="00E10768" w:rsidTr="00825096">
        <w:trPr>
          <w:gridAfter w:val="1"/>
          <w:wAfter w:w="18" w:type="dxa"/>
        </w:trPr>
        <w:tc>
          <w:tcPr>
            <w:tcW w:w="382" w:type="dxa"/>
          </w:tcPr>
          <w:p w:rsidR="00D81695" w:rsidRPr="00E10768" w:rsidRDefault="00D81695" w:rsidP="00825096">
            <w:pPr>
              <w:spacing w:before="40" w:after="40"/>
              <w:rPr>
                <w:lang w:val="en-IN"/>
              </w:rPr>
            </w:pPr>
            <w:r w:rsidRPr="00E10768">
              <w:rPr>
                <w:sz w:val="22"/>
                <w:szCs w:val="22"/>
                <w:lang w:val="en-IN"/>
              </w:rPr>
              <w:t>2.</w:t>
            </w:r>
          </w:p>
        </w:tc>
        <w:tc>
          <w:tcPr>
            <w:tcW w:w="8141" w:type="dxa"/>
            <w:gridSpan w:val="2"/>
            <w:vAlign w:val="center"/>
          </w:tcPr>
          <w:p w:rsidR="00D81695" w:rsidRPr="00E10768" w:rsidRDefault="00D81695" w:rsidP="00825096">
            <w:pPr>
              <w:contextualSpacing/>
              <w:jc w:val="both"/>
              <w:rPr>
                <w:lang w:val="en-IN"/>
              </w:rPr>
            </w:pPr>
            <w:r w:rsidRPr="00E10768">
              <w:rPr>
                <w:bCs/>
                <w:sz w:val="22"/>
                <w:szCs w:val="22"/>
              </w:rPr>
              <w:t>Kulkarni P. V. &amp;</w:t>
            </w:r>
            <w:proofErr w:type="spellStart"/>
            <w:r w:rsidRPr="00E10768">
              <w:rPr>
                <w:bCs/>
                <w:sz w:val="22"/>
                <w:szCs w:val="22"/>
              </w:rPr>
              <w:t>Satyaprasad</w:t>
            </w:r>
            <w:proofErr w:type="spellEnd"/>
            <w:r w:rsidRPr="00E10768">
              <w:rPr>
                <w:bCs/>
                <w:sz w:val="22"/>
                <w:szCs w:val="22"/>
              </w:rPr>
              <w:t xml:space="preserve"> B. G., (2015), “Financial Management”, 14</w:t>
            </w:r>
            <w:r w:rsidRPr="00E10768">
              <w:rPr>
                <w:bCs/>
                <w:sz w:val="22"/>
                <w:szCs w:val="22"/>
                <w:vertAlign w:val="superscript"/>
              </w:rPr>
              <w:t>th</w:t>
            </w:r>
            <w:r w:rsidRPr="00E10768">
              <w:rPr>
                <w:bCs/>
                <w:sz w:val="22"/>
                <w:szCs w:val="22"/>
              </w:rPr>
              <w:t xml:space="preserve"> Edition, Himalaya Publishing House Pvt Ltd, Mumbai.</w:t>
            </w:r>
          </w:p>
        </w:tc>
      </w:tr>
      <w:tr w:rsidR="00D81695" w:rsidRPr="00E10768" w:rsidTr="00825096">
        <w:trPr>
          <w:gridAfter w:val="1"/>
          <w:wAfter w:w="18" w:type="dxa"/>
        </w:trPr>
        <w:tc>
          <w:tcPr>
            <w:tcW w:w="382" w:type="dxa"/>
          </w:tcPr>
          <w:p w:rsidR="00D81695" w:rsidRPr="00E10768" w:rsidRDefault="00D81695" w:rsidP="00825096">
            <w:pPr>
              <w:spacing w:before="40" w:after="40"/>
              <w:rPr>
                <w:lang w:val="en-IN"/>
              </w:rPr>
            </w:pPr>
            <w:r w:rsidRPr="00E10768">
              <w:rPr>
                <w:sz w:val="22"/>
                <w:szCs w:val="22"/>
                <w:lang w:val="en-IN"/>
              </w:rPr>
              <w:t>3.</w:t>
            </w:r>
          </w:p>
        </w:tc>
        <w:tc>
          <w:tcPr>
            <w:tcW w:w="8141" w:type="dxa"/>
            <w:gridSpan w:val="2"/>
          </w:tcPr>
          <w:p w:rsidR="00D81695" w:rsidRPr="00E10768" w:rsidRDefault="00D81695" w:rsidP="00825096">
            <w:pPr>
              <w:ind w:left="30"/>
              <w:contextualSpacing/>
              <w:jc w:val="both"/>
              <w:rPr>
                <w:lang w:val="en-IN"/>
              </w:rPr>
            </w:pPr>
            <w:proofErr w:type="spellStart"/>
            <w:r w:rsidRPr="00E10768">
              <w:rPr>
                <w:bCs/>
                <w:sz w:val="22"/>
                <w:szCs w:val="22"/>
              </w:rPr>
              <w:t>Rustagi</w:t>
            </w:r>
            <w:proofErr w:type="spellEnd"/>
            <w:r w:rsidRPr="00E10768">
              <w:rPr>
                <w:bCs/>
                <w:sz w:val="22"/>
                <w:szCs w:val="22"/>
              </w:rPr>
              <w:t xml:space="preserve"> R. P., (2022), “Financial Management, Theory, Concept, Problems”, 6</w:t>
            </w:r>
            <w:r w:rsidRPr="00E10768">
              <w:rPr>
                <w:bCs/>
                <w:sz w:val="22"/>
                <w:szCs w:val="22"/>
                <w:vertAlign w:val="superscript"/>
              </w:rPr>
              <w:t xml:space="preserve">th </w:t>
            </w:r>
            <w:r w:rsidRPr="00E10768">
              <w:rPr>
                <w:bCs/>
                <w:sz w:val="22"/>
                <w:szCs w:val="22"/>
              </w:rPr>
              <w:t xml:space="preserve">  Edition, </w:t>
            </w:r>
            <w:proofErr w:type="spellStart"/>
            <w:r w:rsidRPr="00E10768">
              <w:rPr>
                <w:bCs/>
                <w:sz w:val="22"/>
                <w:szCs w:val="22"/>
              </w:rPr>
              <w:t>Taxmann</w:t>
            </w:r>
            <w:proofErr w:type="spellEnd"/>
            <w:r w:rsidRPr="00E10768">
              <w:rPr>
                <w:bCs/>
                <w:sz w:val="22"/>
                <w:szCs w:val="22"/>
              </w:rPr>
              <w:t xml:space="preserve"> Publications Pvt. Ltd, New Delhi.</w:t>
            </w:r>
          </w:p>
        </w:tc>
      </w:tr>
      <w:tr w:rsidR="00D81695" w:rsidRPr="00E10768" w:rsidTr="00825096">
        <w:trPr>
          <w:gridAfter w:val="1"/>
          <w:wAfter w:w="18" w:type="dxa"/>
        </w:trPr>
        <w:tc>
          <w:tcPr>
            <w:tcW w:w="382" w:type="dxa"/>
          </w:tcPr>
          <w:p w:rsidR="00D81695" w:rsidRPr="00E10768" w:rsidRDefault="00D81695" w:rsidP="00825096">
            <w:pPr>
              <w:spacing w:before="40" w:after="40"/>
              <w:rPr>
                <w:lang w:val="en-IN"/>
              </w:rPr>
            </w:pPr>
            <w:r w:rsidRPr="00E10768">
              <w:rPr>
                <w:sz w:val="22"/>
                <w:szCs w:val="22"/>
                <w:lang w:val="en-IN"/>
              </w:rPr>
              <w:t>4</w:t>
            </w:r>
          </w:p>
        </w:tc>
        <w:tc>
          <w:tcPr>
            <w:tcW w:w="8141" w:type="dxa"/>
            <w:gridSpan w:val="2"/>
          </w:tcPr>
          <w:p w:rsidR="00D81695" w:rsidRPr="00E10768" w:rsidRDefault="00D81695" w:rsidP="00825096">
            <w:pPr>
              <w:ind w:left="30"/>
              <w:contextualSpacing/>
              <w:jc w:val="both"/>
            </w:pPr>
            <w:proofErr w:type="spellStart"/>
            <w:r w:rsidRPr="00E10768">
              <w:rPr>
                <w:bCs/>
                <w:sz w:val="22"/>
                <w:szCs w:val="22"/>
              </w:rPr>
              <w:t>Arokiamary</w:t>
            </w:r>
            <w:proofErr w:type="spellEnd"/>
            <w:r w:rsidRPr="00E10768">
              <w:rPr>
                <w:bCs/>
                <w:sz w:val="22"/>
                <w:szCs w:val="22"/>
              </w:rPr>
              <w:t xml:space="preserve"> Geetha Rufus, Ramani N.  &amp; Others, (2017), “Financial Management”, 1</w:t>
            </w:r>
            <w:r w:rsidRPr="00E10768">
              <w:rPr>
                <w:bCs/>
                <w:sz w:val="22"/>
                <w:szCs w:val="22"/>
                <w:vertAlign w:val="superscript"/>
              </w:rPr>
              <w:t>st</w:t>
            </w:r>
            <w:r w:rsidRPr="00E10768">
              <w:rPr>
                <w:bCs/>
                <w:sz w:val="22"/>
                <w:szCs w:val="22"/>
              </w:rPr>
              <w:t xml:space="preserve"> Edition, Himalaya Publishing House Pvt Ltd, Mumbai.</w:t>
            </w:r>
          </w:p>
        </w:tc>
      </w:tr>
      <w:tr w:rsidR="00D81695" w:rsidRPr="00E10768" w:rsidTr="00825096">
        <w:tc>
          <w:tcPr>
            <w:tcW w:w="8541" w:type="dxa"/>
            <w:gridSpan w:val="4"/>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Web Reference:</w:t>
            </w:r>
          </w:p>
        </w:tc>
      </w:tr>
      <w:tr w:rsidR="00D81695" w:rsidRPr="00E10768" w:rsidTr="00825096">
        <w:tc>
          <w:tcPr>
            <w:tcW w:w="400" w:type="dxa"/>
            <w:gridSpan w:val="2"/>
          </w:tcPr>
          <w:p w:rsidR="00D81695" w:rsidRPr="00E10768" w:rsidRDefault="00D81695" w:rsidP="00825096">
            <w:pPr>
              <w:spacing w:before="40" w:after="40"/>
              <w:rPr>
                <w:lang w:val="en-IN"/>
              </w:rPr>
            </w:pPr>
            <w:r w:rsidRPr="00E10768">
              <w:rPr>
                <w:sz w:val="22"/>
                <w:szCs w:val="22"/>
                <w:lang w:val="en-IN"/>
              </w:rPr>
              <w:t>1.</w:t>
            </w:r>
          </w:p>
        </w:tc>
        <w:tc>
          <w:tcPr>
            <w:tcW w:w="8141" w:type="dxa"/>
            <w:gridSpan w:val="2"/>
            <w:vAlign w:val="center"/>
          </w:tcPr>
          <w:p w:rsidR="00D81695" w:rsidRPr="00E10768" w:rsidRDefault="00D81695" w:rsidP="00825096">
            <w:pPr>
              <w:shd w:val="clear" w:color="auto" w:fill="FFFFFF"/>
              <w:rPr>
                <w:color w:val="222222"/>
              </w:rPr>
            </w:pPr>
            <w:r w:rsidRPr="00E10768">
              <w:rPr>
                <w:sz w:val="22"/>
                <w:szCs w:val="22"/>
              </w:rPr>
              <w:t>https://resource.cdn.icai.org/66674bos53808-cp8.pdf</w:t>
            </w:r>
          </w:p>
        </w:tc>
      </w:tr>
      <w:tr w:rsidR="00D81695" w:rsidRPr="00E10768" w:rsidTr="00825096">
        <w:tc>
          <w:tcPr>
            <w:tcW w:w="400" w:type="dxa"/>
            <w:gridSpan w:val="2"/>
          </w:tcPr>
          <w:p w:rsidR="00D81695" w:rsidRPr="00E10768" w:rsidRDefault="00D81695" w:rsidP="00825096">
            <w:pPr>
              <w:spacing w:before="40" w:after="40"/>
              <w:rPr>
                <w:lang w:val="en-IN"/>
              </w:rPr>
            </w:pPr>
            <w:r w:rsidRPr="00E10768">
              <w:rPr>
                <w:sz w:val="22"/>
                <w:szCs w:val="22"/>
                <w:lang w:val="en-IN"/>
              </w:rPr>
              <w:t>2.</w:t>
            </w:r>
          </w:p>
        </w:tc>
        <w:tc>
          <w:tcPr>
            <w:tcW w:w="8141" w:type="dxa"/>
            <w:gridSpan w:val="2"/>
            <w:vAlign w:val="center"/>
          </w:tcPr>
          <w:p w:rsidR="00D81695" w:rsidRPr="00E10768" w:rsidRDefault="00D81695" w:rsidP="00825096">
            <w:pPr>
              <w:shd w:val="clear" w:color="auto" w:fill="FFFFFF"/>
              <w:rPr>
                <w:color w:val="222222"/>
              </w:rPr>
            </w:pPr>
            <w:r w:rsidRPr="00E10768">
              <w:rPr>
                <w:sz w:val="22"/>
                <w:szCs w:val="22"/>
              </w:rPr>
              <w:t>https://resource.cdn.icai.org/66677bos53808-cp10u2.pdf</w:t>
            </w:r>
          </w:p>
        </w:tc>
      </w:tr>
      <w:tr w:rsidR="00D81695" w:rsidRPr="00E10768" w:rsidTr="00825096">
        <w:tc>
          <w:tcPr>
            <w:tcW w:w="400" w:type="dxa"/>
            <w:gridSpan w:val="2"/>
          </w:tcPr>
          <w:p w:rsidR="00D81695" w:rsidRPr="00E10768" w:rsidRDefault="00D81695" w:rsidP="00825096">
            <w:pPr>
              <w:spacing w:before="40" w:after="40"/>
              <w:rPr>
                <w:lang w:val="en-IN"/>
              </w:rPr>
            </w:pPr>
            <w:r w:rsidRPr="00E10768">
              <w:rPr>
                <w:sz w:val="22"/>
                <w:szCs w:val="22"/>
                <w:lang w:val="en-IN"/>
              </w:rPr>
              <w:t>3.</w:t>
            </w:r>
          </w:p>
        </w:tc>
        <w:tc>
          <w:tcPr>
            <w:tcW w:w="8141" w:type="dxa"/>
            <w:gridSpan w:val="2"/>
          </w:tcPr>
          <w:p w:rsidR="00D81695" w:rsidRPr="00E10768" w:rsidRDefault="00D81695" w:rsidP="00825096">
            <w:pPr>
              <w:shd w:val="clear" w:color="auto" w:fill="FFFFFF"/>
              <w:rPr>
                <w:color w:val="222222"/>
              </w:rPr>
            </w:pPr>
            <w:r w:rsidRPr="00E10768">
              <w:rPr>
                <w:sz w:val="22"/>
                <w:szCs w:val="22"/>
              </w:rPr>
              <w:t>https://resource.cdn.icai.org/66592bos53773-cp4u5.pdf</w:t>
            </w:r>
          </w:p>
        </w:tc>
      </w:tr>
      <w:tr w:rsidR="00D81695" w:rsidRPr="00E10768" w:rsidTr="00825096">
        <w:tc>
          <w:tcPr>
            <w:tcW w:w="400" w:type="dxa"/>
            <w:gridSpan w:val="2"/>
          </w:tcPr>
          <w:p w:rsidR="00D81695" w:rsidRPr="00E10768" w:rsidRDefault="00D81695" w:rsidP="00825096">
            <w:pPr>
              <w:spacing w:before="40" w:after="40"/>
              <w:rPr>
                <w:lang w:val="en-IN"/>
              </w:rPr>
            </w:pPr>
            <w:r w:rsidRPr="00E10768">
              <w:rPr>
                <w:sz w:val="22"/>
                <w:szCs w:val="22"/>
                <w:lang w:val="en-IN"/>
              </w:rPr>
              <w:t>4</w:t>
            </w:r>
          </w:p>
        </w:tc>
        <w:tc>
          <w:tcPr>
            <w:tcW w:w="8141" w:type="dxa"/>
            <w:gridSpan w:val="2"/>
          </w:tcPr>
          <w:p w:rsidR="00D81695" w:rsidRPr="00E10768" w:rsidRDefault="00D81695" w:rsidP="00825096">
            <w:pPr>
              <w:jc w:val="both"/>
            </w:pPr>
            <w:r w:rsidRPr="00E10768">
              <w:rPr>
                <w:sz w:val="22"/>
                <w:szCs w:val="22"/>
              </w:rPr>
              <w:t>https://resource.cdn.icai.org/65599bos52876parta-cp16.pdf</w:t>
            </w:r>
          </w:p>
          <w:p w:rsidR="00D81695" w:rsidRPr="00E10768" w:rsidRDefault="00D81695" w:rsidP="00825096">
            <w:pPr>
              <w:ind w:left="30"/>
              <w:contextualSpacing/>
              <w:jc w:val="both"/>
            </w:pPr>
          </w:p>
        </w:tc>
      </w:tr>
    </w:tbl>
    <w:p w:rsidR="00D81695" w:rsidRPr="00E10768" w:rsidRDefault="00D81695" w:rsidP="00D81695">
      <w:pPr>
        <w:spacing w:line="360" w:lineRule="auto"/>
        <w:jc w:val="both"/>
        <w:rPr>
          <w:bCs/>
          <w:color w:val="FF0000"/>
          <w:sz w:val="22"/>
          <w:szCs w:val="22"/>
        </w:rPr>
      </w:pPr>
      <w:r w:rsidRPr="00E10768">
        <w:rPr>
          <w:bCs/>
          <w:color w:val="FF0000"/>
          <w:sz w:val="22"/>
          <w:szCs w:val="22"/>
        </w:rPr>
        <w:t>Note: Latest edition of the books may be used</w:t>
      </w:r>
    </w:p>
    <w:p w:rsidR="00D81695" w:rsidRPr="00E10768" w:rsidRDefault="00D81695" w:rsidP="00D81695">
      <w:pPr>
        <w:pStyle w:val="Heading2"/>
        <w:rPr>
          <w:rFonts w:ascii="Times New Roman" w:hAnsi="Times New Roman" w:cs="Times New Roman"/>
        </w:rPr>
      </w:pPr>
      <w:r w:rsidRPr="00E10768">
        <w:rPr>
          <w:rFonts w:ascii="Times New Roman" w:hAnsi="Times New Roman" w:cs="Times New Roman"/>
        </w:rPr>
        <w:t>Outcome Mapping</w:t>
      </w:r>
    </w:p>
    <w:tbl>
      <w:tblPr>
        <w:tblStyle w:val="TableGrid"/>
        <w:tblW w:w="5000" w:type="pct"/>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911"/>
        <w:gridCol w:w="405"/>
        <w:gridCol w:w="406"/>
        <w:gridCol w:w="406"/>
        <w:gridCol w:w="406"/>
        <w:gridCol w:w="406"/>
        <w:gridCol w:w="406"/>
        <w:gridCol w:w="406"/>
        <w:gridCol w:w="406"/>
        <w:gridCol w:w="406"/>
        <w:gridCol w:w="550"/>
        <w:gridCol w:w="550"/>
        <w:gridCol w:w="552"/>
        <w:gridCol w:w="628"/>
        <w:gridCol w:w="626"/>
        <w:gridCol w:w="626"/>
        <w:gridCol w:w="626"/>
        <w:gridCol w:w="626"/>
      </w:tblGrid>
      <w:tr w:rsidR="00D81695" w:rsidRPr="00E10768" w:rsidTr="00171380">
        <w:trPr>
          <w:jc w:val="center"/>
        </w:trPr>
        <w:tc>
          <w:tcPr>
            <w:tcW w:w="488" w:type="pct"/>
            <w:shd w:val="clear" w:color="auto" w:fill="auto"/>
            <w:vAlign w:val="center"/>
          </w:tcPr>
          <w:p w:rsidR="00D81695" w:rsidRPr="00E10768" w:rsidRDefault="00D81695" w:rsidP="00EA496E">
            <w:pPr>
              <w:spacing w:before="60" w:afterLines="60" w:after="144"/>
              <w:jc w:val="center"/>
              <w:rPr>
                <w:sz w:val="22"/>
                <w:szCs w:val="22"/>
              </w:rPr>
            </w:pPr>
          </w:p>
        </w:tc>
        <w:tc>
          <w:tcPr>
            <w:tcW w:w="2836" w:type="pct"/>
            <w:gridSpan w:val="12"/>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Outcomes</w:t>
            </w:r>
          </w:p>
        </w:tc>
        <w:tc>
          <w:tcPr>
            <w:tcW w:w="1675" w:type="pct"/>
            <w:gridSpan w:val="5"/>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Specific Outcomes</w:t>
            </w:r>
          </w:p>
        </w:tc>
      </w:tr>
      <w:tr w:rsidR="00D81695" w:rsidRPr="00E10768" w:rsidTr="00171380">
        <w:trPr>
          <w:jc w:val="center"/>
        </w:trPr>
        <w:tc>
          <w:tcPr>
            <w:tcW w:w="488"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CO</w:t>
            </w:r>
          </w:p>
        </w:tc>
        <w:tc>
          <w:tcPr>
            <w:tcW w:w="21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21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21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21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21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c>
          <w:tcPr>
            <w:tcW w:w="21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6</w:t>
            </w:r>
          </w:p>
        </w:tc>
        <w:tc>
          <w:tcPr>
            <w:tcW w:w="21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7</w:t>
            </w:r>
          </w:p>
        </w:tc>
        <w:tc>
          <w:tcPr>
            <w:tcW w:w="21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8</w:t>
            </w:r>
          </w:p>
        </w:tc>
        <w:tc>
          <w:tcPr>
            <w:tcW w:w="21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9</w:t>
            </w:r>
          </w:p>
        </w:tc>
        <w:tc>
          <w:tcPr>
            <w:tcW w:w="29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10</w:t>
            </w:r>
          </w:p>
        </w:tc>
        <w:tc>
          <w:tcPr>
            <w:tcW w:w="29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11</w:t>
            </w:r>
          </w:p>
        </w:tc>
        <w:tc>
          <w:tcPr>
            <w:tcW w:w="295"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12</w:t>
            </w:r>
          </w:p>
        </w:tc>
        <w:tc>
          <w:tcPr>
            <w:tcW w:w="336"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335"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335"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335"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335"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r>
      <w:tr w:rsidR="00D81695" w:rsidRPr="00E10768" w:rsidTr="00171380">
        <w:trPr>
          <w:jc w:val="center"/>
        </w:trPr>
        <w:tc>
          <w:tcPr>
            <w:tcW w:w="48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CO1</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95"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336"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2</w:t>
            </w:r>
          </w:p>
        </w:tc>
      </w:tr>
      <w:tr w:rsidR="00D81695" w:rsidRPr="00E10768" w:rsidTr="00171380">
        <w:trPr>
          <w:jc w:val="center"/>
        </w:trPr>
        <w:tc>
          <w:tcPr>
            <w:tcW w:w="48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95"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6"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r>
      <w:tr w:rsidR="00D81695" w:rsidRPr="00E10768" w:rsidTr="00171380">
        <w:trPr>
          <w:jc w:val="center"/>
        </w:trPr>
        <w:tc>
          <w:tcPr>
            <w:tcW w:w="48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95"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336"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2</w:t>
            </w:r>
          </w:p>
        </w:tc>
      </w:tr>
      <w:tr w:rsidR="00D81695" w:rsidRPr="00E10768" w:rsidTr="00171380">
        <w:trPr>
          <w:jc w:val="center"/>
        </w:trPr>
        <w:tc>
          <w:tcPr>
            <w:tcW w:w="48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CO4</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95" w:type="pct"/>
          </w:tcPr>
          <w:p w:rsidR="00D81695" w:rsidRPr="00E10768" w:rsidRDefault="00D81695" w:rsidP="00EA496E">
            <w:pPr>
              <w:spacing w:before="60" w:afterLines="60" w:after="144"/>
              <w:jc w:val="center"/>
              <w:rPr>
                <w:sz w:val="22"/>
                <w:szCs w:val="22"/>
              </w:rPr>
            </w:pPr>
            <w:r w:rsidRPr="00E10768">
              <w:rPr>
                <w:bCs/>
                <w:sz w:val="22"/>
                <w:szCs w:val="22"/>
              </w:rPr>
              <w:t>1</w:t>
            </w:r>
          </w:p>
        </w:tc>
        <w:tc>
          <w:tcPr>
            <w:tcW w:w="336"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2</w:t>
            </w:r>
          </w:p>
        </w:tc>
      </w:tr>
      <w:tr w:rsidR="00D81695" w:rsidRPr="00E10768" w:rsidTr="00171380">
        <w:trPr>
          <w:jc w:val="center"/>
        </w:trPr>
        <w:tc>
          <w:tcPr>
            <w:tcW w:w="48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CO5</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17"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94"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295" w:type="pct"/>
          </w:tcPr>
          <w:p w:rsidR="00D81695" w:rsidRPr="00E10768" w:rsidRDefault="00D81695" w:rsidP="00EA496E">
            <w:pPr>
              <w:spacing w:before="60" w:afterLines="60" w:after="144"/>
              <w:jc w:val="center"/>
              <w:rPr>
                <w:sz w:val="22"/>
                <w:szCs w:val="22"/>
              </w:rPr>
            </w:pPr>
            <w:r w:rsidRPr="00E10768">
              <w:rPr>
                <w:bCs/>
                <w:sz w:val="22"/>
                <w:szCs w:val="22"/>
              </w:rPr>
              <w:t>2</w:t>
            </w:r>
          </w:p>
        </w:tc>
        <w:tc>
          <w:tcPr>
            <w:tcW w:w="336"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c>
          <w:tcPr>
            <w:tcW w:w="335" w:type="pct"/>
          </w:tcPr>
          <w:p w:rsidR="00D81695" w:rsidRPr="00E10768" w:rsidRDefault="00D81695" w:rsidP="00EA496E">
            <w:pPr>
              <w:spacing w:before="60" w:afterLines="60" w:after="144"/>
              <w:jc w:val="center"/>
              <w:rPr>
                <w:sz w:val="22"/>
                <w:szCs w:val="22"/>
              </w:rPr>
            </w:pPr>
            <w:r w:rsidRPr="00E10768">
              <w:rPr>
                <w:bCs/>
                <w:sz w:val="22"/>
                <w:szCs w:val="22"/>
              </w:rPr>
              <w:t>3</w:t>
            </w:r>
          </w:p>
        </w:tc>
      </w:tr>
    </w:tbl>
    <w:p w:rsidR="00D81695" w:rsidRPr="00E10768" w:rsidRDefault="00D81695" w:rsidP="00D81695">
      <w:pPr>
        <w:rPr>
          <w:sz w:val="22"/>
          <w:szCs w:val="22"/>
        </w:rPr>
      </w:pPr>
    </w:p>
    <w:p w:rsidR="00D81695" w:rsidRPr="00E10768" w:rsidRDefault="00D81695" w:rsidP="00D81695">
      <w:pPr>
        <w:pStyle w:val="ListParagraph"/>
        <w:spacing w:before="120"/>
        <w:ind w:left="0"/>
        <w:rPr>
          <w:sz w:val="22"/>
          <w:szCs w:val="22"/>
        </w:rPr>
      </w:pPr>
      <w:r w:rsidRPr="00E10768">
        <w:rPr>
          <w:b/>
          <w:sz w:val="22"/>
          <w:szCs w:val="22"/>
        </w:rPr>
        <w:t>*3</w:t>
      </w:r>
      <w:r w:rsidRPr="00E10768">
        <w:rPr>
          <w:sz w:val="22"/>
          <w:szCs w:val="22"/>
        </w:rPr>
        <w:t xml:space="preserve">– Strong, </w:t>
      </w:r>
      <w:r w:rsidRPr="00E10768">
        <w:rPr>
          <w:b/>
          <w:sz w:val="22"/>
          <w:szCs w:val="22"/>
        </w:rPr>
        <w:t>2</w:t>
      </w:r>
      <w:r w:rsidRPr="00E10768">
        <w:rPr>
          <w:sz w:val="22"/>
          <w:szCs w:val="22"/>
        </w:rPr>
        <w:t xml:space="preserve">- Medium, </w:t>
      </w:r>
      <w:r w:rsidRPr="00E10768">
        <w:rPr>
          <w:b/>
          <w:sz w:val="22"/>
          <w:szCs w:val="22"/>
        </w:rPr>
        <w:t>1</w:t>
      </w:r>
      <w:r w:rsidRPr="00E10768">
        <w:rPr>
          <w:sz w:val="22"/>
          <w:szCs w:val="22"/>
        </w:rPr>
        <w:t>- Low</w:t>
      </w:r>
    </w:p>
    <w:p w:rsidR="00D81695" w:rsidRPr="00E10768" w:rsidRDefault="00D81695" w:rsidP="00D81695">
      <w:pPr>
        <w:spacing w:after="200" w:line="276" w:lineRule="auto"/>
        <w:rPr>
          <w:b/>
          <w:sz w:val="22"/>
          <w:szCs w:val="22"/>
        </w:rPr>
      </w:pPr>
      <w:r w:rsidRPr="00E10768">
        <w:rPr>
          <w:b/>
          <w:bCs/>
          <w:sz w:val="22"/>
          <w:szCs w:val="22"/>
        </w:rPr>
        <w:t xml:space="preserve">Note: </w:t>
      </w:r>
      <w:r w:rsidRPr="00E10768">
        <w:rPr>
          <w:b/>
          <w:sz w:val="22"/>
          <w:szCs w:val="22"/>
        </w:rPr>
        <w:t>Question Paper shall cover 40%Theory and 60% Problems.</w:t>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7"/>
        <w:gridCol w:w="5094"/>
        <w:gridCol w:w="923"/>
        <w:gridCol w:w="708"/>
        <w:gridCol w:w="850"/>
      </w:tblGrid>
      <w:tr w:rsidR="00171380" w:rsidRPr="00E10768" w:rsidTr="00171380">
        <w:trPr>
          <w:trHeight w:val="335"/>
        </w:trPr>
        <w:tc>
          <w:tcPr>
            <w:tcW w:w="937" w:type="pct"/>
            <w:shd w:val="clear" w:color="auto" w:fill="auto"/>
            <w:vAlign w:val="center"/>
          </w:tcPr>
          <w:p w:rsidR="00171380" w:rsidRPr="00E10768" w:rsidRDefault="00171380" w:rsidP="00825096">
            <w:pPr>
              <w:tabs>
                <w:tab w:val="center" w:pos="4680"/>
              </w:tabs>
              <w:spacing w:after="60" w:line="300" w:lineRule="auto"/>
              <w:rPr>
                <w:b/>
                <w:bCs/>
              </w:rPr>
            </w:pPr>
            <w:r w:rsidRPr="00E10768">
              <w:rPr>
                <w:b/>
                <w:bCs/>
                <w:sz w:val="22"/>
                <w:szCs w:val="22"/>
              </w:rPr>
              <w:lastRenderedPageBreak/>
              <w:t>23PCOMC12</w:t>
            </w:r>
          </w:p>
        </w:tc>
        <w:tc>
          <w:tcPr>
            <w:tcW w:w="2732" w:type="pct"/>
            <w:vMerge w:val="restart"/>
            <w:shd w:val="clear" w:color="auto" w:fill="auto"/>
            <w:vAlign w:val="center"/>
          </w:tcPr>
          <w:p w:rsidR="00F4217D" w:rsidRPr="00E10768" w:rsidRDefault="00F4217D" w:rsidP="00825096">
            <w:pPr>
              <w:tabs>
                <w:tab w:val="center" w:pos="4680"/>
              </w:tabs>
              <w:spacing w:after="60" w:line="300" w:lineRule="auto"/>
              <w:jc w:val="center"/>
              <w:rPr>
                <w:b/>
                <w:bCs/>
              </w:rPr>
            </w:pPr>
            <w:r w:rsidRPr="00E10768">
              <w:rPr>
                <w:b/>
                <w:bCs/>
                <w:sz w:val="22"/>
                <w:szCs w:val="22"/>
              </w:rPr>
              <w:t>CORE COURSE - 2</w:t>
            </w:r>
          </w:p>
          <w:p w:rsidR="00171380" w:rsidRPr="00E10768" w:rsidRDefault="00171380" w:rsidP="00825096">
            <w:pPr>
              <w:tabs>
                <w:tab w:val="center" w:pos="4680"/>
              </w:tabs>
              <w:spacing w:after="60" w:line="300" w:lineRule="auto"/>
              <w:jc w:val="center"/>
              <w:rPr>
                <w:b/>
              </w:rPr>
            </w:pPr>
            <w:r w:rsidRPr="00E10768">
              <w:rPr>
                <w:b/>
                <w:bCs/>
                <w:sz w:val="22"/>
                <w:szCs w:val="22"/>
              </w:rPr>
              <w:t>23PCOMC12 - DIGITAL MARKETING</w:t>
            </w:r>
          </w:p>
        </w:tc>
        <w:tc>
          <w:tcPr>
            <w:tcW w:w="495"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L</w:t>
            </w:r>
          </w:p>
        </w:tc>
        <w:tc>
          <w:tcPr>
            <w:tcW w:w="380"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P</w:t>
            </w:r>
          </w:p>
        </w:tc>
        <w:tc>
          <w:tcPr>
            <w:tcW w:w="456"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C</w:t>
            </w:r>
          </w:p>
        </w:tc>
      </w:tr>
      <w:tr w:rsidR="00171380" w:rsidRPr="00E10768" w:rsidTr="00171380">
        <w:trPr>
          <w:trHeight w:val="334"/>
        </w:trPr>
        <w:tc>
          <w:tcPr>
            <w:tcW w:w="937" w:type="pct"/>
            <w:shd w:val="clear" w:color="auto" w:fill="auto"/>
            <w:vAlign w:val="center"/>
          </w:tcPr>
          <w:p w:rsidR="00171380" w:rsidRPr="00E10768" w:rsidRDefault="00171380" w:rsidP="00825096">
            <w:pPr>
              <w:tabs>
                <w:tab w:val="center" w:pos="4680"/>
              </w:tabs>
              <w:spacing w:after="60" w:line="300" w:lineRule="auto"/>
              <w:rPr>
                <w:b/>
                <w:lang w:eastAsia="en-IN"/>
              </w:rPr>
            </w:pPr>
            <w:r w:rsidRPr="00E10768">
              <w:rPr>
                <w:b/>
                <w:sz w:val="22"/>
                <w:szCs w:val="22"/>
                <w:lang w:eastAsia="en-IN"/>
              </w:rPr>
              <w:t>Semester-1</w:t>
            </w:r>
          </w:p>
        </w:tc>
        <w:tc>
          <w:tcPr>
            <w:tcW w:w="2732" w:type="pct"/>
            <w:vMerge/>
            <w:shd w:val="clear" w:color="auto" w:fill="auto"/>
            <w:vAlign w:val="center"/>
          </w:tcPr>
          <w:p w:rsidR="00171380" w:rsidRPr="00E10768" w:rsidRDefault="00171380" w:rsidP="00825096">
            <w:pPr>
              <w:tabs>
                <w:tab w:val="center" w:pos="4680"/>
              </w:tabs>
              <w:spacing w:after="60" w:line="300" w:lineRule="auto"/>
              <w:rPr>
                <w:b/>
              </w:rPr>
            </w:pPr>
          </w:p>
        </w:tc>
        <w:tc>
          <w:tcPr>
            <w:tcW w:w="495"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7</w:t>
            </w:r>
          </w:p>
        </w:tc>
        <w:tc>
          <w:tcPr>
            <w:tcW w:w="380" w:type="pct"/>
            <w:shd w:val="clear" w:color="auto" w:fill="auto"/>
            <w:vAlign w:val="center"/>
          </w:tcPr>
          <w:p w:rsidR="00171380" w:rsidRPr="00E10768" w:rsidRDefault="00171380" w:rsidP="00825096">
            <w:pPr>
              <w:tabs>
                <w:tab w:val="center" w:pos="4680"/>
              </w:tabs>
              <w:spacing w:after="60" w:line="300" w:lineRule="auto"/>
              <w:jc w:val="center"/>
              <w:rPr>
                <w:b/>
              </w:rPr>
            </w:pPr>
          </w:p>
        </w:tc>
        <w:tc>
          <w:tcPr>
            <w:tcW w:w="456"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5</w:t>
            </w:r>
          </w:p>
        </w:tc>
      </w:tr>
    </w:tbl>
    <w:p w:rsidR="00D81695" w:rsidRPr="00E10768" w:rsidRDefault="00D81695" w:rsidP="00D81695">
      <w:pPr>
        <w:rPr>
          <w:sz w:val="22"/>
          <w:szCs w:val="22"/>
        </w:rPr>
      </w:pPr>
    </w:p>
    <w:tbl>
      <w:tblPr>
        <w:tblStyle w:val="GridTable4-Accent31"/>
        <w:tblW w:w="5000" w:type="pct"/>
        <w:tblLook w:val="04A0" w:firstRow="1" w:lastRow="0" w:firstColumn="1" w:lastColumn="0" w:noHBand="0" w:noVBand="1"/>
      </w:tblPr>
      <w:tblGrid>
        <w:gridCol w:w="838"/>
        <w:gridCol w:w="8510"/>
      </w:tblGrid>
      <w:tr w:rsidR="00171380" w:rsidRPr="00E10768" w:rsidTr="00171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before="0" w:line="276" w:lineRule="auto"/>
              <w:rPr>
                <w:color w:val="auto"/>
                <w:lang w:val="en-IN"/>
              </w:rPr>
            </w:pPr>
            <w:r w:rsidRPr="00E10768">
              <w:rPr>
                <w:color w:val="auto"/>
              </w:rPr>
              <w:t>Learning Objectives: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before="0" w:line="276" w:lineRule="auto"/>
              <w:jc w:val="center"/>
              <w:rPr>
                <w:lang w:val="en-IN"/>
              </w:rPr>
            </w:pPr>
            <w:r w:rsidRPr="00E10768">
              <w:t>LO1:</w:t>
            </w:r>
          </w:p>
        </w:tc>
        <w:tc>
          <w:tcPr>
            <w:tcW w:w="4552" w:type="pct"/>
            <w:shd w:val="clear" w:color="auto" w:fill="auto"/>
            <w:vAlign w:val="top"/>
          </w:tcPr>
          <w:p w:rsidR="00D81695" w:rsidRPr="00E10768" w:rsidRDefault="00D81695" w:rsidP="00825096">
            <w:pPr>
              <w:spacing w:before="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assess the evolution of digital marketing</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before="0" w:line="276" w:lineRule="auto"/>
              <w:jc w:val="center"/>
              <w:rPr>
                <w:lang w:val="en-IN"/>
              </w:rPr>
            </w:pPr>
            <w:r w:rsidRPr="00E10768">
              <w:t>LO2:</w:t>
            </w:r>
          </w:p>
        </w:tc>
        <w:tc>
          <w:tcPr>
            <w:tcW w:w="4552" w:type="pct"/>
            <w:shd w:val="clear" w:color="auto" w:fill="auto"/>
            <w:vAlign w:val="top"/>
          </w:tcPr>
          <w:p w:rsidR="00D81695" w:rsidRPr="00E10768" w:rsidRDefault="00D81695" w:rsidP="00825096">
            <w:pPr>
              <w:spacing w:before="0"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To appraise the dimensions of online marketing mix</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before="0" w:line="276" w:lineRule="auto"/>
              <w:jc w:val="center"/>
              <w:rPr>
                <w:lang w:val="en-IN"/>
              </w:rPr>
            </w:pPr>
            <w:r w:rsidRPr="00E10768">
              <w:t>LO3:</w:t>
            </w:r>
          </w:p>
        </w:tc>
        <w:tc>
          <w:tcPr>
            <w:tcW w:w="4552" w:type="pct"/>
            <w:shd w:val="clear" w:color="auto" w:fill="auto"/>
            <w:vAlign w:val="top"/>
          </w:tcPr>
          <w:p w:rsidR="00D81695" w:rsidRPr="00E10768" w:rsidRDefault="00D81695" w:rsidP="00825096">
            <w:pPr>
              <w:spacing w:before="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infer the techniques of digital marketing</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line="276" w:lineRule="auto"/>
              <w:jc w:val="center"/>
            </w:pPr>
            <w:r w:rsidRPr="00E10768">
              <w:t>LO4:</w:t>
            </w:r>
          </w:p>
        </w:tc>
        <w:tc>
          <w:tcPr>
            <w:tcW w:w="4552"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pPr>
            <w:r w:rsidRPr="00E10768">
              <w:t xml:space="preserve">To </w:t>
            </w:r>
            <w:proofErr w:type="spellStart"/>
            <w:r w:rsidRPr="00E10768">
              <w:t>analyse</w:t>
            </w:r>
            <w:proofErr w:type="spellEnd"/>
            <w:r w:rsidRPr="00E10768">
              <w:t xml:space="preserve"> online consumer </w:t>
            </w:r>
            <w:proofErr w:type="spellStart"/>
            <w:r w:rsidRPr="00E10768">
              <w:t>behaviour</w:t>
            </w:r>
            <w:proofErr w:type="spellEnd"/>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line="276" w:lineRule="auto"/>
              <w:jc w:val="center"/>
            </w:pPr>
            <w:r w:rsidRPr="00E10768">
              <w:t>LO5:</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pPr>
            <w:r w:rsidRPr="00E10768">
              <w:t xml:space="preserve">To interpret data from social media and to evaluate </w:t>
            </w:r>
            <w:proofErr w:type="gramStart"/>
            <w:r w:rsidRPr="00E10768">
              <w:t>game based</w:t>
            </w:r>
            <w:proofErr w:type="gramEnd"/>
            <w:r w:rsidRPr="00E10768">
              <w:t xml:space="preserve"> marketing</w:t>
            </w:r>
          </w:p>
        </w:tc>
      </w:tr>
    </w:tbl>
    <w:p w:rsidR="00D81695" w:rsidRPr="00E10768" w:rsidRDefault="00D81695" w:rsidP="00D81695">
      <w:pPr>
        <w:pStyle w:val="Default"/>
        <w:jc w:val="both"/>
        <w:rPr>
          <w:b/>
          <w:color w:val="auto"/>
          <w:spacing w:val="-8"/>
          <w:sz w:val="22"/>
          <w:szCs w:val="22"/>
        </w:rPr>
      </w:pPr>
    </w:p>
    <w:tbl>
      <w:tblPr>
        <w:tblStyle w:val="GridTable4-Accent31"/>
        <w:tblW w:w="5000" w:type="pct"/>
        <w:tblLook w:val="04A0" w:firstRow="1" w:lastRow="0" w:firstColumn="1" w:lastColumn="0" w:noHBand="0" w:noVBand="1"/>
      </w:tblPr>
      <w:tblGrid>
        <w:gridCol w:w="866"/>
        <w:gridCol w:w="8482"/>
      </w:tblGrid>
      <w:tr w:rsidR="00171380" w:rsidRPr="00E10768" w:rsidTr="00171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line="276" w:lineRule="auto"/>
              <w:rPr>
                <w:bCs w:val="0"/>
                <w:color w:val="auto"/>
                <w:lang w:val="en-IN"/>
              </w:rPr>
            </w:pPr>
            <w:r w:rsidRPr="00E10768">
              <w:rPr>
                <w:bCs w:val="0"/>
                <w:color w:val="auto"/>
              </w:rPr>
              <w:t>Course Outcomes: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b w:val="0"/>
                <w:lang w:val="en-IN"/>
              </w:rPr>
            </w:pPr>
          </w:p>
        </w:tc>
        <w:tc>
          <w:tcPr>
            <w:tcW w:w="4537" w:type="pct"/>
            <w:shd w:val="clear" w:color="auto" w:fill="auto"/>
          </w:tcPr>
          <w:p w:rsidR="00D81695" w:rsidRPr="00E10768" w:rsidRDefault="00D81695" w:rsidP="00825096">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CO1:</w:t>
            </w:r>
          </w:p>
        </w:tc>
        <w:tc>
          <w:tcPr>
            <w:tcW w:w="4537"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rPr>
                <w:bCs/>
              </w:rPr>
              <w:t>Explain the dynamics of digital marketing</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CO2:</w:t>
            </w:r>
          </w:p>
        </w:tc>
        <w:tc>
          <w:tcPr>
            <w:tcW w:w="4537"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rPr>
                <w:bCs/>
              </w:rPr>
              <w:t>Examine online marketing mix</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CO3:</w:t>
            </w:r>
          </w:p>
        </w:tc>
        <w:tc>
          <w:tcPr>
            <w:tcW w:w="4537"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rPr>
                <w:lang w:val="en-IN"/>
              </w:rPr>
            </w:pPr>
            <w:r w:rsidRPr="00E10768">
              <w:rPr>
                <w:bCs/>
              </w:rPr>
              <w:t>Compare digital media channels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CO4:</w:t>
            </w:r>
          </w:p>
        </w:tc>
        <w:tc>
          <w:tcPr>
            <w:tcW w:w="4537"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r w:rsidRPr="00E10768">
              <w:rPr>
                <w:bCs/>
              </w:rPr>
              <w:t>Interpret online consumer behavior</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CO5:</w:t>
            </w:r>
          </w:p>
        </w:tc>
        <w:tc>
          <w:tcPr>
            <w:tcW w:w="4537"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proofErr w:type="spellStart"/>
            <w:r w:rsidRPr="00E10768">
              <w:rPr>
                <w:bCs/>
              </w:rPr>
              <w:t>Analyse</w:t>
            </w:r>
            <w:proofErr w:type="spellEnd"/>
            <w:r w:rsidRPr="00E10768">
              <w:rPr>
                <w:bCs/>
              </w:rPr>
              <w:t xml:space="preserve"> social media data</w:t>
            </w:r>
          </w:p>
        </w:tc>
      </w:tr>
    </w:tbl>
    <w:p w:rsidR="00D81695" w:rsidRPr="00E10768" w:rsidRDefault="00D81695" w:rsidP="00D81695">
      <w:pPr>
        <w:rPr>
          <w:b/>
          <w:bCs/>
          <w:sz w:val="22"/>
          <w:szCs w:val="22"/>
        </w:rPr>
      </w:pPr>
      <w:r w:rsidRPr="00E10768">
        <w:rPr>
          <w:rStyle w:val="Heading4Char"/>
          <w:rFonts w:ascii="Times New Roman" w:hAnsi="Times New Roman"/>
          <w:sz w:val="22"/>
          <w:szCs w:val="22"/>
        </w:rPr>
        <w:t>Unit I:</w:t>
      </w:r>
      <w:r w:rsidRPr="00E10768">
        <w:rPr>
          <w:b/>
          <w:bCs/>
          <w:sz w:val="22"/>
          <w:szCs w:val="22"/>
        </w:rPr>
        <w:t xml:space="preserve"> Introduction to Digital Marketing</w:t>
      </w:r>
    </w:p>
    <w:p w:rsidR="00D81695" w:rsidRPr="00E10768" w:rsidRDefault="00D81695" w:rsidP="00D81695">
      <w:pPr>
        <w:spacing w:before="60" w:after="60"/>
        <w:jc w:val="both"/>
        <w:rPr>
          <w:b/>
          <w:bCs/>
          <w:sz w:val="22"/>
          <w:szCs w:val="22"/>
        </w:rPr>
      </w:pPr>
      <w:r w:rsidRPr="00E10768">
        <w:rPr>
          <w:sz w:val="22"/>
          <w:szCs w:val="22"/>
        </w:rPr>
        <w:t xml:space="preserve">Digital Marketing – Transition from traditional to digital marketing – Rise of internet – Growth of e-concepts – Growth of e-business to advanced e-commerce – Emergence of digital marketing as a tool – Digital marketing channels – Digital marketing applications, benefits and limitations – Factors for success of digital marketing – </w:t>
      </w:r>
      <w:r w:rsidRPr="00E10768">
        <w:rPr>
          <w:color w:val="000000" w:themeColor="text1"/>
          <w:sz w:val="22"/>
          <w:szCs w:val="22"/>
        </w:rPr>
        <w:t>Emerging opportunities for digital marketing professionals.</w:t>
      </w:r>
    </w:p>
    <w:p w:rsidR="00D81695" w:rsidRPr="00E10768" w:rsidRDefault="00D81695" w:rsidP="00D81695">
      <w:pPr>
        <w:tabs>
          <w:tab w:val="left" w:pos="7620"/>
        </w:tabs>
        <w:rPr>
          <w:b/>
          <w:bCs/>
          <w:sz w:val="22"/>
          <w:szCs w:val="22"/>
        </w:rPr>
      </w:pPr>
      <w:r w:rsidRPr="00E10768">
        <w:rPr>
          <w:rStyle w:val="Heading4Char"/>
          <w:rFonts w:ascii="Times New Roman" w:eastAsia="Calibri" w:hAnsi="Times New Roman"/>
          <w:sz w:val="22"/>
          <w:szCs w:val="22"/>
        </w:rPr>
        <w:t xml:space="preserve">Unit II: </w:t>
      </w:r>
      <w:r w:rsidRPr="00E10768">
        <w:rPr>
          <w:b/>
          <w:bCs/>
          <w:sz w:val="22"/>
          <w:szCs w:val="22"/>
        </w:rPr>
        <w:t>Online Marketing Mix</w:t>
      </w:r>
    </w:p>
    <w:p w:rsidR="00D81695" w:rsidRPr="00E10768" w:rsidRDefault="00D81695" w:rsidP="00D81695">
      <w:pPr>
        <w:pStyle w:val="Default"/>
        <w:jc w:val="both"/>
        <w:rPr>
          <w:bCs/>
          <w:color w:val="auto"/>
          <w:sz w:val="22"/>
          <w:szCs w:val="22"/>
        </w:rPr>
      </w:pPr>
      <w:r w:rsidRPr="00E10768">
        <w:rPr>
          <w:sz w:val="22"/>
          <w:szCs w:val="22"/>
        </w:rPr>
        <w:t>Online marketing mix – E-product – E-promotion – E-price – E-place – Consumer segmentation – Targeting – Positioning – Consumers and online shopping issues – Website characteristics affecting online purchase decisions – Distribution and implication on online marketing mix decisions.</w:t>
      </w:r>
      <w:r w:rsidRPr="00E10768">
        <w:rPr>
          <w:b/>
          <w:bCs/>
          <w:color w:val="auto"/>
          <w:sz w:val="22"/>
          <w:szCs w:val="22"/>
        </w:rPr>
        <w:tab/>
      </w:r>
    </w:p>
    <w:p w:rsidR="00D81695" w:rsidRPr="00E10768" w:rsidRDefault="00D81695" w:rsidP="00D81695">
      <w:pPr>
        <w:pStyle w:val="Default"/>
        <w:spacing w:before="60" w:after="60"/>
        <w:jc w:val="both"/>
        <w:rPr>
          <w:b/>
          <w:bCs/>
          <w:sz w:val="22"/>
          <w:szCs w:val="22"/>
        </w:rPr>
      </w:pPr>
      <w:r w:rsidRPr="00E10768">
        <w:rPr>
          <w:rStyle w:val="Heading4Char"/>
          <w:rFonts w:ascii="Times New Roman" w:eastAsia="Calibri" w:hAnsi="Times New Roman"/>
          <w:sz w:val="22"/>
          <w:szCs w:val="22"/>
        </w:rPr>
        <w:t xml:space="preserve">Unit </w:t>
      </w:r>
      <w:proofErr w:type="spellStart"/>
      <w:proofErr w:type="gramStart"/>
      <w:r w:rsidRPr="00E10768">
        <w:rPr>
          <w:rStyle w:val="Heading4Char"/>
          <w:rFonts w:ascii="Times New Roman" w:eastAsia="Calibri" w:hAnsi="Times New Roman"/>
          <w:sz w:val="22"/>
          <w:szCs w:val="22"/>
        </w:rPr>
        <w:t>III:</w:t>
      </w:r>
      <w:r w:rsidRPr="00E10768">
        <w:rPr>
          <w:b/>
          <w:bCs/>
          <w:sz w:val="22"/>
          <w:szCs w:val="22"/>
        </w:rPr>
        <w:t>DigitalMediaChannels</w:t>
      </w:r>
      <w:proofErr w:type="spellEnd"/>
      <w:proofErr w:type="gramEnd"/>
    </w:p>
    <w:p w:rsidR="00D81695" w:rsidRPr="00E10768" w:rsidRDefault="00D81695" w:rsidP="00D81695">
      <w:pPr>
        <w:pStyle w:val="Default"/>
        <w:jc w:val="both"/>
        <w:rPr>
          <w:bCs/>
          <w:color w:val="auto"/>
          <w:sz w:val="22"/>
          <w:szCs w:val="22"/>
        </w:rPr>
      </w:pPr>
      <w:r w:rsidRPr="00E10768">
        <w:rPr>
          <w:sz w:val="22"/>
          <w:szCs w:val="22"/>
        </w:rPr>
        <w:t xml:space="preserve">Digital media channels – Search engine marketing – </w:t>
      </w:r>
      <w:proofErr w:type="spellStart"/>
      <w:r w:rsidRPr="00E10768">
        <w:rPr>
          <w:sz w:val="22"/>
          <w:szCs w:val="22"/>
        </w:rPr>
        <w:t>ePR</w:t>
      </w:r>
      <w:proofErr w:type="spellEnd"/>
      <w:r w:rsidRPr="00E10768">
        <w:rPr>
          <w:sz w:val="22"/>
          <w:szCs w:val="22"/>
        </w:rPr>
        <w:t xml:space="preserve"> – Affiliate marketing – Interactive display advertising – Opt-in-email marketing and mobile text messaging, Invasive marketing – Campaign management using – Facebook, Twitter, Corporate Blogs – Advantages and disadvantages of digital media channels – Metaverse marketing</w:t>
      </w:r>
      <w:r w:rsidRPr="00E10768">
        <w:rPr>
          <w:b/>
          <w:bCs/>
          <w:color w:val="auto"/>
          <w:sz w:val="22"/>
          <w:szCs w:val="22"/>
        </w:rPr>
        <w:tab/>
      </w:r>
      <w:r w:rsidRPr="00E10768">
        <w:rPr>
          <w:b/>
          <w:bCs/>
          <w:color w:val="auto"/>
          <w:sz w:val="22"/>
          <w:szCs w:val="22"/>
        </w:rPr>
        <w:tab/>
      </w:r>
      <w:r w:rsidRPr="00E10768">
        <w:rPr>
          <w:b/>
          <w:bCs/>
          <w:color w:val="auto"/>
          <w:sz w:val="22"/>
          <w:szCs w:val="22"/>
        </w:rPr>
        <w:tab/>
      </w:r>
      <w:r w:rsidRPr="00E10768">
        <w:rPr>
          <w:b/>
          <w:bCs/>
          <w:color w:val="auto"/>
          <w:sz w:val="22"/>
          <w:szCs w:val="22"/>
        </w:rPr>
        <w:tab/>
      </w:r>
    </w:p>
    <w:p w:rsidR="00D81695" w:rsidRPr="00E10768" w:rsidRDefault="00D81695" w:rsidP="00D81695">
      <w:pPr>
        <w:tabs>
          <w:tab w:val="left" w:pos="7530"/>
        </w:tabs>
        <w:rPr>
          <w:b/>
          <w:bCs/>
          <w:sz w:val="22"/>
          <w:szCs w:val="22"/>
        </w:rPr>
      </w:pPr>
      <w:r w:rsidRPr="00E10768">
        <w:rPr>
          <w:rStyle w:val="Heading4Char"/>
          <w:rFonts w:ascii="Times New Roman" w:eastAsia="Calibri" w:hAnsi="Times New Roman"/>
          <w:sz w:val="22"/>
          <w:szCs w:val="22"/>
        </w:rPr>
        <w:t>Unit IV:</w:t>
      </w:r>
      <w:r w:rsidRPr="00E10768">
        <w:rPr>
          <w:b/>
          <w:bCs/>
          <w:sz w:val="22"/>
          <w:szCs w:val="22"/>
        </w:rPr>
        <w:t xml:space="preserve"> Online Consumer Behavior</w:t>
      </w:r>
    </w:p>
    <w:p w:rsidR="00D81695" w:rsidRPr="00E10768" w:rsidRDefault="00D81695" w:rsidP="00D81695">
      <w:pPr>
        <w:pStyle w:val="Default"/>
        <w:jc w:val="both"/>
        <w:rPr>
          <w:b/>
          <w:bCs/>
          <w:color w:val="auto"/>
          <w:sz w:val="22"/>
          <w:szCs w:val="22"/>
        </w:rPr>
      </w:pPr>
      <w:r w:rsidRPr="00E10768">
        <w:rPr>
          <w:sz w:val="22"/>
          <w:szCs w:val="22"/>
        </w:rPr>
        <w:t>Online consumer behavior – Cultural implications of key website characteristics – Dynamics of online consumer visit – Models of website visits – Web and consumer decision making process – Data base marketing – Electronic consumer relationship management – Goals – Process – Benefits – Role – Next generation CRM.</w:t>
      </w:r>
      <w:r w:rsidRPr="00E10768">
        <w:rPr>
          <w:b/>
          <w:bCs/>
          <w:color w:val="auto"/>
          <w:sz w:val="22"/>
          <w:szCs w:val="22"/>
        </w:rPr>
        <w:tab/>
      </w:r>
      <w:r w:rsidRPr="00E10768">
        <w:rPr>
          <w:b/>
          <w:bCs/>
          <w:color w:val="auto"/>
          <w:sz w:val="22"/>
          <w:szCs w:val="22"/>
        </w:rPr>
        <w:tab/>
      </w:r>
    </w:p>
    <w:p w:rsidR="00D81695" w:rsidRPr="00E10768" w:rsidRDefault="00D81695" w:rsidP="00D81695">
      <w:pPr>
        <w:tabs>
          <w:tab w:val="left" w:pos="7725"/>
        </w:tabs>
        <w:jc w:val="both"/>
        <w:rPr>
          <w:b/>
          <w:bCs/>
          <w:color w:val="000000" w:themeColor="text1"/>
          <w:sz w:val="22"/>
          <w:szCs w:val="22"/>
        </w:rPr>
      </w:pPr>
      <w:r w:rsidRPr="00E10768">
        <w:rPr>
          <w:rStyle w:val="Heading4Char"/>
          <w:rFonts w:ascii="Times New Roman" w:eastAsia="Calibri" w:hAnsi="Times New Roman"/>
          <w:sz w:val="22"/>
          <w:szCs w:val="22"/>
        </w:rPr>
        <w:t xml:space="preserve">Unit </w:t>
      </w:r>
      <w:proofErr w:type="gramStart"/>
      <w:r w:rsidRPr="00E10768">
        <w:rPr>
          <w:rStyle w:val="Heading4Char"/>
          <w:rFonts w:ascii="Times New Roman" w:eastAsia="Calibri" w:hAnsi="Times New Roman"/>
          <w:sz w:val="22"/>
          <w:szCs w:val="22"/>
        </w:rPr>
        <w:t>V:</w:t>
      </w:r>
      <w:r w:rsidRPr="00E10768">
        <w:rPr>
          <w:b/>
          <w:bCs/>
          <w:color w:val="000000" w:themeColor="text1"/>
          <w:sz w:val="22"/>
          <w:szCs w:val="22"/>
        </w:rPr>
        <w:t>Analytics</w:t>
      </w:r>
      <w:proofErr w:type="gramEnd"/>
      <w:r w:rsidRPr="00E10768">
        <w:rPr>
          <w:b/>
          <w:bCs/>
          <w:color w:val="000000" w:themeColor="text1"/>
          <w:sz w:val="22"/>
          <w:szCs w:val="22"/>
        </w:rPr>
        <w:t xml:space="preserve"> and Gamification</w:t>
      </w:r>
    </w:p>
    <w:p w:rsidR="00D81695" w:rsidRPr="00E10768" w:rsidRDefault="00D81695" w:rsidP="00D81695">
      <w:pPr>
        <w:pStyle w:val="Default"/>
        <w:spacing w:before="60" w:after="60"/>
        <w:jc w:val="both"/>
        <w:rPr>
          <w:b/>
          <w:bCs/>
          <w:color w:val="auto"/>
          <w:sz w:val="22"/>
          <w:szCs w:val="22"/>
        </w:rPr>
      </w:pPr>
      <w:r w:rsidRPr="00E10768">
        <w:rPr>
          <w:color w:val="000000" w:themeColor="text1"/>
          <w:sz w:val="22"/>
          <w:szCs w:val="22"/>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r w:rsidRPr="00E10768">
        <w:rPr>
          <w:b/>
          <w:bCs/>
          <w:color w:val="auto"/>
          <w:sz w:val="22"/>
          <w:szCs w:val="22"/>
        </w:rPr>
        <w:tab/>
      </w:r>
    </w:p>
    <w:p w:rsidR="00D81695" w:rsidRPr="00E10768" w:rsidRDefault="00D81695" w:rsidP="00D81695">
      <w:pPr>
        <w:pStyle w:val="Default"/>
        <w:spacing w:before="60" w:after="60"/>
        <w:jc w:val="both"/>
        <w:rPr>
          <w:b/>
          <w:bCs/>
          <w:color w:val="auto"/>
          <w:sz w:val="22"/>
          <w:szCs w:val="22"/>
        </w:rPr>
      </w:pPr>
    </w:p>
    <w:p w:rsidR="00D81695" w:rsidRPr="00E10768" w:rsidRDefault="00D81695" w:rsidP="00D81695">
      <w:pPr>
        <w:pStyle w:val="Default"/>
        <w:spacing w:before="60" w:after="60"/>
        <w:jc w:val="both"/>
        <w:rPr>
          <w:b/>
          <w:bCs/>
          <w:color w:val="auto"/>
          <w:sz w:val="22"/>
          <w:szCs w:val="22"/>
        </w:rPr>
      </w:pPr>
      <w:r w:rsidRPr="00E10768">
        <w:rPr>
          <w:b/>
          <w:bCs/>
          <w:color w:val="auto"/>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D81695" w:rsidRPr="00E10768" w:rsidTr="00825096">
        <w:tc>
          <w:tcPr>
            <w:tcW w:w="5000" w:type="pct"/>
          </w:tcPr>
          <w:p w:rsidR="00D81695" w:rsidRPr="00E10768" w:rsidRDefault="00D81695" w:rsidP="00825096">
            <w:pPr>
              <w:spacing w:before="60" w:after="60"/>
              <w:jc w:val="center"/>
              <w:rPr>
                <w:b/>
                <w:color w:val="FF0000"/>
              </w:rPr>
            </w:pPr>
            <w:r w:rsidRPr="00E10768">
              <w:rPr>
                <w:b/>
                <w:color w:val="FF0000"/>
                <w:sz w:val="22"/>
                <w:szCs w:val="22"/>
              </w:rPr>
              <w:lastRenderedPageBreak/>
              <w:t>Recent Trends in Digital Marketing</w:t>
            </w:r>
          </w:p>
        </w:tc>
      </w:tr>
      <w:tr w:rsidR="00D81695" w:rsidRPr="00E10768" w:rsidTr="00825096">
        <w:tc>
          <w:tcPr>
            <w:tcW w:w="5000" w:type="pct"/>
          </w:tcPr>
          <w:p w:rsidR="00D81695" w:rsidRPr="00E10768" w:rsidRDefault="00D81695" w:rsidP="00825096">
            <w:pPr>
              <w:spacing w:before="60" w:after="60"/>
              <w:jc w:val="both"/>
            </w:pPr>
            <w:r w:rsidRPr="00E10768">
              <w:rPr>
                <w:sz w:val="22"/>
                <w:szCs w:val="22"/>
              </w:rPr>
              <w:t>Faculty member will impart the knowledge on recent trends in Digital Marketing to the students and these components will not cover in the examination.</w:t>
            </w:r>
          </w:p>
        </w:tc>
      </w:tr>
    </w:tbl>
    <w:p w:rsidR="00D81695" w:rsidRPr="00E10768" w:rsidRDefault="00D81695" w:rsidP="00D81695">
      <w:pPr>
        <w:pStyle w:val="Default"/>
        <w:spacing w:before="60" w:after="60" w:line="300" w:lineRule="auto"/>
        <w:jc w:val="both"/>
        <w:rPr>
          <w:color w:val="auto"/>
          <w:sz w:val="22"/>
          <w:szCs w:val="22"/>
        </w:rPr>
      </w:pPr>
    </w:p>
    <w:tbl>
      <w:tblPr>
        <w:tblW w:w="0" w:type="auto"/>
        <w:tblLook w:val="04A0" w:firstRow="1" w:lastRow="0" w:firstColumn="1" w:lastColumn="0" w:noHBand="0" w:noVBand="1"/>
      </w:tblPr>
      <w:tblGrid>
        <w:gridCol w:w="382"/>
        <w:gridCol w:w="8141"/>
      </w:tblGrid>
      <w:tr w:rsidR="00D81695" w:rsidRPr="00E10768" w:rsidTr="00825096">
        <w:tc>
          <w:tcPr>
            <w:tcW w:w="8523" w:type="dxa"/>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Text Books:</w:t>
            </w:r>
          </w:p>
        </w:tc>
      </w:tr>
      <w:tr w:rsidR="00D81695" w:rsidRPr="00E10768" w:rsidTr="00825096">
        <w:tc>
          <w:tcPr>
            <w:tcW w:w="382" w:type="dxa"/>
          </w:tcPr>
          <w:p w:rsidR="00D81695" w:rsidRPr="00E10768" w:rsidRDefault="00D81695" w:rsidP="00825096">
            <w:pPr>
              <w:spacing w:before="40" w:after="40"/>
              <w:rPr>
                <w:lang w:val="en-IN"/>
              </w:rPr>
            </w:pPr>
            <w:r w:rsidRPr="00E10768">
              <w:rPr>
                <w:sz w:val="22"/>
                <w:szCs w:val="22"/>
                <w:lang w:val="en-IN"/>
              </w:rPr>
              <w:t>1.</w:t>
            </w:r>
          </w:p>
        </w:tc>
        <w:tc>
          <w:tcPr>
            <w:tcW w:w="8141" w:type="dxa"/>
            <w:vAlign w:val="center"/>
          </w:tcPr>
          <w:p w:rsidR="00D81695" w:rsidRPr="00E10768" w:rsidRDefault="00D81695" w:rsidP="00825096">
            <w:pPr>
              <w:jc w:val="both"/>
              <w:rPr>
                <w:bCs/>
                <w:lang w:val="en-IN"/>
              </w:rPr>
            </w:pPr>
            <w:r w:rsidRPr="00E10768">
              <w:rPr>
                <w:bCs/>
                <w:sz w:val="22"/>
                <w:szCs w:val="22"/>
                <w:lang w:val="en-IN"/>
              </w:rPr>
              <w:t xml:space="preserve">Kailash Chandra Upadhyay, (2021) “Digital Marketing: Complete Digital Marketing Tutorial”, Notion Press, Chennai. </w:t>
            </w:r>
          </w:p>
        </w:tc>
      </w:tr>
      <w:tr w:rsidR="00D81695" w:rsidRPr="00E10768" w:rsidTr="00825096">
        <w:tc>
          <w:tcPr>
            <w:tcW w:w="382" w:type="dxa"/>
          </w:tcPr>
          <w:p w:rsidR="00D81695" w:rsidRPr="00E10768" w:rsidRDefault="00D81695" w:rsidP="00825096">
            <w:pPr>
              <w:spacing w:before="40" w:after="40"/>
              <w:rPr>
                <w:lang w:val="en-IN"/>
              </w:rPr>
            </w:pPr>
            <w:r w:rsidRPr="00E10768">
              <w:rPr>
                <w:sz w:val="22"/>
                <w:szCs w:val="22"/>
                <w:lang w:val="en-IN"/>
              </w:rPr>
              <w:t>2.</w:t>
            </w:r>
          </w:p>
        </w:tc>
        <w:tc>
          <w:tcPr>
            <w:tcW w:w="8141" w:type="dxa"/>
            <w:vAlign w:val="center"/>
          </w:tcPr>
          <w:p w:rsidR="00D81695" w:rsidRPr="00E10768" w:rsidRDefault="00D81695" w:rsidP="00825096">
            <w:pPr>
              <w:jc w:val="both"/>
              <w:rPr>
                <w:bCs/>
                <w:lang w:val="en-IN"/>
              </w:rPr>
            </w:pPr>
            <w:r w:rsidRPr="00E10768">
              <w:rPr>
                <w:bCs/>
                <w:sz w:val="22"/>
                <w:szCs w:val="22"/>
                <w:lang w:val="en-IN"/>
              </w:rPr>
              <w:t>Michael Branding, (2021) “Digital Marketing”, Empire Publications India Private Ltd, New Delhi.</w:t>
            </w:r>
          </w:p>
        </w:tc>
      </w:tr>
      <w:tr w:rsidR="00D81695" w:rsidRPr="00E10768" w:rsidTr="00825096">
        <w:tc>
          <w:tcPr>
            <w:tcW w:w="382" w:type="dxa"/>
          </w:tcPr>
          <w:p w:rsidR="00D81695" w:rsidRPr="00E10768" w:rsidRDefault="00D81695" w:rsidP="00825096">
            <w:pPr>
              <w:spacing w:before="40" w:after="40"/>
              <w:rPr>
                <w:lang w:val="en-IN"/>
              </w:rPr>
            </w:pPr>
            <w:r w:rsidRPr="00E10768">
              <w:rPr>
                <w:sz w:val="22"/>
                <w:szCs w:val="22"/>
                <w:lang w:val="en-IN"/>
              </w:rPr>
              <w:t>3.</w:t>
            </w:r>
          </w:p>
        </w:tc>
        <w:tc>
          <w:tcPr>
            <w:tcW w:w="8141" w:type="dxa"/>
          </w:tcPr>
          <w:p w:rsidR="00D81695" w:rsidRPr="00E10768" w:rsidRDefault="00D81695" w:rsidP="00825096">
            <w:pPr>
              <w:jc w:val="both"/>
              <w:rPr>
                <w:bCs/>
                <w:lang w:val="en-IN"/>
              </w:rPr>
            </w:pPr>
            <w:r w:rsidRPr="00E10768">
              <w:rPr>
                <w:bCs/>
                <w:sz w:val="22"/>
                <w:szCs w:val="22"/>
                <w:lang w:val="en-IN"/>
              </w:rPr>
              <w:t>Seema Gupta, (2022) “Digital Marketing” 3</w:t>
            </w:r>
            <w:r w:rsidRPr="00E10768">
              <w:rPr>
                <w:bCs/>
                <w:sz w:val="22"/>
                <w:szCs w:val="22"/>
                <w:vertAlign w:val="superscript"/>
                <w:lang w:val="en-IN"/>
              </w:rPr>
              <w:t>rd</w:t>
            </w:r>
            <w:r w:rsidRPr="00E10768">
              <w:rPr>
                <w:bCs/>
                <w:sz w:val="22"/>
                <w:szCs w:val="22"/>
                <w:lang w:val="en-IN"/>
              </w:rPr>
              <w:t xml:space="preserve"> Edition, McGraw Hill Publications Noida.</w:t>
            </w:r>
          </w:p>
        </w:tc>
      </w:tr>
      <w:tr w:rsidR="00D81695" w:rsidRPr="00E10768" w:rsidTr="00825096">
        <w:tc>
          <w:tcPr>
            <w:tcW w:w="382" w:type="dxa"/>
          </w:tcPr>
          <w:p w:rsidR="00D81695" w:rsidRPr="00E10768" w:rsidRDefault="00D81695" w:rsidP="00825096">
            <w:pPr>
              <w:spacing w:before="40" w:after="40"/>
              <w:rPr>
                <w:lang w:val="en-IN"/>
              </w:rPr>
            </w:pPr>
            <w:r w:rsidRPr="00E10768">
              <w:rPr>
                <w:sz w:val="22"/>
                <w:szCs w:val="22"/>
                <w:lang w:val="en-IN"/>
              </w:rPr>
              <w:t>4</w:t>
            </w:r>
          </w:p>
        </w:tc>
        <w:tc>
          <w:tcPr>
            <w:tcW w:w="8141" w:type="dxa"/>
          </w:tcPr>
          <w:p w:rsidR="00D81695" w:rsidRPr="00E10768" w:rsidRDefault="00D81695" w:rsidP="00825096">
            <w:pPr>
              <w:jc w:val="both"/>
              <w:rPr>
                <w:bCs/>
                <w:lang w:val="en-IN"/>
              </w:rPr>
            </w:pPr>
            <w:r w:rsidRPr="00E10768">
              <w:rPr>
                <w:bCs/>
                <w:sz w:val="22"/>
                <w:szCs w:val="22"/>
                <w:lang w:val="en-IN"/>
              </w:rPr>
              <w:t>Puneet Singh Bhatia, (2019) “Fundamentals of Digital Marketing”, 2</w:t>
            </w:r>
            <w:r w:rsidRPr="00E10768">
              <w:rPr>
                <w:bCs/>
                <w:sz w:val="22"/>
                <w:szCs w:val="22"/>
                <w:vertAlign w:val="superscript"/>
                <w:lang w:val="en-IN"/>
              </w:rPr>
              <w:t>nd</w:t>
            </w:r>
            <w:r w:rsidRPr="00E10768">
              <w:rPr>
                <w:bCs/>
                <w:sz w:val="22"/>
                <w:szCs w:val="22"/>
                <w:lang w:val="en-IN"/>
              </w:rPr>
              <w:t xml:space="preserve"> Edition, Pearson Education Pvt Ltd, Noida.</w:t>
            </w:r>
          </w:p>
        </w:tc>
      </w:tr>
    </w:tbl>
    <w:p w:rsidR="00D81695" w:rsidRPr="00E10768" w:rsidRDefault="00D81695" w:rsidP="00D81695">
      <w:pPr>
        <w:pStyle w:val="Default"/>
        <w:spacing w:before="60" w:after="60" w:line="300" w:lineRule="auto"/>
        <w:jc w:val="both"/>
        <w:rPr>
          <w:color w:val="auto"/>
          <w:sz w:val="22"/>
          <w:szCs w:val="22"/>
        </w:rPr>
      </w:pPr>
    </w:p>
    <w:tbl>
      <w:tblPr>
        <w:tblW w:w="0" w:type="auto"/>
        <w:tblLook w:val="04A0" w:firstRow="1" w:lastRow="0" w:firstColumn="1" w:lastColumn="0" w:noHBand="0" w:noVBand="1"/>
      </w:tblPr>
      <w:tblGrid>
        <w:gridCol w:w="400"/>
        <w:gridCol w:w="8141"/>
      </w:tblGrid>
      <w:tr w:rsidR="00D81695" w:rsidRPr="00E10768" w:rsidTr="00825096">
        <w:tc>
          <w:tcPr>
            <w:tcW w:w="8541" w:type="dxa"/>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1.</w:t>
            </w:r>
          </w:p>
        </w:tc>
        <w:tc>
          <w:tcPr>
            <w:tcW w:w="8141" w:type="dxa"/>
            <w:vAlign w:val="center"/>
          </w:tcPr>
          <w:p w:rsidR="00D81695" w:rsidRPr="00E10768" w:rsidRDefault="00D81695" w:rsidP="00825096">
            <w:pPr>
              <w:ind w:left="30"/>
              <w:contextualSpacing/>
              <w:jc w:val="both"/>
              <w:rPr>
                <w:lang w:val="en-IN"/>
              </w:rPr>
            </w:pPr>
            <w:proofErr w:type="spellStart"/>
            <w:r w:rsidRPr="00E10768">
              <w:rPr>
                <w:bCs/>
                <w:sz w:val="22"/>
                <w:szCs w:val="22"/>
                <w:lang w:val="en-IN"/>
              </w:rPr>
              <w:t>Maity</w:t>
            </w:r>
            <w:proofErr w:type="spellEnd"/>
            <w:r w:rsidR="009B75CC">
              <w:rPr>
                <w:bCs/>
                <w:sz w:val="22"/>
                <w:szCs w:val="22"/>
                <w:lang w:val="en-IN"/>
              </w:rPr>
              <w:t xml:space="preserve"> </w:t>
            </w:r>
            <w:proofErr w:type="spellStart"/>
            <w:r w:rsidRPr="00E10768">
              <w:rPr>
                <w:bCs/>
                <w:sz w:val="22"/>
                <w:szCs w:val="22"/>
                <w:lang w:val="en-IN"/>
              </w:rPr>
              <w:t>Moutusy</w:t>
            </w:r>
            <w:proofErr w:type="spellEnd"/>
            <w:r w:rsidRPr="00E10768">
              <w:rPr>
                <w:bCs/>
                <w:sz w:val="22"/>
                <w:szCs w:val="22"/>
                <w:lang w:val="en-IN"/>
              </w:rPr>
              <w:t>, (2022) “Digital Marketing” 2</w:t>
            </w:r>
            <w:r w:rsidRPr="00E10768">
              <w:rPr>
                <w:bCs/>
                <w:sz w:val="22"/>
                <w:szCs w:val="22"/>
                <w:vertAlign w:val="superscript"/>
                <w:lang w:val="en-IN"/>
              </w:rPr>
              <w:t>nd</w:t>
            </w:r>
            <w:r w:rsidRPr="00E10768">
              <w:rPr>
                <w:bCs/>
                <w:sz w:val="22"/>
                <w:szCs w:val="22"/>
                <w:lang w:val="en-IN"/>
              </w:rPr>
              <w:t xml:space="preserve"> Edition, Oxford University Press, London.</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2.</w:t>
            </w:r>
          </w:p>
        </w:tc>
        <w:tc>
          <w:tcPr>
            <w:tcW w:w="8141" w:type="dxa"/>
            <w:vAlign w:val="center"/>
          </w:tcPr>
          <w:p w:rsidR="00D81695" w:rsidRPr="00E10768" w:rsidRDefault="00D81695" w:rsidP="00825096">
            <w:pPr>
              <w:contextualSpacing/>
              <w:jc w:val="both"/>
              <w:rPr>
                <w:lang w:val="en-IN"/>
              </w:rPr>
            </w:pPr>
            <w:r w:rsidRPr="00E10768">
              <w:rPr>
                <w:bCs/>
                <w:sz w:val="22"/>
                <w:szCs w:val="22"/>
                <w:lang w:val="en-IN"/>
              </w:rPr>
              <w:t>Simon Kingsnorth, Digital Marketing Strategy, (2022) “An Integrated approach to Online Marketing”, Kogan Page Ltd. United Kingdom</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3.</w:t>
            </w:r>
          </w:p>
        </w:tc>
        <w:tc>
          <w:tcPr>
            <w:tcW w:w="8141" w:type="dxa"/>
          </w:tcPr>
          <w:p w:rsidR="00D81695" w:rsidRPr="00E10768" w:rsidRDefault="00D81695" w:rsidP="00825096">
            <w:pPr>
              <w:jc w:val="both"/>
              <w:rPr>
                <w:bCs/>
                <w:lang w:val="en-IN"/>
              </w:rPr>
            </w:pPr>
            <w:r w:rsidRPr="00E10768">
              <w:rPr>
                <w:bCs/>
                <w:sz w:val="22"/>
                <w:szCs w:val="22"/>
                <w:lang w:val="en-IN"/>
              </w:rPr>
              <w:t>Vandana Ahuja, (2016) “Digital Marketing”, Oxford University Press. London.</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4</w:t>
            </w:r>
          </w:p>
        </w:tc>
        <w:tc>
          <w:tcPr>
            <w:tcW w:w="8141" w:type="dxa"/>
          </w:tcPr>
          <w:p w:rsidR="00D81695" w:rsidRPr="00E10768" w:rsidRDefault="00D81695" w:rsidP="00825096">
            <w:pPr>
              <w:jc w:val="both"/>
              <w:rPr>
                <w:bCs/>
                <w:lang w:val="en-IN"/>
              </w:rPr>
            </w:pPr>
            <w:r w:rsidRPr="00E10768">
              <w:rPr>
                <w:bCs/>
                <w:sz w:val="22"/>
                <w:szCs w:val="22"/>
                <w:lang w:val="en-IN"/>
              </w:rPr>
              <w:t>Alan Charlesworth, (2014), “Digital Marketing - A Practical Approach”, Routledge, London.</w:t>
            </w:r>
          </w:p>
          <w:p w:rsidR="00D81695" w:rsidRPr="00E10768" w:rsidRDefault="00D81695" w:rsidP="00825096">
            <w:pPr>
              <w:ind w:left="30"/>
              <w:contextualSpacing/>
              <w:jc w:val="both"/>
            </w:pPr>
          </w:p>
        </w:tc>
      </w:tr>
      <w:tr w:rsidR="00D81695" w:rsidRPr="00E10768" w:rsidTr="00825096">
        <w:tc>
          <w:tcPr>
            <w:tcW w:w="8541" w:type="dxa"/>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1.</w:t>
            </w:r>
          </w:p>
        </w:tc>
        <w:tc>
          <w:tcPr>
            <w:tcW w:w="8141" w:type="dxa"/>
            <w:vAlign w:val="center"/>
          </w:tcPr>
          <w:p w:rsidR="00D81695" w:rsidRPr="00E10768" w:rsidRDefault="00D81695" w:rsidP="00825096">
            <w:pPr>
              <w:ind w:left="30"/>
              <w:contextualSpacing/>
              <w:jc w:val="both"/>
              <w:rPr>
                <w:lang w:val="en-IN"/>
              </w:rPr>
            </w:pPr>
            <w:proofErr w:type="spellStart"/>
            <w:r w:rsidRPr="00E10768">
              <w:rPr>
                <w:bCs/>
                <w:sz w:val="22"/>
                <w:szCs w:val="22"/>
                <w:lang w:val="en-IN"/>
              </w:rPr>
              <w:t>Maity</w:t>
            </w:r>
            <w:proofErr w:type="spellEnd"/>
            <w:r w:rsidR="009B75CC">
              <w:rPr>
                <w:bCs/>
                <w:sz w:val="22"/>
                <w:szCs w:val="22"/>
                <w:lang w:val="en-IN"/>
              </w:rPr>
              <w:t xml:space="preserve"> </w:t>
            </w:r>
            <w:proofErr w:type="spellStart"/>
            <w:r w:rsidRPr="00E10768">
              <w:rPr>
                <w:bCs/>
                <w:sz w:val="22"/>
                <w:szCs w:val="22"/>
                <w:lang w:val="en-IN"/>
              </w:rPr>
              <w:t>Moutusy</w:t>
            </w:r>
            <w:proofErr w:type="spellEnd"/>
            <w:r w:rsidRPr="00E10768">
              <w:rPr>
                <w:bCs/>
                <w:sz w:val="22"/>
                <w:szCs w:val="22"/>
                <w:lang w:val="en-IN"/>
              </w:rPr>
              <w:t>, (2022) “Digital Marketing” 2</w:t>
            </w:r>
            <w:r w:rsidRPr="00E10768">
              <w:rPr>
                <w:bCs/>
                <w:sz w:val="22"/>
                <w:szCs w:val="22"/>
                <w:vertAlign w:val="superscript"/>
                <w:lang w:val="en-IN"/>
              </w:rPr>
              <w:t>nd</w:t>
            </w:r>
            <w:r w:rsidRPr="00E10768">
              <w:rPr>
                <w:bCs/>
                <w:sz w:val="22"/>
                <w:szCs w:val="22"/>
                <w:lang w:val="en-IN"/>
              </w:rPr>
              <w:t xml:space="preserve"> Edition, Oxford University Press, London.</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2.</w:t>
            </w:r>
          </w:p>
        </w:tc>
        <w:tc>
          <w:tcPr>
            <w:tcW w:w="8141" w:type="dxa"/>
            <w:vAlign w:val="center"/>
          </w:tcPr>
          <w:p w:rsidR="00D81695" w:rsidRPr="00E10768" w:rsidRDefault="00D81695" w:rsidP="00825096">
            <w:pPr>
              <w:contextualSpacing/>
              <w:jc w:val="both"/>
              <w:rPr>
                <w:lang w:val="en-IN"/>
              </w:rPr>
            </w:pPr>
            <w:r w:rsidRPr="00E10768">
              <w:rPr>
                <w:bCs/>
                <w:sz w:val="22"/>
                <w:szCs w:val="22"/>
                <w:lang w:val="en-IN"/>
              </w:rPr>
              <w:t>Simon Kingsnorth, Digital Marketing Strategy, (2022) “An Integrated approach to Online Marketing”, Kogan Page Ltd. United Kingdom</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3.</w:t>
            </w:r>
          </w:p>
        </w:tc>
        <w:tc>
          <w:tcPr>
            <w:tcW w:w="8141" w:type="dxa"/>
          </w:tcPr>
          <w:p w:rsidR="00D81695" w:rsidRPr="00E10768" w:rsidRDefault="00D81695" w:rsidP="00825096">
            <w:pPr>
              <w:jc w:val="both"/>
              <w:rPr>
                <w:bCs/>
                <w:lang w:val="en-IN"/>
              </w:rPr>
            </w:pPr>
            <w:r w:rsidRPr="00E10768">
              <w:rPr>
                <w:bCs/>
                <w:sz w:val="22"/>
                <w:szCs w:val="22"/>
                <w:lang w:val="en-IN"/>
              </w:rPr>
              <w:t>Vandana Ahuja, (2016) “Digital Marketing”, Oxford University Press. London.</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4</w:t>
            </w:r>
          </w:p>
        </w:tc>
        <w:tc>
          <w:tcPr>
            <w:tcW w:w="8141" w:type="dxa"/>
          </w:tcPr>
          <w:p w:rsidR="00D81695" w:rsidRPr="00E10768" w:rsidRDefault="00D81695" w:rsidP="00825096">
            <w:pPr>
              <w:jc w:val="both"/>
              <w:rPr>
                <w:bCs/>
                <w:lang w:val="en-IN"/>
              </w:rPr>
            </w:pPr>
            <w:r w:rsidRPr="00E10768">
              <w:rPr>
                <w:bCs/>
                <w:sz w:val="22"/>
                <w:szCs w:val="22"/>
                <w:lang w:val="en-IN"/>
              </w:rPr>
              <w:t>Alan Charlesworth, (2014), “Digital Marketing - A Practical Approach”, Routledge, London.</w:t>
            </w:r>
          </w:p>
          <w:p w:rsidR="00D81695" w:rsidRPr="00E10768" w:rsidRDefault="00D81695" w:rsidP="00825096">
            <w:pPr>
              <w:ind w:left="30"/>
              <w:contextualSpacing/>
              <w:jc w:val="both"/>
            </w:pPr>
          </w:p>
        </w:tc>
      </w:tr>
    </w:tbl>
    <w:p w:rsidR="00D81695" w:rsidRPr="00E10768" w:rsidRDefault="00D81695" w:rsidP="00D81695">
      <w:pPr>
        <w:spacing w:line="360" w:lineRule="auto"/>
        <w:jc w:val="both"/>
        <w:rPr>
          <w:bCs/>
          <w:color w:val="FF0000"/>
          <w:sz w:val="22"/>
          <w:szCs w:val="22"/>
        </w:rPr>
      </w:pPr>
    </w:p>
    <w:tbl>
      <w:tblPr>
        <w:tblW w:w="0" w:type="auto"/>
        <w:tblLook w:val="04A0" w:firstRow="1" w:lastRow="0" w:firstColumn="1" w:lastColumn="0" w:noHBand="0" w:noVBand="1"/>
      </w:tblPr>
      <w:tblGrid>
        <w:gridCol w:w="400"/>
        <w:gridCol w:w="8644"/>
      </w:tblGrid>
      <w:tr w:rsidR="00D81695" w:rsidRPr="00E10768" w:rsidTr="00825096">
        <w:tc>
          <w:tcPr>
            <w:tcW w:w="8541" w:type="dxa"/>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Web Reference:</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1.</w:t>
            </w:r>
          </w:p>
        </w:tc>
        <w:tc>
          <w:tcPr>
            <w:tcW w:w="8141" w:type="dxa"/>
            <w:vAlign w:val="center"/>
          </w:tcPr>
          <w:p w:rsidR="00D81695" w:rsidRPr="00E10768" w:rsidRDefault="00D81695" w:rsidP="00825096">
            <w:pPr>
              <w:pStyle w:val="NormalWeb"/>
              <w:shd w:val="clear" w:color="auto" w:fill="FFFFFF"/>
              <w:spacing w:before="0" w:beforeAutospacing="0" w:after="0" w:afterAutospacing="0"/>
              <w:rPr>
                <w:color w:val="222222"/>
              </w:rPr>
            </w:pPr>
            <w:r w:rsidRPr="00E10768">
              <w:rPr>
                <w:sz w:val="22"/>
                <w:szCs w:val="22"/>
              </w:rPr>
              <w:t>https://www.digitalmarketer.com/digital-marketing/assets/pdf/ultimate-guide-to-digital-marketing.pdf</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2.</w:t>
            </w:r>
          </w:p>
        </w:tc>
        <w:tc>
          <w:tcPr>
            <w:tcW w:w="8141" w:type="dxa"/>
            <w:vAlign w:val="center"/>
          </w:tcPr>
          <w:p w:rsidR="00D81695" w:rsidRPr="00E10768" w:rsidRDefault="00D81695" w:rsidP="00825096">
            <w:pPr>
              <w:pStyle w:val="NormalWeb"/>
              <w:shd w:val="clear" w:color="auto" w:fill="FFFFFF"/>
              <w:spacing w:before="0" w:beforeAutospacing="0" w:after="0" w:afterAutospacing="0"/>
              <w:rPr>
                <w:color w:val="222222"/>
              </w:rPr>
            </w:pPr>
            <w:r w:rsidRPr="00E10768">
              <w:rPr>
                <w:sz w:val="22"/>
                <w:szCs w:val="22"/>
              </w:rPr>
              <w:t>https://uwaterloo.ca/centre-for-teaching-excellence/teaching-resources/teaching-tips/educational-technologies/all/gamification-and-game-based-learning</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3.</w:t>
            </w:r>
          </w:p>
        </w:tc>
        <w:tc>
          <w:tcPr>
            <w:tcW w:w="8141" w:type="dxa"/>
          </w:tcPr>
          <w:p w:rsidR="00D81695" w:rsidRPr="00E10768" w:rsidRDefault="00D81695" w:rsidP="00825096">
            <w:pPr>
              <w:pStyle w:val="NormalWeb"/>
              <w:shd w:val="clear" w:color="auto" w:fill="FFFFFF"/>
              <w:spacing w:before="0" w:beforeAutospacing="0" w:after="0" w:afterAutospacing="0"/>
            </w:pPr>
            <w:r w:rsidRPr="00E10768">
              <w:rPr>
                <w:sz w:val="22"/>
                <w:szCs w:val="22"/>
              </w:rPr>
              <w:t>https://journals.ala.org/index.php/ltr/article/download/6143/7938</w:t>
            </w: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b/>
                <w:bCs/>
              </w:rPr>
            </w:pPr>
            <w:r w:rsidRPr="00E10768">
              <w:rPr>
                <w:b/>
                <w:bCs/>
                <w:sz w:val="22"/>
                <w:szCs w:val="22"/>
              </w:rPr>
              <w:t>Outcome Mapping</w:t>
            </w:r>
          </w:p>
          <w:tbl>
            <w:tblPr>
              <w:tblStyle w:val="TableGrid"/>
              <w:tblW w:w="83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716"/>
              <w:gridCol w:w="326"/>
              <w:gridCol w:w="326"/>
              <w:gridCol w:w="326"/>
              <w:gridCol w:w="326"/>
              <w:gridCol w:w="326"/>
              <w:gridCol w:w="326"/>
              <w:gridCol w:w="461"/>
              <w:gridCol w:w="326"/>
              <w:gridCol w:w="379"/>
              <w:gridCol w:w="436"/>
              <w:gridCol w:w="520"/>
              <w:gridCol w:w="547"/>
              <w:gridCol w:w="551"/>
              <w:gridCol w:w="529"/>
              <w:gridCol w:w="527"/>
              <w:gridCol w:w="666"/>
              <w:gridCol w:w="784"/>
            </w:tblGrid>
            <w:tr w:rsidR="00171380" w:rsidRPr="00E10768" w:rsidTr="00171380">
              <w:trPr>
                <w:trHeight w:val="447"/>
                <w:jc w:val="center"/>
              </w:trPr>
              <w:tc>
                <w:tcPr>
                  <w:tcW w:w="428" w:type="pct"/>
                  <w:shd w:val="clear" w:color="auto" w:fill="auto"/>
                  <w:vAlign w:val="center"/>
                </w:tcPr>
                <w:p w:rsidR="00D81695" w:rsidRPr="00E10768" w:rsidRDefault="00D81695" w:rsidP="00EA496E">
                  <w:pPr>
                    <w:spacing w:before="60" w:afterLines="60" w:after="144"/>
                    <w:jc w:val="center"/>
                    <w:rPr>
                      <w:sz w:val="22"/>
                      <w:szCs w:val="22"/>
                    </w:rPr>
                  </w:pPr>
                </w:p>
              </w:tc>
              <w:tc>
                <w:tcPr>
                  <w:tcW w:w="2746" w:type="pct"/>
                  <w:gridSpan w:val="12"/>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Outcomes</w:t>
                  </w:r>
                </w:p>
              </w:tc>
              <w:tc>
                <w:tcPr>
                  <w:tcW w:w="1826" w:type="pct"/>
                  <w:gridSpan w:val="5"/>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Specific Outcomes</w:t>
                  </w:r>
                </w:p>
              </w:tc>
            </w:tr>
            <w:tr w:rsidR="00171380" w:rsidRPr="00E10768" w:rsidTr="00171380">
              <w:trPr>
                <w:trHeight w:val="447"/>
                <w:jc w:val="center"/>
              </w:trPr>
              <w:tc>
                <w:tcPr>
                  <w:tcW w:w="428"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CO</w:t>
                  </w:r>
                </w:p>
              </w:tc>
              <w:tc>
                <w:tcPr>
                  <w:tcW w:w="19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19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19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19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19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c>
                <w:tcPr>
                  <w:tcW w:w="19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6</w:t>
                  </w:r>
                </w:p>
              </w:tc>
              <w:tc>
                <w:tcPr>
                  <w:tcW w:w="276"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7</w:t>
                  </w:r>
                </w:p>
              </w:tc>
              <w:tc>
                <w:tcPr>
                  <w:tcW w:w="19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8</w:t>
                  </w:r>
                </w:p>
              </w:tc>
              <w:tc>
                <w:tcPr>
                  <w:tcW w:w="22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9</w:t>
                  </w:r>
                </w:p>
              </w:tc>
              <w:tc>
                <w:tcPr>
                  <w:tcW w:w="26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10</w:t>
                  </w:r>
                </w:p>
              </w:tc>
              <w:tc>
                <w:tcPr>
                  <w:tcW w:w="31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11</w:t>
                  </w:r>
                </w:p>
              </w:tc>
              <w:tc>
                <w:tcPr>
                  <w:tcW w:w="32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12</w:t>
                  </w:r>
                </w:p>
              </w:tc>
              <w:tc>
                <w:tcPr>
                  <w:tcW w:w="32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316"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315"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398"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468"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r>
            <w:tr w:rsidR="00171380" w:rsidRPr="00E10768" w:rsidTr="00171380">
              <w:trPr>
                <w:trHeight w:val="473"/>
                <w:jc w:val="center"/>
              </w:trPr>
              <w:tc>
                <w:tcPr>
                  <w:tcW w:w="4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CO1</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2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2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2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9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171380" w:rsidRPr="00E10768" w:rsidTr="00171380">
              <w:trPr>
                <w:trHeight w:val="447"/>
                <w:jc w:val="center"/>
              </w:trPr>
              <w:tc>
                <w:tcPr>
                  <w:tcW w:w="4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CO2</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2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2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2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9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171380" w:rsidRPr="00E10768" w:rsidTr="00171380">
              <w:trPr>
                <w:trHeight w:val="473"/>
                <w:jc w:val="center"/>
              </w:trPr>
              <w:tc>
                <w:tcPr>
                  <w:tcW w:w="4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2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2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2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1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9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r w:rsidR="00171380" w:rsidRPr="00E10768" w:rsidTr="00171380">
              <w:trPr>
                <w:trHeight w:val="473"/>
                <w:jc w:val="center"/>
              </w:trPr>
              <w:tc>
                <w:tcPr>
                  <w:tcW w:w="4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CO4</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2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2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2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9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171380" w:rsidRPr="00E10768" w:rsidTr="00171380">
              <w:trPr>
                <w:trHeight w:val="473"/>
                <w:jc w:val="center"/>
              </w:trPr>
              <w:tc>
                <w:tcPr>
                  <w:tcW w:w="4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CO5</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1</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2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1</w:t>
                  </w:r>
                </w:p>
              </w:tc>
              <w:tc>
                <w:tcPr>
                  <w:tcW w:w="32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2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16"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1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39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bl>
          <w:p w:rsidR="00D81695" w:rsidRPr="00E10768" w:rsidRDefault="00D81695" w:rsidP="00825096">
            <w:pPr>
              <w:pStyle w:val="NormalWeb"/>
              <w:shd w:val="clear" w:color="auto" w:fill="FFFFFF"/>
              <w:spacing w:before="0" w:beforeAutospacing="0" w:after="0" w:afterAutospacing="0"/>
              <w:rPr>
                <w:color w:val="222222"/>
              </w:rPr>
            </w:pPr>
          </w:p>
        </w:tc>
      </w:tr>
    </w:tbl>
    <w:p w:rsidR="00D81695" w:rsidRPr="00E10768" w:rsidRDefault="00D81695" w:rsidP="00D81695">
      <w:pPr>
        <w:pStyle w:val="ListParagraph"/>
        <w:spacing w:before="120"/>
        <w:ind w:left="0"/>
        <w:rPr>
          <w:sz w:val="22"/>
          <w:szCs w:val="22"/>
        </w:rPr>
      </w:pPr>
      <w:r w:rsidRPr="00E10768">
        <w:rPr>
          <w:b/>
          <w:sz w:val="22"/>
          <w:szCs w:val="22"/>
        </w:rPr>
        <w:lastRenderedPageBreak/>
        <w:t>*</w:t>
      </w:r>
      <w:r w:rsidRPr="00E10768">
        <w:rPr>
          <w:bCs/>
          <w:sz w:val="22"/>
          <w:szCs w:val="22"/>
        </w:rPr>
        <w:t>3– Strong, 2- Medium, 1- Low</w:t>
      </w:r>
    </w:p>
    <w:p w:rsidR="00D81695" w:rsidRPr="00E10768" w:rsidRDefault="00D81695" w:rsidP="00D81695">
      <w:pPr>
        <w:pStyle w:val="ListParagraph"/>
        <w:spacing w:before="120"/>
        <w:ind w:left="0"/>
        <w:rPr>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ListParagraph"/>
        <w:spacing w:before="120"/>
        <w:ind w:left="0"/>
        <w:rPr>
          <w:color w:val="4F81BD" w:themeColor="accent1"/>
          <w:sz w:val="22"/>
          <w:szCs w:val="22"/>
        </w:rPr>
      </w:pPr>
    </w:p>
    <w:p w:rsidR="00FD091D" w:rsidRDefault="00FD091D">
      <w:r>
        <w:br w:type="page"/>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5085"/>
        <w:gridCol w:w="928"/>
        <w:gridCol w:w="708"/>
        <w:gridCol w:w="846"/>
      </w:tblGrid>
      <w:tr w:rsidR="00171380" w:rsidRPr="00E10768" w:rsidTr="001476E0">
        <w:trPr>
          <w:trHeight w:val="335"/>
        </w:trPr>
        <w:tc>
          <w:tcPr>
            <w:tcW w:w="941" w:type="pct"/>
            <w:shd w:val="clear" w:color="auto" w:fill="auto"/>
            <w:vAlign w:val="center"/>
          </w:tcPr>
          <w:p w:rsidR="00171380" w:rsidRPr="00E10768" w:rsidRDefault="00171380" w:rsidP="00825096">
            <w:pPr>
              <w:tabs>
                <w:tab w:val="center" w:pos="4680"/>
              </w:tabs>
              <w:spacing w:after="60" w:line="300" w:lineRule="auto"/>
              <w:rPr>
                <w:b/>
                <w:bCs/>
                <w:color w:val="FF66FF"/>
              </w:rPr>
            </w:pPr>
            <w:r w:rsidRPr="00E10768">
              <w:rPr>
                <w:b/>
                <w:bCs/>
                <w:sz w:val="22"/>
                <w:szCs w:val="22"/>
              </w:rPr>
              <w:lastRenderedPageBreak/>
              <w:t>23PCOMC13</w:t>
            </w:r>
          </w:p>
        </w:tc>
        <w:tc>
          <w:tcPr>
            <w:tcW w:w="2727" w:type="pct"/>
            <w:vMerge w:val="restart"/>
            <w:shd w:val="clear" w:color="auto" w:fill="auto"/>
            <w:vAlign w:val="center"/>
          </w:tcPr>
          <w:p w:rsidR="00F4217D" w:rsidRPr="00E10768" w:rsidRDefault="00F4217D" w:rsidP="00F4217D">
            <w:pPr>
              <w:tabs>
                <w:tab w:val="center" w:pos="4680"/>
              </w:tabs>
              <w:spacing w:after="60" w:line="300" w:lineRule="auto"/>
              <w:jc w:val="center"/>
              <w:rPr>
                <w:b/>
                <w:bCs/>
              </w:rPr>
            </w:pPr>
            <w:r w:rsidRPr="00E10768">
              <w:rPr>
                <w:b/>
                <w:bCs/>
                <w:sz w:val="22"/>
                <w:szCs w:val="22"/>
              </w:rPr>
              <w:t>CORE COURSE - 3</w:t>
            </w:r>
          </w:p>
          <w:p w:rsidR="00171380" w:rsidRPr="00E10768" w:rsidRDefault="00171380" w:rsidP="00825096">
            <w:pPr>
              <w:tabs>
                <w:tab w:val="center" w:pos="4680"/>
              </w:tabs>
              <w:spacing w:after="60" w:line="300" w:lineRule="auto"/>
              <w:jc w:val="center"/>
              <w:rPr>
                <w:b/>
                <w:color w:val="7030A0"/>
              </w:rPr>
            </w:pPr>
            <w:r w:rsidRPr="00E10768">
              <w:rPr>
                <w:b/>
                <w:bCs/>
                <w:sz w:val="22"/>
                <w:szCs w:val="22"/>
              </w:rPr>
              <w:t xml:space="preserve">23PCOMC13 - </w:t>
            </w:r>
            <w:r w:rsidRPr="00E10768">
              <w:rPr>
                <w:b/>
                <w:sz w:val="22"/>
                <w:szCs w:val="22"/>
              </w:rPr>
              <w:t xml:space="preserve">BANKING AND INSURANCE  </w:t>
            </w:r>
          </w:p>
        </w:tc>
        <w:tc>
          <w:tcPr>
            <w:tcW w:w="498"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L</w:t>
            </w:r>
          </w:p>
        </w:tc>
        <w:tc>
          <w:tcPr>
            <w:tcW w:w="380"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P</w:t>
            </w:r>
          </w:p>
        </w:tc>
        <w:tc>
          <w:tcPr>
            <w:tcW w:w="454"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C</w:t>
            </w:r>
          </w:p>
        </w:tc>
      </w:tr>
      <w:tr w:rsidR="00171380" w:rsidRPr="00E10768" w:rsidTr="001476E0">
        <w:trPr>
          <w:trHeight w:val="334"/>
        </w:trPr>
        <w:tc>
          <w:tcPr>
            <w:tcW w:w="941" w:type="pct"/>
            <w:shd w:val="clear" w:color="auto" w:fill="auto"/>
            <w:vAlign w:val="center"/>
          </w:tcPr>
          <w:p w:rsidR="00171380" w:rsidRPr="00E10768" w:rsidRDefault="00171380" w:rsidP="00825096">
            <w:pPr>
              <w:tabs>
                <w:tab w:val="center" w:pos="4680"/>
              </w:tabs>
              <w:spacing w:after="60" w:line="300" w:lineRule="auto"/>
              <w:rPr>
                <w:b/>
                <w:lang w:eastAsia="en-IN"/>
              </w:rPr>
            </w:pPr>
            <w:r w:rsidRPr="00E10768">
              <w:rPr>
                <w:b/>
                <w:sz w:val="22"/>
                <w:szCs w:val="22"/>
                <w:lang w:eastAsia="en-IN"/>
              </w:rPr>
              <w:t>Semester-1</w:t>
            </w:r>
          </w:p>
        </w:tc>
        <w:tc>
          <w:tcPr>
            <w:tcW w:w="2727" w:type="pct"/>
            <w:vMerge/>
            <w:shd w:val="clear" w:color="auto" w:fill="auto"/>
            <w:vAlign w:val="center"/>
          </w:tcPr>
          <w:p w:rsidR="00171380" w:rsidRPr="00E10768" w:rsidRDefault="00171380" w:rsidP="00825096">
            <w:pPr>
              <w:tabs>
                <w:tab w:val="center" w:pos="4680"/>
              </w:tabs>
              <w:spacing w:after="60" w:line="300" w:lineRule="auto"/>
              <w:rPr>
                <w:b/>
              </w:rPr>
            </w:pPr>
          </w:p>
        </w:tc>
        <w:tc>
          <w:tcPr>
            <w:tcW w:w="498"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6</w:t>
            </w:r>
          </w:p>
        </w:tc>
        <w:tc>
          <w:tcPr>
            <w:tcW w:w="380" w:type="pct"/>
            <w:shd w:val="clear" w:color="auto" w:fill="auto"/>
            <w:vAlign w:val="center"/>
          </w:tcPr>
          <w:p w:rsidR="00171380" w:rsidRPr="00E10768" w:rsidRDefault="00171380" w:rsidP="00825096">
            <w:pPr>
              <w:tabs>
                <w:tab w:val="center" w:pos="4680"/>
              </w:tabs>
              <w:spacing w:after="60" w:line="300" w:lineRule="auto"/>
              <w:jc w:val="center"/>
              <w:rPr>
                <w:b/>
              </w:rPr>
            </w:pPr>
          </w:p>
        </w:tc>
        <w:tc>
          <w:tcPr>
            <w:tcW w:w="454" w:type="pct"/>
            <w:shd w:val="clear" w:color="auto" w:fill="auto"/>
            <w:vAlign w:val="center"/>
          </w:tcPr>
          <w:p w:rsidR="00171380" w:rsidRPr="00E10768" w:rsidRDefault="00171380" w:rsidP="00825096">
            <w:pPr>
              <w:tabs>
                <w:tab w:val="center" w:pos="4680"/>
              </w:tabs>
              <w:spacing w:after="60" w:line="300" w:lineRule="auto"/>
              <w:jc w:val="center"/>
              <w:rPr>
                <w:b/>
              </w:rPr>
            </w:pPr>
            <w:r w:rsidRPr="00E10768">
              <w:rPr>
                <w:b/>
                <w:sz w:val="22"/>
                <w:szCs w:val="22"/>
              </w:rPr>
              <w:t>4</w:t>
            </w:r>
          </w:p>
        </w:tc>
      </w:tr>
    </w:tbl>
    <w:p w:rsidR="00D81695" w:rsidRPr="00E10768" w:rsidRDefault="00D81695" w:rsidP="00D81695">
      <w:pPr>
        <w:rPr>
          <w:sz w:val="22"/>
          <w:szCs w:val="22"/>
        </w:rPr>
      </w:pPr>
    </w:p>
    <w:tbl>
      <w:tblPr>
        <w:tblStyle w:val="GridTable4-Accent31"/>
        <w:tblW w:w="5000" w:type="pct"/>
        <w:tblLook w:val="04A0" w:firstRow="1" w:lastRow="0" w:firstColumn="1" w:lastColumn="0" w:noHBand="0" w:noVBand="1"/>
      </w:tblPr>
      <w:tblGrid>
        <w:gridCol w:w="838"/>
        <w:gridCol w:w="8510"/>
      </w:tblGrid>
      <w:tr w:rsidR="00171380" w:rsidRPr="00E10768" w:rsidTr="00171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after="60" w:line="276" w:lineRule="auto"/>
              <w:rPr>
                <w:color w:val="auto"/>
                <w:lang w:val="en-IN"/>
              </w:rPr>
            </w:pPr>
            <w:r w:rsidRPr="00E10768">
              <w:rPr>
                <w:color w:val="auto"/>
              </w:rPr>
              <w:t>Learning Objectives: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rPr>
                <w:lang w:val="en-IN"/>
              </w:rPr>
            </w:pPr>
            <w:r w:rsidRPr="00E10768">
              <w:t xml:space="preserve">LO1:  </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understand the evolution of new era banking</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rPr>
                <w:lang w:val="en-IN"/>
              </w:rPr>
            </w:pPr>
            <w:r w:rsidRPr="00E10768">
              <w:t>LO2:</w:t>
            </w:r>
          </w:p>
        </w:tc>
        <w:tc>
          <w:tcPr>
            <w:tcW w:w="4552"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To explore the digital banking techniques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rPr>
                <w:lang w:val="en-IN"/>
              </w:rPr>
            </w:pPr>
            <w:r w:rsidRPr="00E10768">
              <w:t xml:space="preserve">LO3:  </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 xml:space="preserve">To </w:t>
            </w:r>
            <w:proofErr w:type="spellStart"/>
            <w:r w:rsidRPr="00E10768">
              <w:t>analyse</w:t>
            </w:r>
            <w:proofErr w:type="spellEnd"/>
            <w:r w:rsidRPr="00E10768">
              <w:t xml:space="preserve"> the role of insurance sector</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pPr>
            <w:r w:rsidRPr="00E10768">
              <w:t>LO4:</w:t>
            </w:r>
          </w:p>
        </w:tc>
        <w:tc>
          <w:tcPr>
            <w:tcW w:w="4552"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pPr>
            <w:r w:rsidRPr="00E10768">
              <w:t>To evaluate the mechanism of customer service in insurance and the relevant regulations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pPr>
            <w:r w:rsidRPr="00E10768">
              <w:t>LO5:</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pPr>
            <w:r w:rsidRPr="00E10768">
              <w:t xml:space="preserve">To </w:t>
            </w:r>
            <w:proofErr w:type="spellStart"/>
            <w:r w:rsidRPr="00E10768">
              <w:t>analsye</w:t>
            </w:r>
            <w:proofErr w:type="spellEnd"/>
            <w:r w:rsidRPr="00E10768">
              <w:t xml:space="preserve"> risk and its impact in banking and insurance industry</w:t>
            </w:r>
          </w:p>
        </w:tc>
      </w:tr>
    </w:tbl>
    <w:p w:rsidR="00D81695" w:rsidRPr="00E10768" w:rsidRDefault="00D81695" w:rsidP="00D81695">
      <w:pPr>
        <w:rPr>
          <w:b/>
          <w:sz w:val="22"/>
          <w:szCs w:val="22"/>
        </w:rPr>
      </w:pPr>
    </w:p>
    <w:tbl>
      <w:tblPr>
        <w:tblStyle w:val="GridTable4-Accent31"/>
        <w:tblW w:w="5000" w:type="pct"/>
        <w:tblLook w:val="04A0" w:firstRow="1" w:lastRow="0" w:firstColumn="1" w:lastColumn="0" w:noHBand="0" w:noVBand="1"/>
      </w:tblPr>
      <w:tblGrid>
        <w:gridCol w:w="866"/>
        <w:gridCol w:w="8482"/>
      </w:tblGrid>
      <w:tr w:rsidR="00171380" w:rsidRPr="00E10768" w:rsidTr="00171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pStyle w:val="Heading2"/>
              <w:outlineLvl w:val="1"/>
              <w:rPr>
                <w:rFonts w:ascii="Times New Roman" w:hAnsi="Times New Roman" w:cs="Times New Roman"/>
                <w:color w:val="auto"/>
                <w:lang w:val="en-IN"/>
              </w:rPr>
            </w:pPr>
            <w:r w:rsidRPr="00E10768">
              <w:rPr>
                <w:rFonts w:ascii="Times New Roman" w:hAnsi="Times New Roman" w:cs="Times New Roman"/>
                <w:color w:val="auto"/>
              </w:rPr>
              <w:t>Course Outcomes:</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b w:val="0"/>
                <w:lang w:val="en-IN"/>
              </w:rPr>
            </w:pPr>
          </w:p>
        </w:tc>
        <w:tc>
          <w:tcPr>
            <w:tcW w:w="4537" w:type="pct"/>
            <w:shd w:val="clear" w:color="auto" w:fill="auto"/>
          </w:tcPr>
          <w:p w:rsidR="00D81695" w:rsidRPr="00E10768" w:rsidRDefault="00D81695" w:rsidP="00825096">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 xml:space="preserve">After the successful completion of the course, the students </w:t>
            </w:r>
            <w:proofErr w:type="spellStart"/>
            <w:r w:rsidRPr="00E10768">
              <w:t>willbe</w:t>
            </w:r>
            <w:proofErr w:type="spellEnd"/>
            <w:r w:rsidRPr="00E10768">
              <w:t xml:space="preserve"> able to:</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CO1:</w:t>
            </w:r>
          </w:p>
        </w:tc>
        <w:tc>
          <w:tcPr>
            <w:tcW w:w="4537"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pPr>
            <w:r w:rsidRPr="00E10768">
              <w:t xml:space="preserve">Relate the transformation in banking from traditional to new age </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CO2:</w:t>
            </w:r>
          </w:p>
        </w:tc>
        <w:tc>
          <w:tcPr>
            <w:tcW w:w="4537"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Apply modern techniques of digital banking</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CO3:</w:t>
            </w:r>
          </w:p>
        </w:tc>
        <w:tc>
          <w:tcPr>
            <w:tcW w:w="4537"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Evaluate the role of insurance sector</w:t>
            </w:r>
          </w:p>
        </w:tc>
      </w:tr>
      <w:tr w:rsidR="00171380" w:rsidRPr="00E10768" w:rsidTr="0017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CO4:</w:t>
            </w:r>
          </w:p>
        </w:tc>
        <w:tc>
          <w:tcPr>
            <w:tcW w:w="4537"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pPr>
            <w:r w:rsidRPr="00E10768">
              <w:t>Examine the regulatory mechanism</w:t>
            </w:r>
          </w:p>
        </w:tc>
      </w:tr>
      <w:tr w:rsidR="00171380" w:rsidRPr="00E10768" w:rsidTr="00171380">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D81695" w:rsidRPr="00E10768" w:rsidRDefault="00D81695" w:rsidP="00825096">
            <w:pPr>
              <w:spacing w:before="40" w:after="40" w:line="276" w:lineRule="auto"/>
              <w:rPr>
                <w:lang w:val="en-IN"/>
              </w:rPr>
            </w:pPr>
            <w:r w:rsidRPr="00E10768">
              <w:t>CO5:</w:t>
            </w:r>
          </w:p>
        </w:tc>
        <w:tc>
          <w:tcPr>
            <w:tcW w:w="4537"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pPr>
            <w:r w:rsidRPr="00E10768">
              <w:t>Assess risk mitigation strategies</w:t>
            </w:r>
          </w:p>
        </w:tc>
      </w:tr>
    </w:tbl>
    <w:p w:rsidR="00D81695" w:rsidRPr="00E10768" w:rsidRDefault="00D81695" w:rsidP="00D81695">
      <w:pPr>
        <w:spacing w:line="276" w:lineRule="auto"/>
        <w:jc w:val="both"/>
        <w:rPr>
          <w:rStyle w:val="Heading4Char"/>
          <w:rFonts w:ascii="Times New Roman" w:hAnsi="Times New Roman"/>
          <w:sz w:val="22"/>
          <w:szCs w:val="22"/>
        </w:rPr>
      </w:pPr>
    </w:p>
    <w:p w:rsidR="00D81695" w:rsidRPr="00E10768" w:rsidRDefault="00D81695" w:rsidP="00D81695">
      <w:pPr>
        <w:tabs>
          <w:tab w:val="left" w:pos="7665"/>
        </w:tabs>
        <w:rPr>
          <w:b/>
          <w:sz w:val="22"/>
          <w:szCs w:val="22"/>
        </w:rPr>
      </w:pPr>
      <w:r w:rsidRPr="00E10768">
        <w:rPr>
          <w:rStyle w:val="Heading4Char"/>
          <w:rFonts w:ascii="Times New Roman" w:hAnsi="Times New Roman"/>
          <w:sz w:val="22"/>
          <w:szCs w:val="22"/>
        </w:rPr>
        <w:t xml:space="preserve">Unit I: </w:t>
      </w:r>
      <w:r w:rsidRPr="00E10768">
        <w:rPr>
          <w:b/>
          <w:sz w:val="22"/>
          <w:szCs w:val="22"/>
        </w:rPr>
        <w:t>Introduction to Banking</w:t>
      </w:r>
    </w:p>
    <w:p w:rsidR="00D81695" w:rsidRPr="00E10768" w:rsidRDefault="00D81695" w:rsidP="00D81695">
      <w:pPr>
        <w:jc w:val="both"/>
        <w:rPr>
          <w:sz w:val="22"/>
          <w:szCs w:val="22"/>
        </w:rPr>
      </w:pPr>
      <w:proofErr w:type="spellStart"/>
      <w:proofErr w:type="gramStart"/>
      <w:r w:rsidRPr="00E10768">
        <w:rPr>
          <w:sz w:val="22"/>
          <w:szCs w:val="22"/>
        </w:rPr>
        <w:t>Banking:Brief</w:t>
      </w:r>
      <w:proofErr w:type="spellEnd"/>
      <w:proofErr w:type="gramEnd"/>
      <w:r w:rsidRPr="00E10768">
        <w:rPr>
          <w:sz w:val="22"/>
          <w:szCs w:val="22"/>
        </w:rPr>
        <w:t xml:space="preserve"> History of Banking - Rapid Transformation in Banking: Customer Shift - Fintech Overview - Fintech Outlook - The Financial Disruptors - Digital Financial Revolution - New Era of Banking. Digital Banking – Electronic Payment Systems–Electronic Fund Transfer System – Electronic Credit and Debit Clearing – NEFT – RTGS –VSAT–SFMS–SWIFT.</w:t>
      </w:r>
      <w:r w:rsidRPr="00E10768">
        <w:rPr>
          <w:sz w:val="22"/>
          <w:szCs w:val="22"/>
        </w:rPr>
        <w:tab/>
      </w:r>
      <w:r w:rsidRPr="00E10768">
        <w:rPr>
          <w:sz w:val="22"/>
          <w:szCs w:val="22"/>
        </w:rPr>
        <w:tab/>
      </w:r>
      <w:r w:rsidRPr="00E10768">
        <w:rPr>
          <w:sz w:val="22"/>
          <w:szCs w:val="22"/>
        </w:rPr>
        <w:tab/>
      </w:r>
    </w:p>
    <w:p w:rsidR="00D81695" w:rsidRPr="00E10768" w:rsidRDefault="00D81695" w:rsidP="00D81695">
      <w:pPr>
        <w:pStyle w:val="BodyText"/>
        <w:spacing w:after="0"/>
        <w:rPr>
          <w:b/>
          <w:sz w:val="22"/>
          <w:szCs w:val="22"/>
        </w:rPr>
      </w:pPr>
      <w:r w:rsidRPr="00E10768">
        <w:rPr>
          <w:rStyle w:val="Heading4Char"/>
          <w:rFonts w:ascii="Times New Roman" w:hAnsi="Times New Roman"/>
          <w:sz w:val="22"/>
          <w:szCs w:val="22"/>
        </w:rPr>
        <w:t xml:space="preserve">Unit II: </w:t>
      </w:r>
      <w:r w:rsidRPr="00E10768">
        <w:rPr>
          <w:b/>
          <w:sz w:val="22"/>
          <w:szCs w:val="22"/>
        </w:rPr>
        <w:t>Contemporary Developments in Banking</w:t>
      </w:r>
    </w:p>
    <w:p w:rsidR="00D81695" w:rsidRPr="00E10768" w:rsidRDefault="00D81695" w:rsidP="00D81695">
      <w:pPr>
        <w:pStyle w:val="BodyText"/>
        <w:spacing w:after="0"/>
        <w:rPr>
          <w:b/>
          <w:sz w:val="22"/>
          <w:szCs w:val="22"/>
        </w:rPr>
      </w:pPr>
      <w:r w:rsidRPr="00E10768">
        <w:rPr>
          <w:sz w:val="22"/>
          <w:szCs w:val="22"/>
        </w:rPr>
        <w:t>Distributed Ledger Technology – Blockchain: Meaning - Structure of Block Chain - Types of Block Chain - Differences between DLT and Block chain - Benefits of Blockchain and DLT - Unlocking the potential of Block chain – Crypto currencies, Central Bank Digital Currency (CBDC) - Role of DLT in financial services - AI in Banking: Future of AI in Banking - Applications of AI in Banking - Importance of AI in banking - Banking reimagined with AI. Cloud banking - Meaning - Benefits in switching to Cloud Banking.</w:t>
      </w:r>
    </w:p>
    <w:p w:rsidR="00D81695" w:rsidRPr="00E10768" w:rsidRDefault="00D81695" w:rsidP="00D81695">
      <w:pPr>
        <w:tabs>
          <w:tab w:val="left" w:pos="7695"/>
        </w:tabs>
        <w:rPr>
          <w:b/>
          <w:sz w:val="22"/>
          <w:szCs w:val="22"/>
        </w:rPr>
      </w:pPr>
      <w:r w:rsidRPr="00E10768">
        <w:rPr>
          <w:rStyle w:val="Heading4Char"/>
          <w:rFonts w:ascii="Times New Roman" w:hAnsi="Times New Roman"/>
          <w:sz w:val="22"/>
          <w:szCs w:val="22"/>
        </w:rPr>
        <w:t xml:space="preserve">Unit III: </w:t>
      </w:r>
      <w:r w:rsidRPr="00E10768">
        <w:rPr>
          <w:b/>
          <w:sz w:val="22"/>
          <w:szCs w:val="22"/>
        </w:rPr>
        <w:t>Indian Insurance Market</w:t>
      </w:r>
    </w:p>
    <w:p w:rsidR="00D81695" w:rsidRPr="00E10768" w:rsidRDefault="00D81695" w:rsidP="0014562B">
      <w:pPr>
        <w:jc w:val="both"/>
        <w:rPr>
          <w:sz w:val="22"/>
          <w:szCs w:val="22"/>
        </w:rPr>
      </w:pPr>
      <w:r w:rsidRPr="00E10768">
        <w:rPr>
          <w:sz w:val="22"/>
          <w:szCs w:val="22"/>
        </w:rPr>
        <w:t xml:space="preserve">History of Insurance in India – Definition and Functions of Insurance – Insurance Contract – Indian Insurance Market – Reforms in Insurance Sector – Insurance </w:t>
      </w:r>
      <w:proofErr w:type="spellStart"/>
      <w:r w:rsidRPr="00E10768">
        <w:rPr>
          <w:sz w:val="22"/>
          <w:szCs w:val="22"/>
        </w:rPr>
        <w:t>Organisation</w:t>
      </w:r>
      <w:proofErr w:type="spellEnd"/>
      <w:r w:rsidRPr="00E10768">
        <w:rPr>
          <w:sz w:val="22"/>
          <w:szCs w:val="22"/>
        </w:rPr>
        <w:t xml:space="preserve"> –   Insurance </w:t>
      </w:r>
      <w:proofErr w:type="spellStart"/>
      <w:r w:rsidRPr="00E10768">
        <w:rPr>
          <w:sz w:val="22"/>
          <w:szCs w:val="22"/>
        </w:rPr>
        <w:t>organisation</w:t>
      </w:r>
      <w:proofErr w:type="spellEnd"/>
      <w:r w:rsidRPr="00E10768">
        <w:rPr>
          <w:sz w:val="22"/>
          <w:szCs w:val="22"/>
        </w:rPr>
        <w:t xml:space="preserve"> structure. Insurance Intermediaries: Insurance Broker – Insurance Agent - Surveyors and Loss Assessors - Third Party Administrators (Health Services) – Procedures - Code of </w:t>
      </w:r>
      <w:proofErr w:type="spellStart"/>
      <w:r w:rsidRPr="00E10768">
        <w:rPr>
          <w:sz w:val="22"/>
          <w:szCs w:val="22"/>
        </w:rPr>
        <w:t>Conduc</w:t>
      </w:r>
      <w:proofErr w:type="spellEnd"/>
      <w:r w:rsidRPr="00E10768">
        <w:rPr>
          <w:sz w:val="22"/>
          <w:szCs w:val="22"/>
        </w:rPr>
        <w:tab/>
      </w:r>
    </w:p>
    <w:p w:rsidR="00D81695" w:rsidRPr="00E10768" w:rsidRDefault="00D81695" w:rsidP="0014562B">
      <w:pPr>
        <w:pStyle w:val="Heading1"/>
        <w:tabs>
          <w:tab w:val="left" w:pos="9316"/>
          <w:tab w:val="left" w:pos="9468"/>
        </w:tabs>
        <w:spacing w:before="0" w:beforeAutospacing="0"/>
        <w:jc w:val="both"/>
        <w:rPr>
          <w:rFonts w:ascii="Times New Roman" w:hAnsi="Times New Roman" w:cs="Times New Roman"/>
          <w:color w:val="000000" w:themeColor="text1"/>
          <w:sz w:val="22"/>
          <w:szCs w:val="22"/>
        </w:rPr>
      </w:pPr>
      <w:r w:rsidRPr="00E10768">
        <w:rPr>
          <w:rStyle w:val="Heading4Char"/>
          <w:rFonts w:ascii="Times New Roman" w:eastAsiaTheme="majorEastAsia" w:hAnsi="Times New Roman"/>
          <w:b/>
          <w:bCs w:val="0"/>
          <w:sz w:val="22"/>
          <w:szCs w:val="22"/>
        </w:rPr>
        <w:t xml:space="preserve">Unit IV: </w:t>
      </w:r>
      <w:r w:rsidRPr="00E10768">
        <w:rPr>
          <w:rFonts w:ascii="Times New Roman" w:hAnsi="Times New Roman" w:cs="Times New Roman"/>
          <w:color w:val="000000" w:themeColor="text1"/>
          <w:sz w:val="22"/>
          <w:szCs w:val="22"/>
        </w:rPr>
        <w:t>Customer Services in Insurance</w:t>
      </w:r>
    </w:p>
    <w:p w:rsidR="00D81695" w:rsidRPr="00E10768" w:rsidRDefault="00D81695" w:rsidP="0014562B">
      <w:pPr>
        <w:jc w:val="both"/>
        <w:rPr>
          <w:b/>
          <w:sz w:val="22"/>
          <w:szCs w:val="22"/>
        </w:rPr>
      </w:pPr>
      <w:r w:rsidRPr="00E10768">
        <w:rPr>
          <w:sz w:val="22"/>
          <w:szCs w:val="22"/>
        </w:rPr>
        <w:t xml:space="preserve">Customer Service in Insurance – Quality of Service - Role of Insurance Agents in Customer Service-Agent’s Communication and Customer Service –Ethical </w:t>
      </w:r>
      <w:proofErr w:type="spellStart"/>
      <w:r w:rsidRPr="00E10768">
        <w:rPr>
          <w:sz w:val="22"/>
          <w:szCs w:val="22"/>
        </w:rPr>
        <w:t>Behaviour</w:t>
      </w:r>
      <w:proofErr w:type="spellEnd"/>
      <w:r w:rsidRPr="00E10768">
        <w:rPr>
          <w:sz w:val="22"/>
          <w:szCs w:val="22"/>
        </w:rPr>
        <w:t xml:space="preserve"> in Insurance – Grievance Redressal System in Insurance Sector –Integrated Grievance Management System- Insurance Ombudsman - Insurance Regulatory and Development Authority of India Act (IRDA) – Regulations and Guidelines</w:t>
      </w:r>
    </w:p>
    <w:p w:rsidR="00D81695" w:rsidRPr="00E10768" w:rsidRDefault="00D81695" w:rsidP="0014562B">
      <w:pPr>
        <w:jc w:val="both"/>
        <w:rPr>
          <w:b/>
          <w:color w:val="000000" w:themeColor="text1"/>
          <w:sz w:val="22"/>
          <w:szCs w:val="22"/>
        </w:rPr>
      </w:pPr>
      <w:r w:rsidRPr="00E10768">
        <w:rPr>
          <w:rStyle w:val="Heading4Char"/>
          <w:rFonts w:ascii="Times New Roman" w:hAnsi="Times New Roman"/>
          <w:sz w:val="22"/>
          <w:szCs w:val="22"/>
        </w:rPr>
        <w:t xml:space="preserve">Unit V: </w:t>
      </w:r>
      <w:r w:rsidRPr="00E10768">
        <w:rPr>
          <w:b/>
          <w:color w:val="000000" w:themeColor="text1"/>
          <w:sz w:val="22"/>
          <w:szCs w:val="22"/>
        </w:rPr>
        <w:t>Risk Management</w:t>
      </w:r>
    </w:p>
    <w:p w:rsidR="00D81695" w:rsidRPr="00E10768" w:rsidRDefault="00D81695" w:rsidP="0014562B">
      <w:pPr>
        <w:pStyle w:val="BodyText"/>
        <w:tabs>
          <w:tab w:val="left" w:pos="9468"/>
        </w:tabs>
        <w:jc w:val="both"/>
        <w:rPr>
          <w:sz w:val="22"/>
          <w:szCs w:val="22"/>
        </w:rPr>
      </w:pPr>
      <w:r w:rsidRPr="00E10768">
        <w:rPr>
          <w:sz w:val="22"/>
          <w:szCs w:val="22"/>
        </w:rPr>
        <w:t>Risk Management and Control in banking and insurance industries – Methods of Risk Management – Risk Management by Individuals and Corporations – Tools for Controlling Risk.</w:t>
      </w:r>
    </w:p>
    <w:p w:rsidR="00D81695" w:rsidRPr="00E10768" w:rsidRDefault="00D81695" w:rsidP="00D81695">
      <w:pPr>
        <w:pStyle w:val="BodyText"/>
        <w:tabs>
          <w:tab w:val="left" w:pos="9468"/>
        </w:tabs>
        <w:jc w:val="both"/>
        <w:rPr>
          <w:b/>
          <w:color w:val="000000" w:themeColor="text1"/>
          <w:sz w:val="22"/>
          <w:szCs w:val="22"/>
        </w:rPr>
      </w:pP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382"/>
        <w:gridCol w:w="8142"/>
        <w:gridCol w:w="824"/>
      </w:tblGrid>
      <w:tr w:rsidR="00D81695" w:rsidRPr="00E10768" w:rsidTr="00FD091D">
        <w:tc>
          <w:tcPr>
            <w:tcW w:w="5000" w:type="pct"/>
            <w:gridSpan w:val="3"/>
          </w:tcPr>
          <w:p w:rsidR="00D81695" w:rsidRPr="00E10768" w:rsidRDefault="00D81695" w:rsidP="00825096">
            <w:pPr>
              <w:jc w:val="center"/>
              <w:rPr>
                <w:b/>
                <w:color w:val="FF0066"/>
              </w:rPr>
            </w:pPr>
            <w:r w:rsidRPr="00E10768">
              <w:rPr>
                <w:sz w:val="22"/>
                <w:szCs w:val="22"/>
              </w:rPr>
              <w:lastRenderedPageBreak/>
              <w:tab/>
            </w:r>
            <w:r w:rsidRPr="00E10768">
              <w:rPr>
                <w:b/>
                <w:color w:val="FF0066"/>
                <w:sz w:val="22"/>
                <w:szCs w:val="22"/>
              </w:rPr>
              <w:t>Recent Trends in Banking and Insurance</w:t>
            </w:r>
          </w:p>
        </w:tc>
      </w:tr>
      <w:tr w:rsidR="00D81695" w:rsidRPr="00E10768" w:rsidTr="00FD091D">
        <w:tc>
          <w:tcPr>
            <w:tcW w:w="5000" w:type="pct"/>
            <w:gridSpan w:val="3"/>
          </w:tcPr>
          <w:p w:rsidR="00D81695" w:rsidRPr="00E10768" w:rsidRDefault="00D81695" w:rsidP="00825096">
            <w:pPr>
              <w:jc w:val="both"/>
            </w:pPr>
            <w:r w:rsidRPr="00E10768">
              <w:rPr>
                <w:sz w:val="22"/>
                <w:szCs w:val="22"/>
              </w:rPr>
              <w:t>Faculty member will impart the knowledge on recent trends in Banking and Insurance to the students and these components will not cover in the examination.</w:t>
            </w:r>
          </w:p>
        </w:tc>
      </w:tr>
      <w:tr w:rsidR="00D81695" w:rsidRPr="00E10768" w:rsidTr="00FD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Pr>
        <w:tc>
          <w:tcPr>
            <w:tcW w:w="4559" w:type="pct"/>
            <w:gridSpan w:val="2"/>
          </w:tcPr>
          <w:p w:rsidR="00FD091D" w:rsidRDefault="00FD091D" w:rsidP="00825096">
            <w:pPr>
              <w:pStyle w:val="Heading2"/>
              <w:rPr>
                <w:rFonts w:ascii="Times New Roman" w:hAnsi="Times New Roman" w:cs="Times New Roman"/>
              </w:rPr>
            </w:pPr>
          </w:p>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Text Books:</w:t>
            </w:r>
          </w:p>
        </w:tc>
      </w:tr>
      <w:tr w:rsidR="00D81695" w:rsidRPr="00E10768" w:rsidTr="00FD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Pr>
        <w:tc>
          <w:tcPr>
            <w:tcW w:w="204" w:type="pct"/>
          </w:tcPr>
          <w:p w:rsidR="00D81695" w:rsidRPr="00E10768" w:rsidRDefault="00D81695" w:rsidP="00825096">
            <w:pPr>
              <w:spacing w:before="40" w:after="40"/>
              <w:rPr>
                <w:lang w:val="en-IN"/>
              </w:rPr>
            </w:pPr>
            <w:r w:rsidRPr="00E10768">
              <w:rPr>
                <w:sz w:val="22"/>
                <w:szCs w:val="22"/>
                <w:lang w:val="en-IN"/>
              </w:rPr>
              <w:t>1.</w:t>
            </w:r>
          </w:p>
        </w:tc>
        <w:tc>
          <w:tcPr>
            <w:tcW w:w="4354" w:type="pct"/>
            <w:vAlign w:val="center"/>
          </w:tcPr>
          <w:p w:rsidR="00D81695" w:rsidRPr="00E10768" w:rsidRDefault="00D81695" w:rsidP="00825096">
            <w:pPr>
              <w:pStyle w:val="BodyText"/>
              <w:widowControl w:val="0"/>
              <w:tabs>
                <w:tab w:val="left" w:pos="9468"/>
              </w:tabs>
              <w:autoSpaceDE w:val="0"/>
              <w:autoSpaceDN w:val="0"/>
              <w:spacing w:after="0"/>
              <w:ind w:right="6"/>
              <w:jc w:val="both"/>
              <w:rPr>
                <w:bCs/>
                <w:lang w:val="en-IN"/>
              </w:rPr>
            </w:pPr>
            <w:r w:rsidRPr="00E10768">
              <w:rPr>
                <w:bCs/>
                <w:sz w:val="22"/>
                <w:szCs w:val="22"/>
                <w:lang w:val="en-IN"/>
              </w:rPr>
              <w:t>Indian Institute of Banking and Finance (2021), “Principles &amp; Practices of Banking”, 5</w:t>
            </w:r>
            <w:r w:rsidRPr="00E10768">
              <w:rPr>
                <w:bCs/>
                <w:sz w:val="22"/>
                <w:szCs w:val="22"/>
                <w:vertAlign w:val="superscript"/>
                <w:lang w:val="en-IN"/>
              </w:rPr>
              <w:t>th</w:t>
            </w:r>
            <w:r w:rsidRPr="00E10768">
              <w:rPr>
                <w:bCs/>
                <w:sz w:val="22"/>
                <w:szCs w:val="22"/>
                <w:lang w:val="en-IN"/>
              </w:rPr>
              <w:t xml:space="preserve"> Edition, Macmillan Education India </w:t>
            </w:r>
            <w:proofErr w:type="spellStart"/>
            <w:r w:rsidRPr="00E10768">
              <w:rPr>
                <w:bCs/>
                <w:sz w:val="22"/>
                <w:szCs w:val="22"/>
                <w:lang w:val="en-IN"/>
              </w:rPr>
              <w:t>Pvt.</w:t>
            </w:r>
            <w:proofErr w:type="spellEnd"/>
            <w:r w:rsidRPr="00E10768">
              <w:rPr>
                <w:bCs/>
                <w:sz w:val="22"/>
                <w:szCs w:val="22"/>
                <w:lang w:val="en-IN"/>
              </w:rPr>
              <w:t xml:space="preserve"> Ltd, Noida, Uttar Pradesh.</w:t>
            </w:r>
          </w:p>
        </w:tc>
      </w:tr>
      <w:tr w:rsidR="00D81695" w:rsidRPr="00E10768" w:rsidTr="00FD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Pr>
        <w:tc>
          <w:tcPr>
            <w:tcW w:w="204" w:type="pct"/>
          </w:tcPr>
          <w:p w:rsidR="00D81695" w:rsidRPr="00E10768" w:rsidRDefault="00D81695" w:rsidP="00825096">
            <w:pPr>
              <w:spacing w:before="40" w:after="40"/>
              <w:rPr>
                <w:lang w:val="en-IN"/>
              </w:rPr>
            </w:pPr>
            <w:r w:rsidRPr="00E10768">
              <w:rPr>
                <w:sz w:val="22"/>
                <w:szCs w:val="22"/>
                <w:lang w:val="en-IN"/>
              </w:rPr>
              <w:t>2.</w:t>
            </w:r>
          </w:p>
        </w:tc>
        <w:tc>
          <w:tcPr>
            <w:tcW w:w="4354" w:type="pct"/>
            <w:vAlign w:val="center"/>
          </w:tcPr>
          <w:p w:rsidR="00D81695" w:rsidRPr="00E10768" w:rsidRDefault="00D81695" w:rsidP="00825096">
            <w:pPr>
              <w:pStyle w:val="BodyText"/>
              <w:widowControl w:val="0"/>
              <w:tabs>
                <w:tab w:val="left" w:pos="9468"/>
              </w:tabs>
              <w:autoSpaceDE w:val="0"/>
              <w:autoSpaceDN w:val="0"/>
              <w:spacing w:after="0"/>
              <w:ind w:right="6"/>
              <w:jc w:val="both"/>
              <w:rPr>
                <w:bCs/>
                <w:lang w:val="en-IN"/>
              </w:rPr>
            </w:pPr>
            <w:r w:rsidRPr="00E10768">
              <w:rPr>
                <w:bCs/>
                <w:sz w:val="22"/>
                <w:szCs w:val="22"/>
                <w:lang w:val="en-IN"/>
              </w:rPr>
              <w:t>Mishra M N &amp; Mishra S B, (2016), “Insurance Principles and Practice”, 22</w:t>
            </w:r>
            <w:r w:rsidRPr="00E10768">
              <w:rPr>
                <w:bCs/>
                <w:sz w:val="22"/>
                <w:szCs w:val="22"/>
                <w:vertAlign w:val="superscript"/>
                <w:lang w:val="en-IN"/>
              </w:rPr>
              <w:t>nd</w:t>
            </w:r>
            <w:r w:rsidRPr="00E10768">
              <w:rPr>
                <w:bCs/>
                <w:sz w:val="22"/>
                <w:szCs w:val="22"/>
                <w:lang w:val="en-IN"/>
              </w:rPr>
              <w:t xml:space="preserve"> Edition, S. Chand and Company Ltd, Noida, Uttar Pradesh.</w:t>
            </w:r>
          </w:p>
        </w:tc>
      </w:tr>
      <w:tr w:rsidR="00D81695" w:rsidRPr="00E10768" w:rsidTr="00FD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Pr>
        <w:tc>
          <w:tcPr>
            <w:tcW w:w="204" w:type="pct"/>
          </w:tcPr>
          <w:p w:rsidR="00D81695" w:rsidRPr="00E10768" w:rsidRDefault="00D81695" w:rsidP="00825096">
            <w:pPr>
              <w:spacing w:before="40" w:after="40"/>
              <w:rPr>
                <w:lang w:val="en-IN"/>
              </w:rPr>
            </w:pPr>
            <w:r w:rsidRPr="00E10768">
              <w:rPr>
                <w:sz w:val="22"/>
                <w:szCs w:val="22"/>
                <w:lang w:val="en-IN"/>
              </w:rPr>
              <w:t>3.</w:t>
            </w:r>
          </w:p>
        </w:tc>
        <w:tc>
          <w:tcPr>
            <w:tcW w:w="4354" w:type="pct"/>
          </w:tcPr>
          <w:p w:rsidR="00D81695" w:rsidRPr="00E10768" w:rsidRDefault="00D81695" w:rsidP="00825096">
            <w:pPr>
              <w:pStyle w:val="BodyText"/>
              <w:widowControl w:val="0"/>
              <w:tabs>
                <w:tab w:val="left" w:pos="9468"/>
              </w:tabs>
              <w:autoSpaceDE w:val="0"/>
              <w:autoSpaceDN w:val="0"/>
              <w:spacing w:after="0"/>
              <w:ind w:right="6"/>
              <w:jc w:val="both"/>
              <w:rPr>
                <w:bCs/>
                <w:lang w:val="en-IN"/>
              </w:rPr>
            </w:pPr>
            <w:r w:rsidRPr="00E10768">
              <w:rPr>
                <w:bCs/>
                <w:sz w:val="22"/>
                <w:szCs w:val="22"/>
                <w:lang w:val="en-IN"/>
              </w:rPr>
              <w:t>Emmett, Vaughan, Therese Vaughan M., (2013), “Fundamentals of Risk and Insurance”, 11</w:t>
            </w:r>
            <w:r w:rsidRPr="00E10768">
              <w:rPr>
                <w:bCs/>
                <w:sz w:val="22"/>
                <w:szCs w:val="22"/>
                <w:vertAlign w:val="superscript"/>
                <w:lang w:val="en-IN"/>
              </w:rPr>
              <w:t>th</w:t>
            </w:r>
            <w:r w:rsidRPr="00E10768">
              <w:rPr>
                <w:bCs/>
                <w:sz w:val="22"/>
                <w:szCs w:val="22"/>
                <w:lang w:val="en-IN"/>
              </w:rPr>
              <w:t xml:space="preserve"> Edition, Wiley &amp; Sons, New Jersey, USA.</w:t>
            </w:r>
          </w:p>
        </w:tc>
      </w:tr>
      <w:tr w:rsidR="00D81695" w:rsidRPr="00E10768" w:rsidTr="00FD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Pr>
        <w:tc>
          <w:tcPr>
            <w:tcW w:w="204" w:type="pct"/>
          </w:tcPr>
          <w:p w:rsidR="00D81695" w:rsidRPr="00E10768" w:rsidRDefault="00D81695" w:rsidP="00825096">
            <w:pPr>
              <w:spacing w:before="40" w:after="40"/>
              <w:rPr>
                <w:lang w:val="en-IN"/>
              </w:rPr>
            </w:pPr>
            <w:r w:rsidRPr="00E10768">
              <w:rPr>
                <w:sz w:val="22"/>
                <w:szCs w:val="22"/>
                <w:lang w:val="en-IN"/>
              </w:rPr>
              <w:t>4</w:t>
            </w:r>
          </w:p>
        </w:tc>
        <w:tc>
          <w:tcPr>
            <w:tcW w:w="4354" w:type="pct"/>
          </w:tcPr>
          <w:p w:rsidR="00D81695" w:rsidRPr="00E10768" w:rsidRDefault="00D81695" w:rsidP="00825096">
            <w:pPr>
              <w:jc w:val="both"/>
              <w:rPr>
                <w:bCs/>
                <w:lang w:val="en-IN"/>
              </w:rPr>
            </w:pPr>
            <w:r w:rsidRPr="00E10768">
              <w:rPr>
                <w:sz w:val="22"/>
                <w:szCs w:val="22"/>
                <w:lang w:val="en-GB"/>
              </w:rPr>
              <w:t xml:space="preserve">Theo </w:t>
            </w:r>
            <w:proofErr w:type="gramStart"/>
            <w:r w:rsidRPr="00E10768">
              <w:rPr>
                <w:sz w:val="22"/>
                <w:szCs w:val="22"/>
                <w:lang w:val="en-GB"/>
              </w:rPr>
              <w:t>Lynn ,</w:t>
            </w:r>
            <w:proofErr w:type="gramEnd"/>
            <w:r w:rsidRPr="00E10768">
              <w:rPr>
                <w:sz w:val="22"/>
                <w:szCs w:val="22"/>
                <w:lang w:val="en-GB"/>
              </w:rPr>
              <w:t> John G. Mooney, </w:t>
            </w:r>
            <w:proofErr w:type="spellStart"/>
            <w:r w:rsidRPr="00E10768">
              <w:rPr>
                <w:sz w:val="22"/>
                <w:szCs w:val="22"/>
                <w:lang w:val="en-GB"/>
              </w:rPr>
              <w:t>Pierangelo</w:t>
            </w:r>
            <w:proofErr w:type="spellEnd"/>
            <w:r w:rsidRPr="00E10768">
              <w:rPr>
                <w:sz w:val="22"/>
                <w:szCs w:val="22"/>
                <w:lang w:val="en-GB"/>
              </w:rPr>
              <w:t xml:space="preserve"> Rosati, Mark Cummins (2018), Disrupting Finance: FinTech and Strategy in the 21st Century (Palgrave Studies in Digital Business &amp; Enabling Technologies), Macmillan Publishers, </w:t>
            </w:r>
            <w:proofErr w:type="spellStart"/>
            <w:r w:rsidRPr="00E10768">
              <w:rPr>
                <w:sz w:val="22"/>
                <w:szCs w:val="22"/>
                <w:lang w:val="en-GB"/>
              </w:rPr>
              <w:t>NewYork</w:t>
            </w:r>
            <w:proofErr w:type="spellEnd"/>
            <w:r w:rsidRPr="00E10768">
              <w:rPr>
                <w:sz w:val="22"/>
                <w:szCs w:val="22"/>
                <w:lang w:val="en-GB"/>
              </w:rPr>
              <w:t xml:space="preserve"> (US)</w:t>
            </w:r>
          </w:p>
        </w:tc>
      </w:tr>
    </w:tbl>
    <w:p w:rsidR="00D81695" w:rsidRPr="00E10768" w:rsidRDefault="00D81695" w:rsidP="00D81695">
      <w:pPr>
        <w:pStyle w:val="Heading1"/>
        <w:rPr>
          <w:rFonts w:ascii="Times New Roman" w:hAnsi="Times New Roman" w:cs="Times New Roman"/>
          <w:sz w:val="22"/>
          <w:szCs w:val="22"/>
        </w:rPr>
      </w:pPr>
    </w:p>
    <w:tbl>
      <w:tblPr>
        <w:tblW w:w="0" w:type="auto"/>
        <w:tblLook w:val="04A0" w:firstRow="1" w:lastRow="0" w:firstColumn="1" w:lastColumn="0" w:noHBand="0" w:noVBand="1"/>
      </w:tblPr>
      <w:tblGrid>
        <w:gridCol w:w="310"/>
        <w:gridCol w:w="9038"/>
      </w:tblGrid>
      <w:tr w:rsidR="00D81695" w:rsidRPr="00E10768" w:rsidTr="001476E0">
        <w:tc>
          <w:tcPr>
            <w:tcW w:w="9348" w:type="dxa"/>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1476E0">
        <w:tc>
          <w:tcPr>
            <w:tcW w:w="281" w:type="dxa"/>
          </w:tcPr>
          <w:p w:rsidR="00D81695" w:rsidRPr="00E10768" w:rsidRDefault="00D81695" w:rsidP="00825096">
            <w:pPr>
              <w:spacing w:before="40" w:after="40"/>
              <w:rPr>
                <w:lang w:val="en-IN"/>
              </w:rPr>
            </w:pPr>
            <w:r w:rsidRPr="00E10768">
              <w:rPr>
                <w:sz w:val="22"/>
                <w:szCs w:val="22"/>
                <w:lang w:val="en-IN"/>
              </w:rPr>
              <w:t>1.</w:t>
            </w:r>
          </w:p>
        </w:tc>
        <w:tc>
          <w:tcPr>
            <w:tcW w:w="9067" w:type="dxa"/>
            <w:vAlign w:val="center"/>
          </w:tcPr>
          <w:p w:rsidR="00D81695" w:rsidRPr="00E10768" w:rsidRDefault="00D81695" w:rsidP="00825096">
            <w:pPr>
              <w:pStyle w:val="BodyText"/>
              <w:widowControl w:val="0"/>
              <w:tabs>
                <w:tab w:val="left" w:pos="9468"/>
              </w:tabs>
              <w:autoSpaceDE w:val="0"/>
              <w:autoSpaceDN w:val="0"/>
              <w:spacing w:after="0"/>
              <w:ind w:right="4"/>
              <w:jc w:val="both"/>
              <w:rPr>
                <w:bCs/>
                <w:lang w:val="en-IN"/>
              </w:rPr>
            </w:pPr>
            <w:proofErr w:type="spellStart"/>
            <w:r w:rsidRPr="00E10768">
              <w:rPr>
                <w:bCs/>
                <w:sz w:val="22"/>
                <w:szCs w:val="22"/>
                <w:lang w:val="en-IN"/>
              </w:rPr>
              <w:t>Sundharam</w:t>
            </w:r>
            <w:proofErr w:type="spellEnd"/>
            <w:r w:rsidRPr="00E10768">
              <w:rPr>
                <w:bCs/>
                <w:sz w:val="22"/>
                <w:szCs w:val="22"/>
                <w:lang w:val="en-IN"/>
              </w:rPr>
              <w:t xml:space="preserve"> KPM &amp; Varshney P. N., (2020), “Banking Theory, Law and Practice”, 20</w:t>
            </w:r>
            <w:r w:rsidRPr="00E10768">
              <w:rPr>
                <w:bCs/>
                <w:sz w:val="22"/>
                <w:szCs w:val="22"/>
                <w:vertAlign w:val="superscript"/>
                <w:lang w:val="en-IN"/>
              </w:rPr>
              <w:t>th</w:t>
            </w:r>
            <w:r w:rsidRPr="00E10768">
              <w:rPr>
                <w:bCs/>
                <w:sz w:val="22"/>
                <w:szCs w:val="22"/>
                <w:lang w:val="en-IN"/>
              </w:rPr>
              <w:t xml:space="preserve"> Edition, Sultan Chand &amp; Sons, New Delhi.</w:t>
            </w:r>
          </w:p>
        </w:tc>
      </w:tr>
      <w:tr w:rsidR="00D81695" w:rsidRPr="00E10768" w:rsidTr="001476E0">
        <w:tc>
          <w:tcPr>
            <w:tcW w:w="281" w:type="dxa"/>
          </w:tcPr>
          <w:p w:rsidR="00D81695" w:rsidRPr="00E10768" w:rsidRDefault="00D81695" w:rsidP="00825096">
            <w:pPr>
              <w:spacing w:before="40" w:after="40"/>
              <w:rPr>
                <w:lang w:val="en-IN"/>
              </w:rPr>
            </w:pPr>
            <w:r w:rsidRPr="00E10768">
              <w:rPr>
                <w:sz w:val="22"/>
                <w:szCs w:val="22"/>
                <w:lang w:val="en-IN"/>
              </w:rPr>
              <w:t>2.</w:t>
            </w:r>
          </w:p>
        </w:tc>
        <w:tc>
          <w:tcPr>
            <w:tcW w:w="9067" w:type="dxa"/>
            <w:vAlign w:val="center"/>
          </w:tcPr>
          <w:p w:rsidR="00D81695" w:rsidRPr="00E10768" w:rsidRDefault="00D81695" w:rsidP="00825096">
            <w:pPr>
              <w:pStyle w:val="BodyText"/>
              <w:widowControl w:val="0"/>
              <w:tabs>
                <w:tab w:val="left" w:pos="9468"/>
              </w:tabs>
              <w:autoSpaceDE w:val="0"/>
              <w:autoSpaceDN w:val="0"/>
              <w:spacing w:after="0"/>
              <w:ind w:right="4"/>
              <w:jc w:val="both"/>
              <w:rPr>
                <w:bCs/>
                <w:lang w:val="en-IN"/>
              </w:rPr>
            </w:pPr>
            <w:r w:rsidRPr="00E10768">
              <w:rPr>
                <w:bCs/>
                <w:sz w:val="22"/>
                <w:szCs w:val="22"/>
                <w:lang w:val="en-IN"/>
              </w:rPr>
              <w:t>Gordon &amp; Natarajan, (2022), “Banking Theory, Law and Practice”, 9</w:t>
            </w:r>
            <w:r w:rsidRPr="00E10768">
              <w:rPr>
                <w:bCs/>
                <w:sz w:val="22"/>
                <w:szCs w:val="22"/>
                <w:vertAlign w:val="superscript"/>
                <w:lang w:val="en-IN"/>
              </w:rPr>
              <w:t>th</w:t>
            </w:r>
            <w:r w:rsidRPr="00E10768">
              <w:rPr>
                <w:bCs/>
                <w:sz w:val="22"/>
                <w:szCs w:val="22"/>
                <w:lang w:val="en-IN"/>
              </w:rPr>
              <w:t xml:space="preserve"> Edition, Himalaya Publishing House Pvt Ltd, Mumbai. </w:t>
            </w:r>
          </w:p>
        </w:tc>
      </w:tr>
      <w:tr w:rsidR="00D81695" w:rsidRPr="00E10768" w:rsidTr="001476E0">
        <w:tc>
          <w:tcPr>
            <w:tcW w:w="281" w:type="dxa"/>
          </w:tcPr>
          <w:p w:rsidR="00D81695" w:rsidRPr="00E10768" w:rsidRDefault="00D81695" w:rsidP="00825096">
            <w:pPr>
              <w:spacing w:before="40" w:after="40"/>
              <w:rPr>
                <w:lang w:val="en-IN"/>
              </w:rPr>
            </w:pPr>
            <w:r w:rsidRPr="00E10768">
              <w:rPr>
                <w:sz w:val="22"/>
                <w:szCs w:val="22"/>
                <w:lang w:val="en-IN"/>
              </w:rPr>
              <w:t>3.</w:t>
            </w:r>
          </w:p>
        </w:tc>
        <w:tc>
          <w:tcPr>
            <w:tcW w:w="9067" w:type="dxa"/>
          </w:tcPr>
          <w:p w:rsidR="00D81695" w:rsidRPr="00E10768" w:rsidRDefault="00D81695" w:rsidP="00825096">
            <w:pPr>
              <w:pStyle w:val="BodyText"/>
              <w:widowControl w:val="0"/>
              <w:tabs>
                <w:tab w:val="left" w:pos="9468"/>
              </w:tabs>
              <w:autoSpaceDE w:val="0"/>
              <w:autoSpaceDN w:val="0"/>
              <w:spacing w:after="0"/>
              <w:ind w:right="4"/>
              <w:jc w:val="both"/>
              <w:rPr>
                <w:bCs/>
                <w:lang w:val="en-IN"/>
              </w:rPr>
            </w:pPr>
            <w:r w:rsidRPr="00E10768">
              <w:rPr>
                <w:bCs/>
                <w:sz w:val="22"/>
                <w:szCs w:val="22"/>
                <w:lang w:val="en-IN"/>
              </w:rPr>
              <w:t>Gupta P. K.  (2021), “Insurance and Risk Management” 6</w:t>
            </w:r>
            <w:r w:rsidRPr="00E10768">
              <w:rPr>
                <w:bCs/>
                <w:sz w:val="22"/>
                <w:szCs w:val="22"/>
                <w:vertAlign w:val="superscript"/>
                <w:lang w:val="en-IN"/>
              </w:rPr>
              <w:t>th</w:t>
            </w:r>
            <w:r w:rsidRPr="00E10768">
              <w:rPr>
                <w:bCs/>
                <w:sz w:val="22"/>
                <w:szCs w:val="22"/>
                <w:lang w:val="en-IN"/>
              </w:rPr>
              <w:t xml:space="preserve"> Edition, Himalaya Publishing House Pvt Ltd, Mumbai.</w:t>
            </w:r>
          </w:p>
        </w:tc>
      </w:tr>
      <w:tr w:rsidR="00D81695" w:rsidRPr="00E10768" w:rsidTr="001476E0">
        <w:tc>
          <w:tcPr>
            <w:tcW w:w="9348" w:type="dxa"/>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Web Reference:</w:t>
            </w:r>
          </w:p>
        </w:tc>
      </w:tr>
      <w:tr w:rsidR="00D81695" w:rsidRPr="00E10768" w:rsidTr="001476E0">
        <w:tc>
          <w:tcPr>
            <w:tcW w:w="281" w:type="dxa"/>
          </w:tcPr>
          <w:p w:rsidR="00D81695" w:rsidRPr="00E10768" w:rsidRDefault="00D81695" w:rsidP="00825096">
            <w:pPr>
              <w:spacing w:before="40" w:after="40"/>
              <w:rPr>
                <w:lang w:val="en-IN"/>
              </w:rPr>
            </w:pPr>
            <w:r w:rsidRPr="00E10768">
              <w:rPr>
                <w:sz w:val="22"/>
                <w:szCs w:val="22"/>
                <w:lang w:val="en-IN"/>
              </w:rPr>
              <w:t>1.</w:t>
            </w:r>
          </w:p>
        </w:tc>
        <w:tc>
          <w:tcPr>
            <w:tcW w:w="9067" w:type="dxa"/>
            <w:vAlign w:val="center"/>
          </w:tcPr>
          <w:p w:rsidR="00D81695" w:rsidRDefault="00341D48" w:rsidP="00825096">
            <w:pPr>
              <w:pStyle w:val="NormalWeb"/>
              <w:shd w:val="clear" w:color="auto" w:fill="FFFFFF"/>
              <w:spacing w:before="0" w:beforeAutospacing="0" w:after="0" w:afterAutospacing="0"/>
              <w:rPr>
                <w:bCs/>
                <w:lang w:val="en-IN"/>
              </w:rPr>
            </w:pPr>
            <w:hyperlink r:id="rId9" w:history="1">
              <w:r w:rsidR="00FD091D" w:rsidRPr="00D74C2F">
                <w:rPr>
                  <w:rStyle w:val="Hyperlink"/>
                  <w:bCs/>
                  <w:sz w:val="22"/>
                  <w:szCs w:val="22"/>
                  <w:lang w:val="en-IN"/>
                </w:rPr>
                <w:t>https://corporatefinanceinstitute.com/resources/knowledge/finance/fintech-financial-technology</w:t>
              </w:r>
            </w:hyperlink>
          </w:p>
          <w:p w:rsidR="00FD091D" w:rsidRPr="00E10768" w:rsidRDefault="00FD091D" w:rsidP="00FD091D">
            <w:pPr>
              <w:pStyle w:val="NormalWeb"/>
              <w:shd w:val="clear" w:color="auto" w:fill="FFFFFF"/>
              <w:spacing w:before="0" w:beforeAutospacing="0" w:after="0" w:afterAutospacing="0"/>
              <w:rPr>
                <w:bCs/>
                <w:lang w:val="en-IN"/>
              </w:rPr>
            </w:pPr>
            <w:r w:rsidRPr="00E10768">
              <w:rPr>
                <w:bCs/>
                <w:sz w:val="22"/>
                <w:szCs w:val="22"/>
                <w:lang w:val="en-IN"/>
              </w:rPr>
              <w:t>https://mrcet.com/downloads/digital_notes/CSE/IV%20Year/CSE%20B.TECH%20IV%20YEAR%20II%20SEM%20BCT%20(R18A0534)%20NOTES%20Final%20PDF.pdf</w:t>
            </w:r>
          </w:p>
          <w:p w:rsidR="00FD091D" w:rsidRPr="00E10768" w:rsidRDefault="00FD091D" w:rsidP="00825096">
            <w:pPr>
              <w:pStyle w:val="NormalWeb"/>
              <w:shd w:val="clear" w:color="auto" w:fill="FFFFFF"/>
              <w:spacing w:before="0" w:beforeAutospacing="0" w:after="0" w:afterAutospacing="0"/>
              <w:rPr>
                <w:bCs/>
                <w:lang w:val="en-IN"/>
              </w:rPr>
            </w:pPr>
          </w:p>
        </w:tc>
      </w:tr>
    </w:tbl>
    <w:p w:rsidR="00FD091D" w:rsidRDefault="00FD091D"/>
    <w:p w:rsidR="00FD091D" w:rsidRDefault="00FD091D">
      <w:pPr>
        <w:spacing w:after="200" w:line="276" w:lineRule="auto"/>
      </w:pPr>
      <w:r>
        <w:br w:type="page"/>
      </w:r>
    </w:p>
    <w:tbl>
      <w:tblPr>
        <w:tblW w:w="46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4636"/>
        <w:gridCol w:w="667"/>
        <w:gridCol w:w="548"/>
        <w:gridCol w:w="626"/>
      </w:tblGrid>
      <w:tr w:rsidR="00FD091D" w:rsidRPr="00E10768" w:rsidTr="00FD091D">
        <w:trPr>
          <w:trHeight w:val="335"/>
        </w:trPr>
        <w:tc>
          <w:tcPr>
            <w:tcW w:w="1288" w:type="pct"/>
            <w:shd w:val="clear" w:color="auto" w:fill="auto"/>
            <w:vAlign w:val="center"/>
          </w:tcPr>
          <w:p w:rsidR="00FD091D" w:rsidRPr="00E10768" w:rsidRDefault="00FD091D" w:rsidP="008D37BB">
            <w:pPr>
              <w:tabs>
                <w:tab w:val="center" w:pos="4680"/>
              </w:tabs>
              <w:rPr>
                <w:b/>
              </w:rPr>
            </w:pPr>
            <w:r w:rsidRPr="00E10768">
              <w:rPr>
                <w:b/>
                <w:bCs/>
                <w:sz w:val="22"/>
                <w:szCs w:val="22"/>
              </w:rPr>
              <w:lastRenderedPageBreak/>
              <w:t>23PCOME14-1</w:t>
            </w:r>
          </w:p>
        </w:tc>
        <w:tc>
          <w:tcPr>
            <w:tcW w:w="2657" w:type="pct"/>
            <w:vMerge w:val="restart"/>
            <w:shd w:val="clear" w:color="auto" w:fill="auto"/>
            <w:vAlign w:val="center"/>
          </w:tcPr>
          <w:p w:rsidR="00FD091D" w:rsidRPr="00E10768" w:rsidRDefault="00FD091D" w:rsidP="008D37BB">
            <w:pPr>
              <w:pStyle w:val="Heading1"/>
              <w:spacing w:before="0" w:beforeAutospacing="0"/>
              <w:jc w:val="center"/>
              <w:rPr>
                <w:rFonts w:ascii="Times New Roman" w:hAnsi="Times New Roman" w:cs="Times New Roman"/>
                <w:color w:val="auto"/>
                <w:sz w:val="22"/>
                <w:szCs w:val="22"/>
              </w:rPr>
            </w:pPr>
            <w:proofErr w:type="gramStart"/>
            <w:r w:rsidRPr="00E10768">
              <w:rPr>
                <w:rFonts w:ascii="Times New Roman" w:hAnsi="Times New Roman" w:cs="Times New Roman"/>
                <w:bCs w:val="0"/>
                <w:color w:val="000000"/>
                <w:sz w:val="22"/>
                <w:szCs w:val="22"/>
              </w:rPr>
              <w:t>Elective  Course</w:t>
            </w:r>
            <w:proofErr w:type="gramEnd"/>
            <w:r w:rsidRPr="00E10768">
              <w:rPr>
                <w:rFonts w:ascii="Times New Roman" w:hAnsi="Times New Roman" w:cs="Times New Roman"/>
                <w:bCs w:val="0"/>
                <w:color w:val="000000"/>
                <w:sz w:val="22"/>
                <w:szCs w:val="22"/>
              </w:rPr>
              <w:t xml:space="preserve"> - I</w:t>
            </w:r>
            <w:r w:rsidRPr="00E10768">
              <w:rPr>
                <w:rFonts w:ascii="Times New Roman" w:hAnsi="Times New Roman" w:cs="Times New Roman"/>
                <w:b w:val="0"/>
                <w:bCs w:val="0"/>
                <w:color w:val="000000"/>
                <w:sz w:val="22"/>
                <w:szCs w:val="22"/>
              </w:rPr>
              <w:t xml:space="preserve"> :</w:t>
            </w:r>
          </w:p>
          <w:p w:rsidR="00FD091D" w:rsidRPr="00E10768" w:rsidRDefault="00FD091D" w:rsidP="008D37BB">
            <w:pPr>
              <w:pStyle w:val="Heading1"/>
              <w:spacing w:before="0" w:beforeAutospacing="0"/>
              <w:jc w:val="center"/>
              <w:rPr>
                <w:rFonts w:ascii="Times New Roman" w:hAnsi="Times New Roman" w:cs="Times New Roman"/>
                <w:b w:val="0"/>
                <w:color w:val="auto"/>
                <w:sz w:val="22"/>
                <w:szCs w:val="22"/>
              </w:rPr>
            </w:pPr>
            <w:r w:rsidRPr="00E10768">
              <w:rPr>
                <w:rFonts w:ascii="Times New Roman" w:hAnsi="Times New Roman" w:cs="Times New Roman"/>
                <w:color w:val="auto"/>
                <w:sz w:val="22"/>
                <w:szCs w:val="22"/>
              </w:rPr>
              <w:t>23PCOME14-1- SECURITY ANALYSIS AND PORTFOLIO MANAGEMENT</w:t>
            </w:r>
          </w:p>
        </w:tc>
        <w:tc>
          <w:tcPr>
            <w:tcW w:w="382" w:type="pct"/>
            <w:shd w:val="clear" w:color="auto" w:fill="auto"/>
            <w:vAlign w:val="center"/>
          </w:tcPr>
          <w:p w:rsidR="00FD091D" w:rsidRPr="00E10768" w:rsidRDefault="00FD091D" w:rsidP="008D37BB">
            <w:pPr>
              <w:tabs>
                <w:tab w:val="center" w:pos="4680"/>
              </w:tabs>
              <w:jc w:val="center"/>
              <w:rPr>
                <w:b/>
              </w:rPr>
            </w:pPr>
            <w:r w:rsidRPr="00E10768">
              <w:rPr>
                <w:b/>
                <w:sz w:val="22"/>
                <w:szCs w:val="22"/>
              </w:rPr>
              <w:t>L</w:t>
            </w:r>
          </w:p>
        </w:tc>
        <w:tc>
          <w:tcPr>
            <w:tcW w:w="314" w:type="pct"/>
            <w:shd w:val="clear" w:color="auto" w:fill="auto"/>
            <w:vAlign w:val="center"/>
          </w:tcPr>
          <w:p w:rsidR="00FD091D" w:rsidRPr="00E10768" w:rsidRDefault="00FD091D" w:rsidP="008D37BB">
            <w:pPr>
              <w:tabs>
                <w:tab w:val="center" w:pos="4680"/>
              </w:tabs>
              <w:jc w:val="center"/>
              <w:rPr>
                <w:b/>
              </w:rPr>
            </w:pPr>
            <w:r w:rsidRPr="00E10768">
              <w:rPr>
                <w:b/>
                <w:sz w:val="22"/>
                <w:szCs w:val="22"/>
              </w:rPr>
              <w:t>P</w:t>
            </w:r>
          </w:p>
        </w:tc>
        <w:tc>
          <w:tcPr>
            <w:tcW w:w="359" w:type="pct"/>
            <w:shd w:val="clear" w:color="auto" w:fill="auto"/>
            <w:vAlign w:val="center"/>
          </w:tcPr>
          <w:p w:rsidR="00FD091D" w:rsidRPr="00E10768" w:rsidRDefault="00FD091D" w:rsidP="008D37BB">
            <w:pPr>
              <w:tabs>
                <w:tab w:val="center" w:pos="4680"/>
              </w:tabs>
              <w:jc w:val="center"/>
              <w:rPr>
                <w:b/>
              </w:rPr>
            </w:pPr>
            <w:r w:rsidRPr="00E10768">
              <w:rPr>
                <w:b/>
                <w:sz w:val="22"/>
                <w:szCs w:val="22"/>
              </w:rPr>
              <w:t>C</w:t>
            </w:r>
          </w:p>
        </w:tc>
      </w:tr>
      <w:tr w:rsidR="00FD091D" w:rsidRPr="00E10768" w:rsidTr="00FD091D">
        <w:trPr>
          <w:trHeight w:val="334"/>
        </w:trPr>
        <w:tc>
          <w:tcPr>
            <w:tcW w:w="1288" w:type="pct"/>
            <w:shd w:val="clear" w:color="auto" w:fill="auto"/>
            <w:vAlign w:val="center"/>
          </w:tcPr>
          <w:p w:rsidR="00FD091D" w:rsidRPr="00E10768" w:rsidRDefault="00FD091D" w:rsidP="008D37BB">
            <w:pPr>
              <w:tabs>
                <w:tab w:val="center" w:pos="4680"/>
              </w:tabs>
              <w:rPr>
                <w:b/>
                <w:lang w:eastAsia="en-IN"/>
              </w:rPr>
            </w:pPr>
            <w:r w:rsidRPr="00E10768">
              <w:rPr>
                <w:b/>
                <w:sz w:val="22"/>
                <w:szCs w:val="22"/>
                <w:lang w:eastAsia="en-IN"/>
              </w:rPr>
              <w:t>Semester-1</w:t>
            </w:r>
          </w:p>
        </w:tc>
        <w:tc>
          <w:tcPr>
            <w:tcW w:w="2657" w:type="pct"/>
            <w:vMerge/>
            <w:shd w:val="clear" w:color="auto" w:fill="auto"/>
            <w:vAlign w:val="center"/>
          </w:tcPr>
          <w:p w:rsidR="00FD091D" w:rsidRPr="00E10768" w:rsidRDefault="00FD091D" w:rsidP="008D37BB">
            <w:pPr>
              <w:tabs>
                <w:tab w:val="center" w:pos="4680"/>
              </w:tabs>
              <w:rPr>
                <w:b/>
              </w:rPr>
            </w:pPr>
          </w:p>
        </w:tc>
        <w:tc>
          <w:tcPr>
            <w:tcW w:w="382" w:type="pct"/>
            <w:shd w:val="clear" w:color="auto" w:fill="auto"/>
            <w:vAlign w:val="center"/>
          </w:tcPr>
          <w:p w:rsidR="00FD091D" w:rsidRPr="00E10768" w:rsidRDefault="00FD091D" w:rsidP="008D37BB">
            <w:pPr>
              <w:tabs>
                <w:tab w:val="center" w:pos="4680"/>
              </w:tabs>
              <w:jc w:val="center"/>
              <w:rPr>
                <w:b/>
              </w:rPr>
            </w:pPr>
            <w:r w:rsidRPr="00E10768">
              <w:rPr>
                <w:b/>
                <w:sz w:val="22"/>
                <w:szCs w:val="22"/>
              </w:rPr>
              <w:t>5</w:t>
            </w:r>
          </w:p>
        </w:tc>
        <w:tc>
          <w:tcPr>
            <w:tcW w:w="314" w:type="pct"/>
            <w:shd w:val="clear" w:color="auto" w:fill="auto"/>
            <w:vAlign w:val="center"/>
          </w:tcPr>
          <w:p w:rsidR="00FD091D" w:rsidRPr="00E10768" w:rsidRDefault="00FD091D" w:rsidP="008D37BB">
            <w:pPr>
              <w:tabs>
                <w:tab w:val="center" w:pos="4680"/>
              </w:tabs>
              <w:jc w:val="center"/>
              <w:rPr>
                <w:b/>
              </w:rPr>
            </w:pPr>
          </w:p>
        </w:tc>
        <w:tc>
          <w:tcPr>
            <w:tcW w:w="359" w:type="pct"/>
            <w:shd w:val="clear" w:color="auto" w:fill="auto"/>
            <w:vAlign w:val="center"/>
          </w:tcPr>
          <w:p w:rsidR="00FD091D" w:rsidRPr="00E10768" w:rsidRDefault="00FD091D" w:rsidP="008D37BB">
            <w:pPr>
              <w:tabs>
                <w:tab w:val="center" w:pos="4680"/>
              </w:tabs>
              <w:jc w:val="center"/>
              <w:rPr>
                <w:b/>
              </w:rPr>
            </w:pPr>
            <w:r w:rsidRPr="00E10768">
              <w:rPr>
                <w:b/>
                <w:sz w:val="22"/>
                <w:szCs w:val="22"/>
              </w:rPr>
              <w:t>3</w:t>
            </w:r>
          </w:p>
        </w:tc>
      </w:tr>
    </w:tbl>
    <w:p w:rsidR="00FD091D" w:rsidRPr="00E10768" w:rsidRDefault="00FD091D" w:rsidP="00FD091D">
      <w:pPr>
        <w:rPr>
          <w:b/>
        </w:rPr>
      </w:pPr>
    </w:p>
    <w:tbl>
      <w:tblPr>
        <w:tblStyle w:val="GridTable4-Accent31"/>
        <w:tblW w:w="5000" w:type="pct"/>
        <w:tblLook w:val="04A0" w:firstRow="1" w:lastRow="0" w:firstColumn="1" w:lastColumn="0" w:noHBand="0" w:noVBand="1"/>
      </w:tblPr>
      <w:tblGrid>
        <w:gridCol w:w="838"/>
        <w:gridCol w:w="8510"/>
      </w:tblGrid>
      <w:tr w:rsidR="00FD091D" w:rsidRPr="00E10768" w:rsidTr="008D3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FD091D" w:rsidRPr="00E10768" w:rsidRDefault="00FD091D" w:rsidP="008D37BB">
            <w:pPr>
              <w:spacing w:after="60"/>
              <w:rPr>
                <w:color w:val="auto"/>
                <w:lang w:val="en-IN"/>
              </w:rPr>
            </w:pPr>
            <w:r w:rsidRPr="00E10768">
              <w:rPr>
                <w:color w:val="auto"/>
              </w:rPr>
              <w:t>Learning Objectives: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jc w:val="center"/>
              <w:rPr>
                <w:lang w:val="en-IN"/>
              </w:rPr>
            </w:pPr>
            <w:r w:rsidRPr="00E10768">
              <w:t>LO1:</w:t>
            </w:r>
          </w:p>
        </w:tc>
        <w:tc>
          <w:tcPr>
            <w:tcW w:w="4552" w:type="pct"/>
            <w:shd w:val="clear" w:color="auto" w:fill="auto"/>
            <w:vAlign w:val="top"/>
          </w:tcPr>
          <w:p w:rsidR="00FD091D" w:rsidRPr="00E10768" w:rsidRDefault="00FD091D" w:rsidP="008D37BB">
            <w:pPr>
              <w:cnfStyle w:val="000000100000" w:firstRow="0" w:lastRow="0" w:firstColumn="0" w:lastColumn="0" w:oddVBand="0" w:evenVBand="0" w:oddHBand="1" w:evenHBand="0" w:firstRowFirstColumn="0" w:firstRowLastColumn="0" w:lastRowFirstColumn="0" w:lastRowLastColumn="0"/>
              <w:rPr>
                <w:lang w:val="en-IN"/>
              </w:rPr>
            </w:pPr>
            <w:r w:rsidRPr="00E10768">
              <w:rPr>
                <w:lang w:eastAsia="en-IN"/>
              </w:rPr>
              <w:t xml:space="preserve">To become familiar with various Investment avenues and Portfolio Construction </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jc w:val="center"/>
              <w:rPr>
                <w:lang w:val="en-IN"/>
              </w:rPr>
            </w:pPr>
            <w:r w:rsidRPr="00E10768">
              <w:t>LO2:</w:t>
            </w:r>
          </w:p>
        </w:tc>
        <w:tc>
          <w:tcPr>
            <w:tcW w:w="4552" w:type="pct"/>
            <w:shd w:val="clear" w:color="auto" w:fill="auto"/>
            <w:vAlign w:val="top"/>
          </w:tcPr>
          <w:p w:rsidR="00FD091D" w:rsidRPr="00E10768" w:rsidRDefault="00FD091D" w:rsidP="008D37BB">
            <w:pPr>
              <w:cnfStyle w:val="000000000000" w:firstRow="0" w:lastRow="0" w:firstColumn="0" w:lastColumn="0" w:oddVBand="0" w:evenVBand="0" w:oddHBand="0" w:evenHBand="0" w:firstRowFirstColumn="0" w:firstRowLastColumn="0" w:lastRowFirstColumn="0" w:lastRowLastColumn="0"/>
            </w:pPr>
            <w:r w:rsidRPr="00E10768">
              <w:t>To understand the Equity Shares, Preference Shares and Bonds valuation models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jc w:val="center"/>
              <w:rPr>
                <w:lang w:val="en-IN"/>
              </w:rPr>
            </w:pPr>
            <w:r w:rsidRPr="00E10768">
              <w:t>LO3:</w:t>
            </w:r>
          </w:p>
        </w:tc>
        <w:tc>
          <w:tcPr>
            <w:tcW w:w="4552" w:type="pct"/>
            <w:shd w:val="clear" w:color="auto" w:fill="auto"/>
            <w:vAlign w:val="top"/>
          </w:tcPr>
          <w:p w:rsidR="00FD091D" w:rsidRPr="00E10768" w:rsidRDefault="00FD091D" w:rsidP="008D37BB">
            <w:pPr>
              <w:cnfStyle w:val="000000100000" w:firstRow="0" w:lastRow="0" w:firstColumn="0" w:lastColumn="0" w:oddVBand="0" w:evenVBand="0" w:oddHBand="1" w:evenHBand="0" w:firstRowFirstColumn="0" w:firstRowLastColumn="0" w:lastRowFirstColumn="0" w:lastRowLastColumn="0"/>
            </w:pPr>
            <w:r w:rsidRPr="00E10768">
              <w:t>To learn about long-term and short-term investment analysis tools.</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jc w:val="center"/>
            </w:pPr>
            <w:r w:rsidRPr="00E10768">
              <w:t>LO4:</w:t>
            </w:r>
          </w:p>
        </w:tc>
        <w:tc>
          <w:tcPr>
            <w:tcW w:w="4552" w:type="pct"/>
            <w:shd w:val="clear" w:color="auto" w:fill="auto"/>
            <w:vAlign w:val="top"/>
          </w:tcPr>
          <w:p w:rsidR="00FD091D" w:rsidRPr="00E10768" w:rsidRDefault="00FD091D" w:rsidP="008D37BB">
            <w:pPr>
              <w:cnfStyle w:val="000000000000" w:firstRow="0" w:lastRow="0" w:firstColumn="0" w:lastColumn="0" w:oddVBand="0" w:evenVBand="0" w:oddHBand="0" w:evenHBand="0" w:firstRowFirstColumn="0" w:firstRowLastColumn="0" w:lastRowFirstColumn="0" w:lastRowLastColumn="0"/>
            </w:pPr>
            <w:r w:rsidRPr="00E10768">
              <w:t xml:space="preserve">To </w:t>
            </w:r>
            <w:proofErr w:type="spellStart"/>
            <w:r w:rsidRPr="00E10768">
              <w:t>analyse</w:t>
            </w:r>
            <w:proofErr w:type="spellEnd"/>
            <w:r w:rsidRPr="00E10768">
              <w:t xml:space="preserve"> with Portfolio theories.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jc w:val="center"/>
            </w:pPr>
            <w:r w:rsidRPr="00E10768">
              <w:t>LO5:</w:t>
            </w:r>
          </w:p>
        </w:tc>
        <w:tc>
          <w:tcPr>
            <w:tcW w:w="4552" w:type="pct"/>
            <w:shd w:val="clear" w:color="auto" w:fill="auto"/>
            <w:vAlign w:val="top"/>
          </w:tcPr>
          <w:p w:rsidR="00FD091D" w:rsidRPr="00E10768" w:rsidRDefault="00FD091D" w:rsidP="008D37BB">
            <w:pPr>
              <w:cnfStyle w:val="000000100000" w:firstRow="0" w:lastRow="0" w:firstColumn="0" w:lastColumn="0" w:oddVBand="0" w:evenVBand="0" w:oddHBand="1" w:evenHBand="0" w:firstRowFirstColumn="0" w:firstRowLastColumn="0" w:lastRowFirstColumn="0" w:lastRowLastColumn="0"/>
            </w:pPr>
            <w:r w:rsidRPr="00E10768">
              <w:t>To gain knowledge in Portfolio performance methods.</w:t>
            </w:r>
          </w:p>
        </w:tc>
      </w:tr>
    </w:tbl>
    <w:p w:rsidR="00FD091D" w:rsidRPr="00E10768" w:rsidRDefault="00FD091D" w:rsidP="00FD091D">
      <w:pPr>
        <w:jc w:val="both"/>
        <w:rPr>
          <w:b/>
        </w:rPr>
      </w:pPr>
    </w:p>
    <w:tbl>
      <w:tblPr>
        <w:tblStyle w:val="GridTable4-Accent31"/>
        <w:tblW w:w="5000" w:type="pct"/>
        <w:tblLook w:val="04A0" w:firstRow="1" w:lastRow="0" w:firstColumn="1" w:lastColumn="0" w:noHBand="0" w:noVBand="1"/>
      </w:tblPr>
      <w:tblGrid>
        <w:gridCol w:w="813"/>
        <w:gridCol w:w="8535"/>
      </w:tblGrid>
      <w:tr w:rsidR="00FD091D" w:rsidRPr="00E10768" w:rsidTr="008D3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FD091D" w:rsidRPr="00E10768" w:rsidRDefault="00FD091D" w:rsidP="008D37BB">
            <w:pPr>
              <w:pStyle w:val="Heading2"/>
              <w:outlineLvl w:val="1"/>
              <w:rPr>
                <w:rFonts w:ascii="Times New Roman" w:hAnsi="Times New Roman" w:cs="Times New Roman"/>
                <w:color w:val="auto"/>
              </w:rPr>
            </w:pPr>
            <w:r w:rsidRPr="00E10768">
              <w:rPr>
                <w:rFonts w:ascii="Times New Roman" w:hAnsi="Times New Roman" w:cs="Times New Roman"/>
                <w:color w:val="auto"/>
              </w:rPr>
              <w:t>Course Outcomes: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b w:val="0"/>
                <w:lang w:val="en-IN"/>
              </w:rPr>
            </w:pPr>
          </w:p>
        </w:tc>
        <w:tc>
          <w:tcPr>
            <w:tcW w:w="4565" w:type="pct"/>
            <w:shd w:val="clear" w:color="auto" w:fill="auto"/>
          </w:tcPr>
          <w:p w:rsidR="00FD091D" w:rsidRPr="00E10768" w:rsidRDefault="00FD091D" w:rsidP="008D37BB">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CO1:</w:t>
            </w:r>
          </w:p>
        </w:tc>
        <w:tc>
          <w:tcPr>
            <w:tcW w:w="4565" w:type="pct"/>
            <w:shd w:val="clear" w:color="auto" w:fill="auto"/>
          </w:tcPr>
          <w:p w:rsidR="00FD091D" w:rsidRPr="00E10768" w:rsidRDefault="00FD091D" w:rsidP="008D37BB">
            <w:pPr>
              <w:jc w:val="both"/>
              <w:cnfStyle w:val="000000000000" w:firstRow="0" w:lastRow="0" w:firstColumn="0" w:lastColumn="0" w:oddVBand="0" w:evenVBand="0" w:oddHBand="0" w:evenHBand="0" w:firstRowFirstColumn="0" w:firstRowLastColumn="0" w:lastRowFirstColumn="0" w:lastRowLastColumn="0"/>
            </w:pPr>
            <w:r w:rsidRPr="00E10768">
              <w:t>Examine investment options and structure a portfolio</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CO2:</w:t>
            </w:r>
          </w:p>
        </w:tc>
        <w:tc>
          <w:tcPr>
            <w:tcW w:w="4565" w:type="pct"/>
            <w:shd w:val="clear" w:color="auto" w:fill="auto"/>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rPr>
                <w:lang w:val="en-IN"/>
              </w:rPr>
            </w:pPr>
            <w:r w:rsidRPr="00E10768">
              <w:t xml:space="preserve">Assess the value of Equity Shares, Preference Shares and Bonds </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CO3:</w:t>
            </w:r>
          </w:p>
        </w:tc>
        <w:tc>
          <w:tcPr>
            <w:tcW w:w="4565" w:type="pct"/>
            <w:shd w:val="clear" w:color="auto" w:fill="auto"/>
          </w:tcPr>
          <w:p w:rsidR="00FD091D" w:rsidRPr="00E10768" w:rsidRDefault="00FD091D" w:rsidP="008D37BB">
            <w:pPr>
              <w:jc w:val="both"/>
              <w:cnfStyle w:val="000000000000" w:firstRow="0" w:lastRow="0" w:firstColumn="0" w:lastColumn="0" w:oddVBand="0" w:evenVBand="0" w:oddHBand="0" w:evenHBand="0" w:firstRowFirstColumn="0" w:firstRowLastColumn="0" w:lastRowFirstColumn="0" w:lastRowLastColumn="0"/>
              <w:rPr>
                <w:lang w:val="en-IN"/>
              </w:rPr>
            </w:pPr>
            <w:r w:rsidRPr="00E10768">
              <w:t>Forecast stock performance through fundamental and technical analysis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CO4:</w:t>
            </w:r>
          </w:p>
        </w:tc>
        <w:tc>
          <w:tcPr>
            <w:tcW w:w="4565" w:type="pct"/>
            <w:shd w:val="clear" w:color="auto" w:fill="auto"/>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pPr>
            <w:r w:rsidRPr="00E10768">
              <w:t>Examine the various Portfolio Theories.</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CO5:</w:t>
            </w:r>
          </w:p>
        </w:tc>
        <w:tc>
          <w:tcPr>
            <w:tcW w:w="4565" w:type="pct"/>
            <w:shd w:val="clear" w:color="auto" w:fill="auto"/>
          </w:tcPr>
          <w:p w:rsidR="00FD091D" w:rsidRPr="00E10768" w:rsidRDefault="00FD091D" w:rsidP="008D37BB">
            <w:pPr>
              <w:jc w:val="both"/>
              <w:cnfStyle w:val="000000000000" w:firstRow="0" w:lastRow="0" w:firstColumn="0" w:lastColumn="0" w:oddVBand="0" w:evenVBand="0" w:oddHBand="0" w:evenHBand="0" w:firstRowFirstColumn="0" w:firstRowLastColumn="0" w:lastRowFirstColumn="0" w:lastRowLastColumn="0"/>
            </w:pPr>
            <w:r w:rsidRPr="00E10768">
              <w:t>Evaluate the portfolio performance.</w:t>
            </w:r>
          </w:p>
        </w:tc>
      </w:tr>
    </w:tbl>
    <w:p w:rsidR="00FD091D" w:rsidRPr="00E10768" w:rsidRDefault="00FD091D" w:rsidP="00FD091D">
      <w:pPr>
        <w:pStyle w:val="Normal1"/>
        <w:spacing w:after="0"/>
        <w:ind w:left="0" w:right="0"/>
        <w:rPr>
          <w:rFonts w:ascii="Times New Roman" w:hAnsi="Times New Roman" w:cs="Times New Roman"/>
          <w:b/>
          <w:bCs/>
          <w:lang w:eastAsia="en-US"/>
        </w:rPr>
      </w:pPr>
      <w:r w:rsidRPr="00E10768">
        <w:rPr>
          <w:rStyle w:val="Heading4Char"/>
          <w:rFonts w:ascii="Times New Roman" w:eastAsia="Calibri" w:hAnsi="Times New Roman"/>
          <w:szCs w:val="22"/>
        </w:rPr>
        <w:t xml:space="preserve">Unit </w:t>
      </w:r>
      <w:proofErr w:type="gramStart"/>
      <w:r w:rsidRPr="00E10768">
        <w:rPr>
          <w:rStyle w:val="Heading4Char"/>
          <w:rFonts w:ascii="Times New Roman" w:eastAsia="Calibri" w:hAnsi="Times New Roman"/>
          <w:szCs w:val="22"/>
        </w:rPr>
        <w:t>I:</w:t>
      </w:r>
      <w:r w:rsidRPr="00E10768">
        <w:rPr>
          <w:rFonts w:ascii="Times New Roman" w:hAnsi="Times New Roman" w:cs="Times New Roman"/>
          <w:b/>
          <w:bCs/>
          <w:lang w:eastAsia="en-US"/>
        </w:rPr>
        <w:t>Investment</w:t>
      </w:r>
      <w:proofErr w:type="gramEnd"/>
      <w:r w:rsidRPr="00E10768">
        <w:rPr>
          <w:rFonts w:ascii="Times New Roman" w:hAnsi="Times New Roman" w:cs="Times New Roman"/>
          <w:b/>
          <w:bCs/>
          <w:lang w:eastAsia="en-US"/>
        </w:rPr>
        <w:t xml:space="preserve"> and Portfolio Management</w:t>
      </w:r>
    </w:p>
    <w:p w:rsidR="00FD091D" w:rsidRPr="00E10768" w:rsidRDefault="00FD091D" w:rsidP="00FD091D">
      <w:pPr>
        <w:jc w:val="both"/>
      </w:pPr>
      <w:r w:rsidRPr="00E10768">
        <w:rPr>
          <w:sz w:val="22"/>
          <w:szCs w:val="22"/>
        </w:rPr>
        <w:t xml:space="preserve">Investment – Meaning – Nature and scope of Investment – Investment vs Speculation – Type of Investors – Investment Avenues – Factors influencing the investment choice – Portfolio Management: Meaning and significance, Active vs. Passive portfolio management - Strategic vs. Tactical asset allocation - </w:t>
      </w:r>
      <w:r w:rsidRPr="00E10768">
        <w:rPr>
          <w:rFonts w:eastAsia="SimSun"/>
          <w:sz w:val="22"/>
          <w:szCs w:val="22"/>
        </w:rPr>
        <w:t xml:space="preserve">Factors Affecting Investment Decisions in Portfolio Management. </w:t>
      </w:r>
      <w:r w:rsidRPr="00E10768">
        <w:rPr>
          <w:b/>
          <w:sz w:val="22"/>
          <w:szCs w:val="22"/>
        </w:rPr>
        <w:tab/>
      </w:r>
      <w:r w:rsidRPr="00E10768">
        <w:rPr>
          <w:b/>
          <w:sz w:val="22"/>
          <w:szCs w:val="22"/>
        </w:rPr>
        <w:tab/>
      </w:r>
      <w:r w:rsidRPr="00E10768">
        <w:rPr>
          <w:b/>
          <w:sz w:val="22"/>
          <w:szCs w:val="22"/>
        </w:rPr>
        <w:tab/>
      </w:r>
    </w:p>
    <w:p w:rsidR="00FD091D" w:rsidRPr="00E10768" w:rsidRDefault="00FD091D" w:rsidP="00FD091D">
      <w:pPr>
        <w:pStyle w:val="Normal1"/>
        <w:spacing w:after="0"/>
        <w:ind w:left="0" w:right="0"/>
        <w:rPr>
          <w:rFonts w:ascii="Times New Roman" w:hAnsi="Times New Roman" w:cs="Times New Roman"/>
          <w:b/>
          <w:bCs/>
        </w:rPr>
      </w:pPr>
      <w:r w:rsidRPr="00E10768">
        <w:rPr>
          <w:rStyle w:val="Heading4Char"/>
          <w:rFonts w:ascii="Times New Roman" w:eastAsia="Calibri" w:hAnsi="Times New Roman"/>
          <w:szCs w:val="22"/>
        </w:rPr>
        <w:t xml:space="preserve">Unit </w:t>
      </w:r>
      <w:proofErr w:type="spellStart"/>
      <w:proofErr w:type="gramStart"/>
      <w:r w:rsidRPr="00E10768">
        <w:rPr>
          <w:rStyle w:val="Heading4Char"/>
          <w:rFonts w:ascii="Times New Roman" w:eastAsia="Calibri" w:hAnsi="Times New Roman"/>
          <w:szCs w:val="22"/>
        </w:rPr>
        <w:t>II:</w:t>
      </w:r>
      <w:r w:rsidRPr="00E10768">
        <w:rPr>
          <w:rFonts w:ascii="Times New Roman" w:hAnsi="Times New Roman" w:cs="Times New Roman"/>
          <w:b/>
          <w:bCs/>
          <w:lang w:eastAsia="en-US"/>
        </w:rPr>
        <w:t>Valuation</w:t>
      </w:r>
      <w:proofErr w:type="spellEnd"/>
      <w:proofErr w:type="gramEnd"/>
      <w:r w:rsidRPr="00E10768">
        <w:rPr>
          <w:rFonts w:ascii="Times New Roman" w:hAnsi="Times New Roman" w:cs="Times New Roman"/>
          <w:b/>
          <w:bCs/>
          <w:lang w:eastAsia="en-US"/>
        </w:rPr>
        <w:t xml:space="preserve"> of Securities</w:t>
      </w:r>
    </w:p>
    <w:p w:rsidR="00FD091D" w:rsidRPr="00E10768" w:rsidRDefault="00FD091D" w:rsidP="00FD091D">
      <w:pPr>
        <w:jc w:val="both"/>
      </w:pPr>
      <w:r w:rsidRPr="00E10768">
        <w:rPr>
          <w:sz w:val="22"/>
          <w:szCs w:val="22"/>
        </w:rPr>
        <w:t>Bond: Introduction – Reasons for issuing Bonds –Features of Bond – Types of Bonds – Determinants of bond safety – Bond Prices, Yields and Interest Rates – Measuring Price Volatility of Bonds–Macaulay Duration and Modified Duration - Preference Shares: Introduction – Features of Preference Shares – Preference Shares Yield – Holding Period Return – Yield to Call –Concept of Present Value – Equity Share Valuation Models.</w:t>
      </w:r>
    </w:p>
    <w:p w:rsidR="00FD091D" w:rsidRPr="00E10768" w:rsidRDefault="00FD091D" w:rsidP="00FD091D">
      <w:pPr>
        <w:pStyle w:val="Normal1"/>
        <w:spacing w:after="0"/>
        <w:ind w:left="0" w:right="0"/>
        <w:rPr>
          <w:rFonts w:ascii="Times New Roman" w:hAnsi="Times New Roman" w:cs="Times New Roman"/>
          <w:b/>
          <w:bCs/>
        </w:rPr>
      </w:pPr>
      <w:r w:rsidRPr="00E10768">
        <w:rPr>
          <w:rStyle w:val="Heading4Char"/>
          <w:rFonts w:ascii="Times New Roman" w:eastAsia="Calibri" w:hAnsi="Times New Roman"/>
          <w:szCs w:val="22"/>
        </w:rPr>
        <w:t xml:space="preserve">Unit </w:t>
      </w:r>
      <w:proofErr w:type="spellStart"/>
      <w:proofErr w:type="gramStart"/>
      <w:r w:rsidRPr="00E10768">
        <w:rPr>
          <w:rStyle w:val="Heading4Char"/>
          <w:rFonts w:ascii="Times New Roman" w:eastAsia="Calibri" w:hAnsi="Times New Roman"/>
          <w:szCs w:val="22"/>
        </w:rPr>
        <w:t>III:</w:t>
      </w:r>
      <w:r w:rsidRPr="00E10768">
        <w:rPr>
          <w:rFonts w:ascii="Times New Roman" w:hAnsi="Times New Roman" w:cs="Times New Roman"/>
          <w:b/>
          <w:bCs/>
          <w:lang w:eastAsia="en-US"/>
        </w:rPr>
        <w:t>Fundamental</w:t>
      </w:r>
      <w:proofErr w:type="spellEnd"/>
      <w:proofErr w:type="gramEnd"/>
      <w:r w:rsidRPr="00E10768">
        <w:rPr>
          <w:rFonts w:ascii="Times New Roman" w:hAnsi="Times New Roman" w:cs="Times New Roman"/>
          <w:b/>
          <w:bCs/>
          <w:lang w:eastAsia="en-US"/>
        </w:rPr>
        <w:t xml:space="preserve"> Analysis and Technical Analysis</w:t>
      </w:r>
    </w:p>
    <w:p w:rsidR="00FD091D" w:rsidRPr="00E10768" w:rsidRDefault="00FD091D" w:rsidP="00FD091D">
      <w:pPr>
        <w:jc w:val="both"/>
        <w:rPr>
          <w:b/>
        </w:rPr>
      </w:pPr>
      <w:r w:rsidRPr="00E10768">
        <w:rPr>
          <w:sz w:val="22"/>
          <w:szCs w:val="22"/>
        </w:rPr>
        <w:t xml:space="preserve">Fundamental Analysis: Objectives – Economic Analysis, Industry Analysis, Company Analysis –Technical Analysis: Meaning – Assumptions – </w:t>
      </w:r>
      <w:r w:rsidRPr="00E10768">
        <w:rPr>
          <w:color w:val="1E1A1A"/>
          <w:sz w:val="22"/>
          <w:szCs w:val="22"/>
        </w:rPr>
        <w:t>Pros and cons of technical analysis</w:t>
      </w:r>
      <w:r w:rsidRPr="00E10768">
        <w:rPr>
          <w:sz w:val="22"/>
          <w:szCs w:val="22"/>
        </w:rPr>
        <w:t>–Differences between fundamental analysis and technical analysis – Dow Theory – Types of Charts – Chart Patterns –  Trend Analysis – Support Line and Resistance Line – Volume Analysis – Indicators and Oscillators – Simple Moving Average – Exponential Moving Average – Relative Strength Index – Bollinger Band – Elliott Wave Theory.</w:t>
      </w:r>
      <w:r w:rsidRPr="00E10768">
        <w:rPr>
          <w:b/>
          <w:sz w:val="22"/>
          <w:szCs w:val="22"/>
        </w:rPr>
        <w:tab/>
      </w:r>
    </w:p>
    <w:p w:rsidR="00FD091D" w:rsidRPr="00E10768" w:rsidRDefault="00FD091D" w:rsidP="00FD091D">
      <w:pPr>
        <w:jc w:val="both"/>
        <w:rPr>
          <w:b/>
        </w:rPr>
      </w:pPr>
      <w:r w:rsidRPr="00E10768">
        <w:rPr>
          <w:rStyle w:val="Heading4Char"/>
          <w:rFonts w:ascii="Times New Roman" w:hAnsi="Times New Roman"/>
          <w:sz w:val="22"/>
          <w:szCs w:val="22"/>
        </w:rPr>
        <w:t xml:space="preserve">Unit </w:t>
      </w:r>
      <w:proofErr w:type="spellStart"/>
      <w:proofErr w:type="gramStart"/>
      <w:r w:rsidRPr="00E10768">
        <w:rPr>
          <w:rStyle w:val="Heading4Char"/>
          <w:rFonts w:ascii="Times New Roman" w:hAnsi="Times New Roman"/>
          <w:sz w:val="22"/>
          <w:szCs w:val="22"/>
        </w:rPr>
        <w:t>IV:</w:t>
      </w:r>
      <w:r w:rsidRPr="00E10768">
        <w:rPr>
          <w:b/>
          <w:sz w:val="22"/>
          <w:szCs w:val="22"/>
        </w:rPr>
        <w:t>Efficient</w:t>
      </w:r>
      <w:proofErr w:type="spellEnd"/>
      <w:proofErr w:type="gramEnd"/>
      <w:r w:rsidRPr="00E10768">
        <w:rPr>
          <w:b/>
          <w:sz w:val="22"/>
          <w:szCs w:val="22"/>
        </w:rPr>
        <w:t xml:space="preserve"> Market Hypothesis </w:t>
      </w:r>
    </w:p>
    <w:p w:rsidR="00FD091D" w:rsidRPr="00E10768" w:rsidRDefault="00FD091D" w:rsidP="00FD091D">
      <w:pPr>
        <w:jc w:val="both"/>
      </w:pPr>
      <w:r w:rsidRPr="00E10768">
        <w:rPr>
          <w:sz w:val="22"/>
          <w:szCs w:val="22"/>
        </w:rPr>
        <w:t>Efficient Market Hypothesis – Markowitz Model, Arbitrage Pricing Theory – Sharpe’s Single index portfolio selection method – Capital Asset Pricing Model (CAPM).</w:t>
      </w:r>
      <w:r w:rsidRPr="00E10768">
        <w:rPr>
          <w:b/>
          <w:sz w:val="22"/>
          <w:szCs w:val="22"/>
        </w:rPr>
        <w:tab/>
      </w:r>
      <w:r w:rsidRPr="00E10768">
        <w:rPr>
          <w:b/>
          <w:sz w:val="22"/>
          <w:szCs w:val="22"/>
        </w:rPr>
        <w:tab/>
      </w:r>
    </w:p>
    <w:p w:rsidR="00FD091D" w:rsidRPr="00E10768" w:rsidRDefault="00FD091D" w:rsidP="00FD091D">
      <w:pPr>
        <w:rPr>
          <w:b/>
          <w:bCs/>
        </w:rPr>
      </w:pPr>
      <w:r w:rsidRPr="00E10768">
        <w:rPr>
          <w:rStyle w:val="Heading4Char"/>
          <w:rFonts w:ascii="Times New Roman" w:hAnsi="Times New Roman"/>
          <w:sz w:val="22"/>
          <w:szCs w:val="22"/>
        </w:rPr>
        <w:t xml:space="preserve">Unit </w:t>
      </w:r>
      <w:proofErr w:type="gramStart"/>
      <w:r w:rsidRPr="00E10768">
        <w:rPr>
          <w:rStyle w:val="Heading4Char"/>
          <w:rFonts w:ascii="Times New Roman" w:hAnsi="Times New Roman"/>
          <w:sz w:val="22"/>
          <w:szCs w:val="22"/>
        </w:rPr>
        <w:t>V:</w:t>
      </w:r>
      <w:r w:rsidRPr="00E10768">
        <w:rPr>
          <w:b/>
          <w:bCs/>
          <w:sz w:val="22"/>
          <w:szCs w:val="22"/>
        </w:rPr>
        <w:t>Portfolio</w:t>
      </w:r>
      <w:proofErr w:type="gramEnd"/>
      <w:r w:rsidRPr="00E10768">
        <w:rPr>
          <w:b/>
          <w:bCs/>
          <w:sz w:val="22"/>
          <w:szCs w:val="22"/>
        </w:rPr>
        <w:t xml:space="preserve"> Performance Evaluation</w:t>
      </w:r>
    </w:p>
    <w:p w:rsidR="00FD091D" w:rsidRPr="00E10768" w:rsidRDefault="00FD091D" w:rsidP="00FD091D">
      <w:pPr>
        <w:jc w:val="both"/>
      </w:pPr>
      <w:r w:rsidRPr="00E10768">
        <w:rPr>
          <w:sz w:val="22"/>
          <w:szCs w:val="22"/>
        </w:rPr>
        <w:t>Portfolio Performance Evaluation – Meaning - Need for Evaluation - Methods of calculating Portfolio return - Sharpe’s Ratio - Treynor’s Ratio - Jensen’s Differential Returns - Portfolio Revision - Need for Portfolio Revision - Formula Plans.</w:t>
      </w:r>
    </w:p>
    <w:p w:rsidR="00FD091D" w:rsidRPr="00E10768" w:rsidRDefault="00FD091D" w:rsidP="00FD091D">
      <w:pPr>
        <w:jc w:val="both"/>
      </w:pP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9348"/>
      </w:tblGrid>
      <w:tr w:rsidR="00FD091D" w:rsidRPr="00E10768" w:rsidTr="008D37BB">
        <w:tc>
          <w:tcPr>
            <w:tcW w:w="5000" w:type="pct"/>
          </w:tcPr>
          <w:p w:rsidR="00FD091D" w:rsidRPr="00E10768" w:rsidRDefault="00FD091D" w:rsidP="008D37BB">
            <w:pPr>
              <w:jc w:val="center"/>
              <w:rPr>
                <w:b/>
                <w:color w:val="FF0066"/>
              </w:rPr>
            </w:pPr>
            <w:r w:rsidRPr="00E10768">
              <w:rPr>
                <w:sz w:val="22"/>
                <w:szCs w:val="22"/>
              </w:rPr>
              <w:tab/>
            </w:r>
            <w:r w:rsidRPr="00E10768">
              <w:rPr>
                <w:b/>
                <w:color w:val="FF0066"/>
                <w:sz w:val="22"/>
                <w:szCs w:val="22"/>
              </w:rPr>
              <w:t>Recent Trends in Security Analysis and Portfolio Management</w:t>
            </w:r>
          </w:p>
        </w:tc>
      </w:tr>
      <w:tr w:rsidR="00FD091D" w:rsidRPr="00E10768" w:rsidTr="008D37BB">
        <w:tc>
          <w:tcPr>
            <w:tcW w:w="5000" w:type="pct"/>
          </w:tcPr>
          <w:p w:rsidR="00FD091D" w:rsidRPr="00E10768" w:rsidRDefault="00FD091D" w:rsidP="008D37BB">
            <w:pPr>
              <w:jc w:val="both"/>
            </w:pPr>
            <w:r w:rsidRPr="00E10768">
              <w:rPr>
                <w:sz w:val="22"/>
                <w:szCs w:val="22"/>
              </w:rPr>
              <w:t>Faculty member will impart the knowledge on recent trends in Security Analysis and Portfolio Management to the students and these components will not cover in the examination.</w:t>
            </w:r>
          </w:p>
        </w:tc>
      </w:tr>
    </w:tbl>
    <w:p w:rsidR="00FD091D" w:rsidRPr="00E10768" w:rsidRDefault="00FD091D" w:rsidP="00FD091D">
      <w:pPr>
        <w:jc w:val="both"/>
      </w:pPr>
    </w:p>
    <w:p w:rsidR="00FD091D" w:rsidRPr="00E10768" w:rsidRDefault="00FD091D" w:rsidP="00FD091D">
      <w:pPr>
        <w:ind w:left="360"/>
        <w:contextualSpacing/>
        <w:jc w:val="both"/>
      </w:pPr>
    </w:p>
    <w:tbl>
      <w:tblPr>
        <w:tblW w:w="0" w:type="auto"/>
        <w:tblLook w:val="04A0" w:firstRow="1" w:lastRow="0" w:firstColumn="1" w:lastColumn="0" w:noHBand="0" w:noVBand="1"/>
      </w:tblPr>
      <w:tblGrid>
        <w:gridCol w:w="382"/>
        <w:gridCol w:w="8141"/>
      </w:tblGrid>
      <w:tr w:rsidR="00FD091D" w:rsidRPr="00E10768" w:rsidTr="008D37BB">
        <w:tc>
          <w:tcPr>
            <w:tcW w:w="8523" w:type="dxa"/>
            <w:gridSpan w:val="2"/>
          </w:tcPr>
          <w:p w:rsidR="00FD091D" w:rsidRPr="00E10768" w:rsidRDefault="00FD091D" w:rsidP="008D37BB">
            <w:pPr>
              <w:pStyle w:val="Heading2"/>
              <w:rPr>
                <w:rFonts w:ascii="Times New Roman" w:hAnsi="Times New Roman" w:cs="Times New Roman"/>
                <w:lang w:val="en-IN"/>
              </w:rPr>
            </w:pPr>
            <w:r w:rsidRPr="00E10768">
              <w:rPr>
                <w:rFonts w:ascii="Times New Roman" w:hAnsi="Times New Roman" w:cs="Times New Roman"/>
              </w:rPr>
              <w:t>Text Books:</w:t>
            </w:r>
          </w:p>
        </w:tc>
      </w:tr>
      <w:tr w:rsidR="00FD091D" w:rsidRPr="00E10768" w:rsidTr="008D37BB">
        <w:tc>
          <w:tcPr>
            <w:tcW w:w="382" w:type="dxa"/>
          </w:tcPr>
          <w:p w:rsidR="00FD091D" w:rsidRPr="00E10768" w:rsidRDefault="00FD091D" w:rsidP="008D37BB">
            <w:pPr>
              <w:spacing w:before="40" w:after="40"/>
              <w:rPr>
                <w:lang w:val="en-IN"/>
              </w:rPr>
            </w:pPr>
            <w:r w:rsidRPr="00E10768">
              <w:rPr>
                <w:sz w:val="22"/>
                <w:szCs w:val="22"/>
                <w:lang w:val="en-IN"/>
              </w:rPr>
              <w:t>1.</w:t>
            </w:r>
          </w:p>
        </w:tc>
        <w:tc>
          <w:tcPr>
            <w:tcW w:w="8141" w:type="dxa"/>
            <w:vAlign w:val="center"/>
          </w:tcPr>
          <w:p w:rsidR="00FD091D" w:rsidRPr="00E10768" w:rsidRDefault="00FD091D" w:rsidP="008D37BB">
            <w:pPr>
              <w:jc w:val="both"/>
              <w:rPr>
                <w:bCs/>
              </w:rPr>
            </w:pPr>
            <w:r w:rsidRPr="00E10768">
              <w:rPr>
                <w:bCs/>
                <w:sz w:val="22"/>
                <w:szCs w:val="22"/>
              </w:rPr>
              <w:t>Prasanna Chandra 2021, “Investment Analysis and Portfolio Management”, 6</w:t>
            </w:r>
            <w:r w:rsidRPr="00E10768">
              <w:rPr>
                <w:bCs/>
                <w:sz w:val="22"/>
                <w:szCs w:val="22"/>
                <w:vertAlign w:val="superscript"/>
              </w:rPr>
              <w:t>th</w:t>
            </w:r>
            <w:r w:rsidRPr="00E10768">
              <w:rPr>
                <w:bCs/>
                <w:sz w:val="22"/>
                <w:szCs w:val="22"/>
              </w:rPr>
              <w:t xml:space="preserve"> Edition, McGraw Hill, Noida, UP</w:t>
            </w:r>
          </w:p>
        </w:tc>
      </w:tr>
      <w:tr w:rsidR="00FD091D" w:rsidRPr="00E10768" w:rsidTr="008D37BB">
        <w:tc>
          <w:tcPr>
            <w:tcW w:w="382" w:type="dxa"/>
          </w:tcPr>
          <w:p w:rsidR="00FD091D" w:rsidRPr="00E10768" w:rsidRDefault="00FD091D" w:rsidP="008D37BB">
            <w:pPr>
              <w:spacing w:before="40" w:after="40"/>
              <w:rPr>
                <w:lang w:val="en-IN"/>
              </w:rPr>
            </w:pPr>
            <w:r w:rsidRPr="00E10768">
              <w:rPr>
                <w:sz w:val="22"/>
                <w:szCs w:val="22"/>
                <w:lang w:val="en-IN"/>
              </w:rPr>
              <w:t>2.</w:t>
            </w:r>
          </w:p>
        </w:tc>
        <w:tc>
          <w:tcPr>
            <w:tcW w:w="8141" w:type="dxa"/>
            <w:vAlign w:val="center"/>
          </w:tcPr>
          <w:p w:rsidR="00FD091D" w:rsidRPr="00E10768" w:rsidRDefault="00FD091D" w:rsidP="008D37BB">
            <w:pPr>
              <w:jc w:val="both"/>
              <w:rPr>
                <w:bCs/>
              </w:rPr>
            </w:pPr>
            <w:proofErr w:type="spellStart"/>
            <w:r w:rsidRPr="00E10768">
              <w:rPr>
                <w:bCs/>
                <w:sz w:val="22"/>
                <w:szCs w:val="22"/>
              </w:rPr>
              <w:t>Rustagi</w:t>
            </w:r>
            <w:proofErr w:type="spellEnd"/>
            <w:r w:rsidRPr="00E10768">
              <w:rPr>
                <w:bCs/>
                <w:sz w:val="22"/>
                <w:szCs w:val="22"/>
              </w:rPr>
              <w:t xml:space="preserve"> RP 2022, “Investment Analysis and Portfolio Management”, 5</w:t>
            </w:r>
            <w:r w:rsidRPr="00E10768">
              <w:rPr>
                <w:bCs/>
                <w:sz w:val="22"/>
                <w:szCs w:val="22"/>
                <w:vertAlign w:val="superscript"/>
              </w:rPr>
              <w:t>th</w:t>
            </w:r>
            <w:r w:rsidRPr="00E10768">
              <w:rPr>
                <w:bCs/>
                <w:sz w:val="22"/>
                <w:szCs w:val="22"/>
              </w:rPr>
              <w:t xml:space="preserve"> Edition, Sultan Chand &amp; Sons, New Delhi</w:t>
            </w:r>
          </w:p>
        </w:tc>
      </w:tr>
      <w:tr w:rsidR="00FD091D" w:rsidRPr="00E10768" w:rsidTr="008D37BB">
        <w:tc>
          <w:tcPr>
            <w:tcW w:w="382" w:type="dxa"/>
          </w:tcPr>
          <w:p w:rsidR="00FD091D" w:rsidRPr="00E10768" w:rsidRDefault="00FD091D" w:rsidP="008D37BB">
            <w:pPr>
              <w:spacing w:before="40" w:after="40"/>
              <w:rPr>
                <w:lang w:val="en-IN"/>
              </w:rPr>
            </w:pPr>
            <w:r w:rsidRPr="00E10768">
              <w:rPr>
                <w:sz w:val="22"/>
                <w:szCs w:val="22"/>
                <w:lang w:val="en-IN"/>
              </w:rPr>
              <w:t>3.</w:t>
            </w:r>
          </w:p>
        </w:tc>
        <w:tc>
          <w:tcPr>
            <w:tcW w:w="8141" w:type="dxa"/>
          </w:tcPr>
          <w:p w:rsidR="00FD091D" w:rsidRPr="00E10768" w:rsidRDefault="00FD091D" w:rsidP="008D37BB">
            <w:pPr>
              <w:ind w:left="30"/>
              <w:contextualSpacing/>
              <w:jc w:val="both"/>
              <w:rPr>
                <w:lang w:val="en-IN"/>
              </w:rPr>
            </w:pPr>
            <w:r w:rsidRPr="00E10768">
              <w:rPr>
                <w:bCs/>
                <w:sz w:val="22"/>
                <w:szCs w:val="22"/>
              </w:rPr>
              <w:t>Bhalla V.K. 2019, “Investment Management”, 19</w:t>
            </w:r>
            <w:r w:rsidRPr="00E10768">
              <w:rPr>
                <w:bCs/>
                <w:sz w:val="22"/>
                <w:szCs w:val="22"/>
                <w:vertAlign w:val="superscript"/>
              </w:rPr>
              <w:t>th</w:t>
            </w:r>
            <w:r w:rsidRPr="00E10768">
              <w:rPr>
                <w:bCs/>
                <w:sz w:val="22"/>
                <w:szCs w:val="22"/>
              </w:rPr>
              <w:t xml:space="preserve"> Edition, </w:t>
            </w:r>
            <w:proofErr w:type="spellStart"/>
            <w:proofErr w:type="gramStart"/>
            <w:r w:rsidRPr="00E10768">
              <w:rPr>
                <w:bCs/>
                <w:sz w:val="22"/>
                <w:szCs w:val="22"/>
              </w:rPr>
              <w:t>S.Chand</w:t>
            </w:r>
            <w:proofErr w:type="spellEnd"/>
            <w:proofErr w:type="gramEnd"/>
            <w:r w:rsidRPr="00E10768">
              <w:rPr>
                <w:bCs/>
                <w:sz w:val="22"/>
                <w:szCs w:val="22"/>
              </w:rPr>
              <w:t>&amp; Co. Ltd., New Delhi</w:t>
            </w:r>
          </w:p>
        </w:tc>
      </w:tr>
      <w:tr w:rsidR="00FD091D" w:rsidRPr="00E10768" w:rsidTr="008D37BB">
        <w:tc>
          <w:tcPr>
            <w:tcW w:w="382" w:type="dxa"/>
          </w:tcPr>
          <w:p w:rsidR="00FD091D" w:rsidRPr="00E10768" w:rsidRDefault="00FD091D" w:rsidP="008D37BB">
            <w:pPr>
              <w:spacing w:before="40" w:after="40"/>
              <w:rPr>
                <w:lang w:val="en-IN"/>
              </w:rPr>
            </w:pPr>
            <w:r w:rsidRPr="00E10768">
              <w:rPr>
                <w:sz w:val="22"/>
                <w:szCs w:val="22"/>
                <w:lang w:val="en-IN"/>
              </w:rPr>
              <w:t>4</w:t>
            </w:r>
          </w:p>
        </w:tc>
        <w:tc>
          <w:tcPr>
            <w:tcW w:w="8141" w:type="dxa"/>
          </w:tcPr>
          <w:p w:rsidR="00FD091D" w:rsidRPr="00E10768" w:rsidRDefault="00FD091D" w:rsidP="008D37BB">
            <w:pPr>
              <w:ind w:left="30"/>
              <w:contextualSpacing/>
              <w:jc w:val="both"/>
            </w:pPr>
            <w:proofErr w:type="spellStart"/>
            <w:r w:rsidRPr="00E10768">
              <w:rPr>
                <w:bCs/>
                <w:sz w:val="22"/>
                <w:szCs w:val="22"/>
              </w:rPr>
              <w:t>Avadhani</w:t>
            </w:r>
            <w:proofErr w:type="spellEnd"/>
            <w:r w:rsidRPr="00E10768">
              <w:rPr>
                <w:bCs/>
                <w:sz w:val="22"/>
                <w:szCs w:val="22"/>
              </w:rPr>
              <w:t xml:space="preserve"> V.A. 2016, Security Analysis and Portfolio Management, Himalaya </w:t>
            </w:r>
            <w:proofErr w:type="gramStart"/>
            <w:r w:rsidRPr="00E10768">
              <w:rPr>
                <w:bCs/>
                <w:sz w:val="22"/>
                <w:szCs w:val="22"/>
              </w:rPr>
              <w:t>Publishing  House</w:t>
            </w:r>
            <w:proofErr w:type="gramEnd"/>
            <w:r w:rsidRPr="00E10768">
              <w:rPr>
                <w:bCs/>
                <w:sz w:val="22"/>
                <w:szCs w:val="22"/>
              </w:rPr>
              <w:t>, Mumbai.</w:t>
            </w:r>
          </w:p>
        </w:tc>
      </w:tr>
    </w:tbl>
    <w:p w:rsidR="00FD091D" w:rsidRPr="00E10768" w:rsidRDefault="00FD091D" w:rsidP="00FD091D">
      <w:pPr>
        <w:ind w:left="360"/>
        <w:contextualSpacing/>
        <w:jc w:val="both"/>
      </w:pPr>
    </w:p>
    <w:tbl>
      <w:tblPr>
        <w:tblW w:w="5000" w:type="pct"/>
        <w:tblLook w:val="04A0" w:firstRow="1" w:lastRow="0" w:firstColumn="1" w:lastColumn="0" w:noHBand="0" w:noVBand="1"/>
      </w:tblPr>
      <w:tblGrid>
        <w:gridCol w:w="419"/>
        <w:gridCol w:w="8929"/>
      </w:tblGrid>
      <w:tr w:rsidR="00FD091D" w:rsidRPr="00E10768" w:rsidTr="008D37BB">
        <w:tc>
          <w:tcPr>
            <w:tcW w:w="5000" w:type="pct"/>
            <w:gridSpan w:val="2"/>
          </w:tcPr>
          <w:p w:rsidR="00FD091D" w:rsidRPr="00E10768" w:rsidRDefault="00FD091D" w:rsidP="008D37BB">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FD091D" w:rsidRPr="00E10768" w:rsidTr="008D37BB">
        <w:tc>
          <w:tcPr>
            <w:tcW w:w="224" w:type="pct"/>
          </w:tcPr>
          <w:p w:rsidR="00FD091D" w:rsidRPr="00E10768" w:rsidRDefault="00FD091D" w:rsidP="008D37BB">
            <w:pPr>
              <w:spacing w:before="40" w:after="40"/>
              <w:rPr>
                <w:lang w:val="en-IN"/>
              </w:rPr>
            </w:pPr>
            <w:r w:rsidRPr="00E10768">
              <w:rPr>
                <w:sz w:val="22"/>
                <w:szCs w:val="22"/>
                <w:lang w:val="en-IN"/>
              </w:rPr>
              <w:t>1.</w:t>
            </w:r>
          </w:p>
        </w:tc>
        <w:tc>
          <w:tcPr>
            <w:tcW w:w="4776" w:type="pct"/>
          </w:tcPr>
          <w:p w:rsidR="00FD091D" w:rsidRPr="00E10768" w:rsidRDefault="00FD091D" w:rsidP="008D37BB">
            <w:pPr>
              <w:jc w:val="both"/>
              <w:rPr>
                <w:bCs/>
                <w:color w:val="F79646" w:themeColor="accent6"/>
                <w:lang w:val="en-IN"/>
              </w:rPr>
            </w:pPr>
            <w:r w:rsidRPr="00E10768">
              <w:rPr>
                <w:bCs/>
                <w:sz w:val="22"/>
                <w:szCs w:val="22"/>
                <w:lang w:val="en-IN"/>
              </w:rPr>
              <w:t>Donald E. Fischer, Ronald J. Jordan, Ashwini. K. Pradhan 2018, “Security Analysis Portfolio Management”, 7</w:t>
            </w:r>
            <w:r w:rsidRPr="00E10768">
              <w:rPr>
                <w:bCs/>
                <w:sz w:val="22"/>
                <w:szCs w:val="22"/>
                <w:vertAlign w:val="superscript"/>
                <w:lang w:val="en-IN"/>
              </w:rPr>
              <w:t>th</w:t>
            </w:r>
            <w:r w:rsidRPr="00E10768">
              <w:rPr>
                <w:bCs/>
                <w:sz w:val="22"/>
                <w:szCs w:val="22"/>
                <w:lang w:val="en-IN"/>
              </w:rPr>
              <w:t xml:space="preserve"> Edition, Pearson Publication </w:t>
            </w:r>
            <w:proofErr w:type="spellStart"/>
            <w:r w:rsidRPr="00E10768">
              <w:rPr>
                <w:bCs/>
                <w:sz w:val="22"/>
                <w:szCs w:val="22"/>
                <w:lang w:val="en-IN"/>
              </w:rPr>
              <w:t>Pvt.</w:t>
            </w:r>
            <w:proofErr w:type="spellEnd"/>
            <w:r w:rsidRPr="00E10768">
              <w:rPr>
                <w:bCs/>
                <w:sz w:val="22"/>
                <w:szCs w:val="22"/>
                <w:lang w:val="en-IN"/>
              </w:rPr>
              <w:t xml:space="preserve"> Ltd., India, Noida</w:t>
            </w:r>
          </w:p>
        </w:tc>
      </w:tr>
      <w:tr w:rsidR="00FD091D" w:rsidRPr="00E10768" w:rsidTr="008D37BB">
        <w:tc>
          <w:tcPr>
            <w:tcW w:w="224" w:type="pct"/>
          </w:tcPr>
          <w:p w:rsidR="00FD091D" w:rsidRPr="00E10768" w:rsidRDefault="00FD091D" w:rsidP="008D37BB">
            <w:pPr>
              <w:spacing w:before="40" w:after="40"/>
              <w:rPr>
                <w:lang w:val="en-IN"/>
              </w:rPr>
            </w:pPr>
            <w:r w:rsidRPr="00E10768">
              <w:rPr>
                <w:sz w:val="22"/>
                <w:szCs w:val="22"/>
                <w:lang w:val="en-IN"/>
              </w:rPr>
              <w:t>2.</w:t>
            </w:r>
          </w:p>
        </w:tc>
        <w:tc>
          <w:tcPr>
            <w:tcW w:w="4776" w:type="pct"/>
          </w:tcPr>
          <w:p w:rsidR="00FD091D" w:rsidRPr="00E10768" w:rsidRDefault="00FD091D" w:rsidP="008D37BB">
            <w:pPr>
              <w:jc w:val="both"/>
              <w:rPr>
                <w:bCs/>
                <w:lang w:val="en-IN"/>
              </w:rPr>
            </w:pPr>
            <w:r w:rsidRPr="00E10768">
              <w:rPr>
                <w:bCs/>
                <w:sz w:val="22"/>
                <w:szCs w:val="22"/>
                <w:lang w:val="en-IN"/>
              </w:rPr>
              <w:t xml:space="preserve">Ranganathan M. and </w:t>
            </w:r>
            <w:proofErr w:type="spellStart"/>
            <w:r w:rsidRPr="00E10768">
              <w:rPr>
                <w:bCs/>
                <w:sz w:val="22"/>
                <w:szCs w:val="22"/>
                <w:lang w:val="en-IN"/>
              </w:rPr>
              <w:t>Madhumathi</w:t>
            </w:r>
            <w:proofErr w:type="spellEnd"/>
            <w:r w:rsidRPr="00E10768">
              <w:rPr>
                <w:bCs/>
                <w:sz w:val="22"/>
                <w:szCs w:val="22"/>
                <w:lang w:val="en-IN"/>
              </w:rPr>
              <w:t xml:space="preserve"> R 2012, “Security Analysis and Portfolio Management”, 2</w:t>
            </w:r>
            <w:r w:rsidRPr="00E10768">
              <w:rPr>
                <w:bCs/>
                <w:sz w:val="22"/>
                <w:szCs w:val="22"/>
                <w:vertAlign w:val="superscript"/>
                <w:lang w:val="en-IN"/>
              </w:rPr>
              <w:t>nd</w:t>
            </w:r>
            <w:r w:rsidRPr="00E10768">
              <w:rPr>
                <w:bCs/>
                <w:sz w:val="22"/>
                <w:szCs w:val="22"/>
                <w:lang w:val="en-IN"/>
              </w:rPr>
              <w:t xml:space="preserve"> Edition., Pearson Education India Pvt Ltd, Noida </w:t>
            </w:r>
          </w:p>
        </w:tc>
      </w:tr>
      <w:tr w:rsidR="00FD091D" w:rsidRPr="00E10768" w:rsidTr="008D37BB">
        <w:tc>
          <w:tcPr>
            <w:tcW w:w="224" w:type="pct"/>
          </w:tcPr>
          <w:p w:rsidR="00FD091D" w:rsidRPr="00E10768" w:rsidRDefault="00FD091D" w:rsidP="008D37BB">
            <w:pPr>
              <w:spacing w:before="40" w:after="40"/>
              <w:rPr>
                <w:lang w:val="en-IN"/>
              </w:rPr>
            </w:pPr>
            <w:r w:rsidRPr="00E10768">
              <w:rPr>
                <w:sz w:val="22"/>
                <w:szCs w:val="22"/>
                <w:lang w:val="en-IN"/>
              </w:rPr>
              <w:t>3.</w:t>
            </w:r>
          </w:p>
        </w:tc>
        <w:tc>
          <w:tcPr>
            <w:tcW w:w="4776" w:type="pct"/>
          </w:tcPr>
          <w:p w:rsidR="00FD091D" w:rsidRPr="00E10768" w:rsidRDefault="00FD091D" w:rsidP="008D37BB">
            <w:pPr>
              <w:jc w:val="both"/>
              <w:rPr>
                <w:bCs/>
                <w:lang w:val="en-IN"/>
              </w:rPr>
            </w:pPr>
            <w:proofErr w:type="spellStart"/>
            <w:r w:rsidRPr="00E10768">
              <w:rPr>
                <w:bCs/>
                <w:sz w:val="22"/>
                <w:szCs w:val="22"/>
                <w:lang w:val="en-IN"/>
              </w:rPr>
              <w:t>Punithavathy</w:t>
            </w:r>
            <w:proofErr w:type="spellEnd"/>
            <w:r w:rsidRPr="00E10768">
              <w:rPr>
                <w:bCs/>
                <w:sz w:val="22"/>
                <w:szCs w:val="22"/>
                <w:lang w:val="en-IN"/>
              </w:rPr>
              <w:t xml:space="preserve"> Pandian 2019, “Securities Analysis and Portfolio Management”, Himalaya Publishing House, Mumbai</w:t>
            </w:r>
          </w:p>
        </w:tc>
      </w:tr>
      <w:tr w:rsidR="00FD091D" w:rsidRPr="00E10768" w:rsidTr="008D37BB">
        <w:tc>
          <w:tcPr>
            <w:tcW w:w="224" w:type="pct"/>
          </w:tcPr>
          <w:p w:rsidR="00FD091D" w:rsidRPr="00E10768" w:rsidRDefault="00FD091D" w:rsidP="008D37BB">
            <w:pPr>
              <w:spacing w:before="40" w:after="40"/>
              <w:rPr>
                <w:lang w:val="en-IN"/>
              </w:rPr>
            </w:pPr>
            <w:r w:rsidRPr="00E10768">
              <w:rPr>
                <w:sz w:val="22"/>
                <w:szCs w:val="22"/>
                <w:lang w:val="en-IN"/>
              </w:rPr>
              <w:t>4.</w:t>
            </w:r>
          </w:p>
        </w:tc>
        <w:tc>
          <w:tcPr>
            <w:tcW w:w="4776" w:type="pct"/>
          </w:tcPr>
          <w:p w:rsidR="00FD091D" w:rsidRPr="00E10768" w:rsidRDefault="00FD091D" w:rsidP="008D37BB">
            <w:pPr>
              <w:contextualSpacing/>
              <w:jc w:val="both"/>
            </w:pPr>
            <w:r w:rsidRPr="00E10768">
              <w:rPr>
                <w:bCs/>
                <w:sz w:val="22"/>
                <w:szCs w:val="22"/>
                <w:lang w:val="en-IN"/>
              </w:rPr>
              <w:t xml:space="preserve">Subrata Mukherjee 2021, “Security Analysis and Portfolio Management”, </w:t>
            </w:r>
            <w:proofErr w:type="spellStart"/>
            <w:proofErr w:type="gramStart"/>
            <w:r w:rsidRPr="00E10768">
              <w:rPr>
                <w:bCs/>
                <w:sz w:val="22"/>
                <w:szCs w:val="22"/>
              </w:rPr>
              <w:t>S.Chand</w:t>
            </w:r>
            <w:proofErr w:type="spellEnd"/>
            <w:proofErr w:type="gramEnd"/>
            <w:r w:rsidRPr="00E10768">
              <w:rPr>
                <w:bCs/>
                <w:sz w:val="22"/>
                <w:szCs w:val="22"/>
              </w:rPr>
              <w:t>&amp; Co. Ltd</w:t>
            </w:r>
            <w:r w:rsidRPr="00E10768">
              <w:rPr>
                <w:bCs/>
                <w:sz w:val="22"/>
                <w:szCs w:val="22"/>
                <w:lang w:val="en-IN"/>
              </w:rPr>
              <w:t>, New Delhi</w:t>
            </w:r>
          </w:p>
        </w:tc>
      </w:tr>
    </w:tbl>
    <w:p w:rsidR="00FD091D" w:rsidRPr="00E10768" w:rsidRDefault="00FD091D" w:rsidP="00FD091D">
      <w:pPr>
        <w:jc w:val="both"/>
        <w:rPr>
          <w:b/>
        </w:rPr>
      </w:pPr>
    </w:p>
    <w:p w:rsidR="00FD091D" w:rsidRPr="00E10768" w:rsidRDefault="00FD091D" w:rsidP="00FD091D">
      <w:pPr>
        <w:jc w:val="both"/>
        <w:rPr>
          <w:b/>
        </w:rPr>
      </w:pPr>
    </w:p>
    <w:tbl>
      <w:tblPr>
        <w:tblW w:w="0" w:type="auto"/>
        <w:tblLook w:val="04A0" w:firstRow="1" w:lastRow="0" w:firstColumn="1" w:lastColumn="0" w:noHBand="0" w:noVBand="1"/>
      </w:tblPr>
      <w:tblGrid>
        <w:gridCol w:w="400"/>
        <w:gridCol w:w="8141"/>
      </w:tblGrid>
      <w:tr w:rsidR="00FD091D" w:rsidRPr="00E10768" w:rsidTr="008D37BB">
        <w:tc>
          <w:tcPr>
            <w:tcW w:w="8541" w:type="dxa"/>
            <w:gridSpan w:val="2"/>
          </w:tcPr>
          <w:p w:rsidR="00FD091D" w:rsidRPr="00E10768" w:rsidRDefault="00FD091D" w:rsidP="008D37BB">
            <w:pPr>
              <w:pStyle w:val="Heading2"/>
              <w:rPr>
                <w:rFonts w:ascii="Times New Roman" w:hAnsi="Times New Roman" w:cs="Times New Roman"/>
                <w:lang w:val="en-IN"/>
              </w:rPr>
            </w:pPr>
            <w:r w:rsidRPr="00E10768">
              <w:rPr>
                <w:rFonts w:ascii="Times New Roman" w:hAnsi="Times New Roman" w:cs="Times New Roman"/>
              </w:rPr>
              <w:t>Web Reference:</w:t>
            </w:r>
          </w:p>
        </w:tc>
      </w:tr>
      <w:tr w:rsidR="00FD091D" w:rsidRPr="00E10768" w:rsidTr="008D37BB">
        <w:tc>
          <w:tcPr>
            <w:tcW w:w="400" w:type="dxa"/>
          </w:tcPr>
          <w:p w:rsidR="00FD091D" w:rsidRPr="00E10768" w:rsidRDefault="00FD091D" w:rsidP="008D37BB">
            <w:pPr>
              <w:spacing w:before="40" w:after="40"/>
              <w:rPr>
                <w:lang w:val="en-IN"/>
              </w:rPr>
            </w:pPr>
            <w:r w:rsidRPr="00E10768">
              <w:rPr>
                <w:sz w:val="22"/>
                <w:szCs w:val="22"/>
                <w:lang w:val="en-IN"/>
              </w:rPr>
              <w:t>1.</w:t>
            </w:r>
          </w:p>
        </w:tc>
        <w:tc>
          <w:tcPr>
            <w:tcW w:w="8141" w:type="dxa"/>
            <w:vAlign w:val="center"/>
          </w:tcPr>
          <w:p w:rsidR="00FD091D" w:rsidRPr="00E10768" w:rsidRDefault="00FD091D" w:rsidP="008D37BB">
            <w:pPr>
              <w:shd w:val="clear" w:color="auto" w:fill="FFFFFF"/>
              <w:jc w:val="both"/>
              <w:rPr>
                <w:color w:val="222222"/>
                <w:lang w:val="en-IN"/>
              </w:rPr>
            </w:pPr>
            <w:r w:rsidRPr="00E10768">
              <w:rPr>
                <w:color w:val="222222"/>
                <w:sz w:val="22"/>
                <w:szCs w:val="22"/>
                <w:lang w:val="en-IN"/>
              </w:rPr>
              <w:t>https://www.iare.ac.in/sites/default/files/lecture_notes/IARE_SAPM_Lecture_Notes.pdf</w:t>
            </w:r>
          </w:p>
        </w:tc>
      </w:tr>
      <w:tr w:rsidR="00FD091D" w:rsidRPr="00E10768" w:rsidTr="008D37BB">
        <w:tc>
          <w:tcPr>
            <w:tcW w:w="400" w:type="dxa"/>
          </w:tcPr>
          <w:p w:rsidR="00FD091D" w:rsidRPr="00E10768" w:rsidRDefault="00FD091D" w:rsidP="008D37BB">
            <w:pPr>
              <w:spacing w:before="40" w:after="40"/>
              <w:rPr>
                <w:lang w:val="en-IN"/>
              </w:rPr>
            </w:pPr>
            <w:r w:rsidRPr="00E10768">
              <w:rPr>
                <w:sz w:val="22"/>
                <w:szCs w:val="22"/>
                <w:lang w:val="en-IN"/>
              </w:rPr>
              <w:t>2.</w:t>
            </w:r>
          </w:p>
        </w:tc>
        <w:tc>
          <w:tcPr>
            <w:tcW w:w="8141" w:type="dxa"/>
            <w:vAlign w:val="center"/>
          </w:tcPr>
          <w:p w:rsidR="00FD091D" w:rsidRPr="00E10768" w:rsidRDefault="00FD091D" w:rsidP="008D37BB">
            <w:pPr>
              <w:shd w:val="clear" w:color="auto" w:fill="FFFFFF"/>
              <w:jc w:val="both"/>
              <w:rPr>
                <w:color w:val="222222"/>
                <w:lang w:val="en-IN"/>
              </w:rPr>
            </w:pPr>
            <w:r w:rsidRPr="00E10768">
              <w:rPr>
                <w:color w:val="222222"/>
                <w:sz w:val="22"/>
                <w:szCs w:val="22"/>
                <w:lang w:val="en-IN"/>
              </w:rPr>
              <w:t>https://www.studocu.com/in/document/galgotias-university/equity-portfolio-</w:t>
            </w:r>
          </w:p>
          <w:p w:rsidR="00FD091D" w:rsidRPr="00E10768" w:rsidRDefault="00FD091D" w:rsidP="008D37BB">
            <w:pPr>
              <w:shd w:val="clear" w:color="auto" w:fill="FFFFFF"/>
              <w:ind w:left="447"/>
              <w:jc w:val="both"/>
              <w:rPr>
                <w:color w:val="222222"/>
                <w:lang w:val="en-IN"/>
              </w:rPr>
            </w:pPr>
            <w:r w:rsidRPr="00E10768">
              <w:rPr>
                <w:color w:val="222222"/>
                <w:sz w:val="22"/>
                <w:szCs w:val="22"/>
                <w:lang w:val="en-IN"/>
              </w:rPr>
              <w:t>management/portfolio-management-lecture-notes-1-10/17701348</w:t>
            </w:r>
          </w:p>
        </w:tc>
      </w:tr>
      <w:tr w:rsidR="00FD091D" w:rsidRPr="00E10768" w:rsidTr="008D37BB">
        <w:tc>
          <w:tcPr>
            <w:tcW w:w="400" w:type="dxa"/>
          </w:tcPr>
          <w:p w:rsidR="00FD091D" w:rsidRPr="00E10768" w:rsidRDefault="00FD091D" w:rsidP="008D37BB">
            <w:pPr>
              <w:spacing w:before="40" w:after="40"/>
              <w:rPr>
                <w:lang w:val="en-IN"/>
              </w:rPr>
            </w:pPr>
            <w:r w:rsidRPr="00E10768">
              <w:rPr>
                <w:sz w:val="22"/>
                <w:szCs w:val="22"/>
                <w:lang w:val="en-IN"/>
              </w:rPr>
              <w:t>3.</w:t>
            </w:r>
          </w:p>
        </w:tc>
        <w:tc>
          <w:tcPr>
            <w:tcW w:w="8141" w:type="dxa"/>
          </w:tcPr>
          <w:p w:rsidR="00FD091D" w:rsidRPr="00E10768" w:rsidRDefault="00FD091D" w:rsidP="008D37BB">
            <w:pPr>
              <w:pStyle w:val="NormalWeb"/>
              <w:shd w:val="clear" w:color="auto" w:fill="FFFFFF"/>
              <w:spacing w:before="0" w:beforeAutospacing="0" w:after="0" w:afterAutospacing="0"/>
            </w:pPr>
            <w:r w:rsidRPr="00E10768">
              <w:rPr>
                <w:color w:val="222222"/>
                <w:sz w:val="22"/>
                <w:szCs w:val="22"/>
                <w:lang w:val="en-IN"/>
              </w:rPr>
              <w:t>https://www.educba.com/fundamental-analysis-vs-technical-analysis</w:t>
            </w:r>
          </w:p>
        </w:tc>
      </w:tr>
    </w:tbl>
    <w:p w:rsidR="00FD091D" w:rsidRPr="00E10768" w:rsidRDefault="00FD091D" w:rsidP="00FD091D">
      <w:pPr>
        <w:spacing w:line="360" w:lineRule="auto"/>
        <w:jc w:val="both"/>
        <w:rPr>
          <w:bCs/>
        </w:rPr>
      </w:pPr>
      <w:r w:rsidRPr="00E10768">
        <w:rPr>
          <w:bCs/>
          <w:sz w:val="22"/>
          <w:szCs w:val="22"/>
        </w:rPr>
        <w:t>Note: Latest edition of the books may be used</w:t>
      </w:r>
    </w:p>
    <w:tbl>
      <w:tblPr>
        <w:tblW w:w="0" w:type="auto"/>
        <w:tblLook w:val="04A0" w:firstRow="1" w:lastRow="0" w:firstColumn="1" w:lastColumn="0" w:noHBand="0" w:noVBand="1"/>
      </w:tblPr>
      <w:tblGrid>
        <w:gridCol w:w="283"/>
        <w:gridCol w:w="8744"/>
      </w:tblGrid>
      <w:tr w:rsidR="00FD091D" w:rsidRPr="00E10768" w:rsidTr="008D37BB">
        <w:tc>
          <w:tcPr>
            <w:tcW w:w="283" w:type="dxa"/>
          </w:tcPr>
          <w:p w:rsidR="00FD091D" w:rsidRPr="00E10768" w:rsidRDefault="00FD091D" w:rsidP="008D37BB">
            <w:pPr>
              <w:spacing w:before="40" w:after="40"/>
              <w:rPr>
                <w:lang w:val="en-IN"/>
              </w:rPr>
            </w:pPr>
          </w:p>
        </w:tc>
        <w:tc>
          <w:tcPr>
            <w:tcW w:w="8744" w:type="dxa"/>
          </w:tcPr>
          <w:p w:rsidR="00FD091D" w:rsidRPr="00E10768" w:rsidRDefault="00FD091D" w:rsidP="008D37BB">
            <w:pPr>
              <w:pStyle w:val="NormalWeb"/>
              <w:spacing w:before="0" w:beforeAutospacing="0" w:after="0" w:afterAutospacing="0"/>
              <w:rPr>
                <w:b/>
                <w:bCs/>
              </w:rPr>
            </w:pPr>
            <w:r w:rsidRPr="00E10768">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905"/>
              <w:gridCol w:w="338"/>
              <w:gridCol w:w="338"/>
              <w:gridCol w:w="338"/>
              <w:gridCol w:w="338"/>
              <w:gridCol w:w="338"/>
              <w:gridCol w:w="338"/>
              <w:gridCol w:w="338"/>
              <w:gridCol w:w="338"/>
              <w:gridCol w:w="338"/>
              <w:gridCol w:w="461"/>
              <w:gridCol w:w="461"/>
              <w:gridCol w:w="389"/>
              <w:gridCol w:w="71"/>
              <w:gridCol w:w="814"/>
              <w:gridCol w:w="478"/>
              <w:gridCol w:w="478"/>
              <w:gridCol w:w="483"/>
              <w:gridCol w:w="916"/>
            </w:tblGrid>
            <w:tr w:rsidR="00FD091D" w:rsidRPr="00E10768" w:rsidTr="008D37BB">
              <w:trPr>
                <w:jc w:val="center"/>
              </w:trPr>
              <w:tc>
                <w:tcPr>
                  <w:tcW w:w="532" w:type="pct"/>
                  <w:shd w:val="clear" w:color="auto" w:fill="auto"/>
                  <w:vAlign w:val="center"/>
                </w:tcPr>
                <w:p w:rsidR="00FD091D" w:rsidRPr="00E10768" w:rsidRDefault="00FD091D" w:rsidP="00EA496E">
                  <w:pPr>
                    <w:spacing w:before="60" w:afterLines="60" w:after="144"/>
                    <w:jc w:val="center"/>
                    <w:rPr>
                      <w:sz w:val="22"/>
                      <w:szCs w:val="22"/>
                    </w:rPr>
                  </w:pPr>
                </w:p>
              </w:tc>
              <w:tc>
                <w:tcPr>
                  <w:tcW w:w="2562" w:type="pct"/>
                  <w:gridSpan w:val="12"/>
                  <w:shd w:val="clear" w:color="auto" w:fill="auto"/>
                  <w:vAlign w:val="center"/>
                </w:tcPr>
                <w:p w:rsidR="00FD091D" w:rsidRPr="00E10768" w:rsidRDefault="00FD091D" w:rsidP="00EA496E">
                  <w:pPr>
                    <w:spacing w:before="60" w:afterLines="60" w:after="144"/>
                    <w:jc w:val="center"/>
                    <w:rPr>
                      <w:b/>
                      <w:bCs/>
                      <w:sz w:val="22"/>
                      <w:szCs w:val="22"/>
                    </w:rPr>
                  </w:pPr>
                  <w:r w:rsidRPr="00E10768">
                    <w:rPr>
                      <w:b/>
                      <w:bCs/>
                      <w:sz w:val="22"/>
                      <w:szCs w:val="22"/>
                    </w:rPr>
                    <w:t>Programme Outcomes</w:t>
                  </w:r>
                </w:p>
              </w:tc>
              <w:tc>
                <w:tcPr>
                  <w:tcW w:w="1906" w:type="pct"/>
                  <w:gridSpan w:val="6"/>
                  <w:shd w:val="clear" w:color="auto" w:fill="auto"/>
                  <w:vAlign w:val="center"/>
                </w:tcPr>
                <w:p w:rsidR="00FD091D" w:rsidRPr="00E10768" w:rsidRDefault="00FD091D" w:rsidP="00EA496E">
                  <w:pPr>
                    <w:spacing w:before="60" w:afterLines="60" w:after="144"/>
                    <w:jc w:val="center"/>
                    <w:rPr>
                      <w:b/>
                      <w:bCs/>
                      <w:sz w:val="22"/>
                      <w:szCs w:val="22"/>
                    </w:rPr>
                  </w:pPr>
                  <w:r w:rsidRPr="00E10768">
                    <w:rPr>
                      <w:b/>
                      <w:bCs/>
                      <w:sz w:val="22"/>
                      <w:szCs w:val="22"/>
                    </w:rPr>
                    <w:t>Programme Specific Outcomes</w:t>
                  </w:r>
                </w:p>
              </w:tc>
            </w:tr>
            <w:tr w:rsidR="00FD091D" w:rsidRPr="00E10768" w:rsidTr="008D37BB">
              <w:trPr>
                <w:jc w:val="center"/>
              </w:trPr>
              <w:tc>
                <w:tcPr>
                  <w:tcW w:w="532"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11</w:t>
                  </w:r>
                </w:p>
              </w:tc>
              <w:tc>
                <w:tcPr>
                  <w:tcW w:w="271" w:type="pct"/>
                  <w:gridSpan w:val="2"/>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12</w:t>
                  </w:r>
                </w:p>
              </w:tc>
              <w:tc>
                <w:tcPr>
                  <w:tcW w:w="47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w:t>
                  </w:r>
                </w:p>
              </w:tc>
              <w:tc>
                <w:tcPr>
                  <w:tcW w:w="28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2</w:t>
                  </w:r>
                </w:p>
              </w:tc>
              <w:tc>
                <w:tcPr>
                  <w:tcW w:w="28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4</w:t>
                  </w:r>
                </w:p>
              </w:tc>
              <w:tc>
                <w:tcPr>
                  <w:tcW w:w="534"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5</w:t>
                  </w:r>
                </w:p>
              </w:tc>
            </w:tr>
            <w:tr w:rsidR="00FD091D" w:rsidRPr="00E10768" w:rsidTr="008D37BB">
              <w:trPr>
                <w:jc w:val="center"/>
              </w:trPr>
              <w:tc>
                <w:tcPr>
                  <w:tcW w:w="532"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4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3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r>
            <w:tr w:rsidR="00FD091D" w:rsidRPr="00E10768" w:rsidTr="008D37BB">
              <w:trPr>
                <w:jc w:val="center"/>
              </w:trPr>
              <w:tc>
                <w:tcPr>
                  <w:tcW w:w="532"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4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3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r>
            <w:tr w:rsidR="00FD091D" w:rsidRPr="00E10768" w:rsidTr="008D37BB">
              <w:trPr>
                <w:jc w:val="center"/>
              </w:trPr>
              <w:tc>
                <w:tcPr>
                  <w:tcW w:w="532"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4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3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r>
            <w:tr w:rsidR="00FD091D" w:rsidRPr="00E10768" w:rsidTr="008D37BB">
              <w:trPr>
                <w:jc w:val="center"/>
              </w:trPr>
              <w:tc>
                <w:tcPr>
                  <w:tcW w:w="532"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CO4</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4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3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r>
            <w:tr w:rsidR="00FD091D" w:rsidRPr="00E10768" w:rsidTr="008D37BB">
              <w:trPr>
                <w:jc w:val="center"/>
              </w:trPr>
              <w:tc>
                <w:tcPr>
                  <w:tcW w:w="532"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CO5</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1</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4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3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r>
          </w:tbl>
          <w:p w:rsidR="00FD091D" w:rsidRPr="00E10768" w:rsidRDefault="00FD091D" w:rsidP="008D37BB">
            <w:pPr>
              <w:pStyle w:val="NormalWeb"/>
              <w:spacing w:before="0" w:beforeAutospacing="0" w:after="0" w:afterAutospacing="0"/>
            </w:pPr>
          </w:p>
        </w:tc>
      </w:tr>
    </w:tbl>
    <w:p w:rsidR="00FD091D" w:rsidRPr="00E10768" w:rsidRDefault="00FD091D" w:rsidP="00FD091D">
      <w:pPr>
        <w:pStyle w:val="ListParagraph"/>
        <w:spacing w:before="120"/>
        <w:ind w:left="0"/>
        <w:rPr>
          <w:bCs/>
        </w:rPr>
      </w:pPr>
      <w:r w:rsidRPr="00E10768">
        <w:rPr>
          <w:b/>
          <w:sz w:val="22"/>
          <w:szCs w:val="22"/>
        </w:rPr>
        <w:t>*</w:t>
      </w:r>
      <w:r w:rsidRPr="00E10768">
        <w:rPr>
          <w:bCs/>
          <w:sz w:val="22"/>
          <w:szCs w:val="22"/>
        </w:rPr>
        <w:t>3– Strong, 2- Medium, 1- Low</w:t>
      </w:r>
    </w:p>
    <w:p w:rsidR="00FD091D" w:rsidRDefault="00FD091D" w:rsidP="00FD091D">
      <w:pPr>
        <w:pStyle w:val="ListParagraph"/>
        <w:spacing w:before="120"/>
        <w:ind w:left="0"/>
        <w:rPr>
          <w:bCs/>
          <w:color w:val="4F81BD" w:themeColor="accent1"/>
        </w:rPr>
      </w:pPr>
    </w:p>
    <w:p w:rsidR="0014562B" w:rsidRDefault="0014562B" w:rsidP="00FD091D">
      <w:pPr>
        <w:pStyle w:val="ListParagraph"/>
        <w:spacing w:before="120"/>
        <w:ind w:left="0"/>
        <w:rPr>
          <w:bCs/>
          <w:color w:val="4F81BD" w:themeColor="accent1"/>
        </w:rPr>
      </w:pPr>
    </w:p>
    <w:p w:rsidR="0014562B" w:rsidRDefault="0014562B" w:rsidP="00FD091D">
      <w:pPr>
        <w:pStyle w:val="ListParagraph"/>
        <w:spacing w:before="120"/>
        <w:ind w:left="0"/>
        <w:rPr>
          <w:bCs/>
          <w:color w:val="4F81BD" w:themeColor="accent1"/>
        </w:rPr>
      </w:pPr>
    </w:p>
    <w:p w:rsidR="0014562B" w:rsidRDefault="0014562B" w:rsidP="00FD091D">
      <w:pPr>
        <w:pStyle w:val="ListParagraph"/>
        <w:spacing w:before="120"/>
        <w:ind w:left="0"/>
        <w:rPr>
          <w:bCs/>
          <w:color w:val="4F81BD" w:themeColor="accent1"/>
        </w:rPr>
      </w:pPr>
    </w:p>
    <w:p w:rsidR="0014562B" w:rsidRDefault="0014562B" w:rsidP="00FD091D">
      <w:pPr>
        <w:pStyle w:val="ListParagraph"/>
        <w:spacing w:before="120"/>
        <w:ind w:left="0"/>
        <w:rPr>
          <w:bCs/>
          <w:color w:val="4F81BD" w:themeColor="accent1"/>
        </w:rPr>
      </w:pPr>
    </w:p>
    <w:p w:rsidR="0014562B" w:rsidRDefault="0014562B" w:rsidP="00FD091D">
      <w:pPr>
        <w:pStyle w:val="ListParagraph"/>
        <w:spacing w:before="120"/>
        <w:ind w:left="0"/>
        <w:rPr>
          <w:bCs/>
          <w:color w:val="4F81BD" w:themeColor="accent1"/>
        </w:rPr>
      </w:pPr>
    </w:p>
    <w:p w:rsidR="0014562B" w:rsidRDefault="0014562B" w:rsidP="00FD091D">
      <w:pPr>
        <w:pStyle w:val="ListParagraph"/>
        <w:spacing w:before="120"/>
        <w:ind w:left="0"/>
        <w:rPr>
          <w:bCs/>
          <w:color w:val="4F81BD" w:themeColor="accent1"/>
        </w:rPr>
      </w:pPr>
    </w:p>
    <w:p w:rsidR="0014562B" w:rsidRPr="00E10768" w:rsidRDefault="0014562B" w:rsidP="00FD091D">
      <w:pPr>
        <w:pStyle w:val="ListParagraph"/>
        <w:spacing w:before="120"/>
        <w:ind w:left="0"/>
        <w:rPr>
          <w:bCs/>
          <w:color w:val="4F81BD" w:themeColor="accent1"/>
        </w:rPr>
      </w:pPr>
    </w:p>
    <w:tbl>
      <w:tblPr>
        <w:tblW w:w="46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4647"/>
        <w:gridCol w:w="662"/>
        <w:gridCol w:w="545"/>
        <w:gridCol w:w="625"/>
      </w:tblGrid>
      <w:tr w:rsidR="00FD091D" w:rsidRPr="00E10768" w:rsidTr="008D37BB">
        <w:trPr>
          <w:trHeight w:val="335"/>
        </w:trPr>
        <w:tc>
          <w:tcPr>
            <w:tcW w:w="1289" w:type="pct"/>
            <w:shd w:val="clear" w:color="auto" w:fill="auto"/>
            <w:vAlign w:val="center"/>
          </w:tcPr>
          <w:p w:rsidR="00FD091D" w:rsidRPr="00E10768" w:rsidRDefault="00FD091D" w:rsidP="008D37BB">
            <w:pPr>
              <w:tabs>
                <w:tab w:val="center" w:pos="4680"/>
              </w:tabs>
              <w:rPr>
                <w:b/>
              </w:rPr>
            </w:pPr>
            <w:r w:rsidRPr="00E10768">
              <w:rPr>
                <w:b/>
                <w:bCs/>
                <w:sz w:val="22"/>
                <w:szCs w:val="22"/>
              </w:rPr>
              <w:lastRenderedPageBreak/>
              <w:t>23PCOME14-2</w:t>
            </w:r>
          </w:p>
        </w:tc>
        <w:tc>
          <w:tcPr>
            <w:tcW w:w="2662" w:type="pct"/>
            <w:vMerge w:val="restart"/>
            <w:shd w:val="clear" w:color="auto" w:fill="auto"/>
            <w:vAlign w:val="center"/>
          </w:tcPr>
          <w:p w:rsidR="00FD091D" w:rsidRPr="00E10768" w:rsidRDefault="00FD091D" w:rsidP="008D37BB">
            <w:pPr>
              <w:pStyle w:val="Heading7"/>
              <w:spacing w:before="0"/>
              <w:jc w:val="center"/>
              <w:rPr>
                <w:rFonts w:ascii="Times New Roman" w:hAnsi="Times New Roman" w:cs="Times New Roman"/>
                <w:b/>
                <w:bCs/>
                <w:i w:val="0"/>
                <w:iCs w:val="0"/>
                <w:color w:val="auto"/>
                <w:sz w:val="22"/>
                <w:szCs w:val="22"/>
              </w:rPr>
            </w:pPr>
            <w:proofErr w:type="gramStart"/>
            <w:r w:rsidRPr="00E10768">
              <w:rPr>
                <w:rFonts w:ascii="Times New Roman" w:hAnsi="Times New Roman" w:cs="Times New Roman"/>
                <w:b/>
                <w:bCs/>
                <w:i w:val="0"/>
                <w:color w:val="000000"/>
                <w:sz w:val="22"/>
                <w:szCs w:val="22"/>
              </w:rPr>
              <w:t>Elective  Course</w:t>
            </w:r>
            <w:proofErr w:type="gramEnd"/>
            <w:r w:rsidRPr="00E10768">
              <w:rPr>
                <w:rFonts w:ascii="Times New Roman" w:hAnsi="Times New Roman" w:cs="Times New Roman"/>
                <w:b/>
                <w:bCs/>
                <w:i w:val="0"/>
                <w:color w:val="000000"/>
                <w:sz w:val="22"/>
                <w:szCs w:val="22"/>
              </w:rPr>
              <w:t xml:space="preserve"> - 1</w:t>
            </w:r>
          </w:p>
          <w:p w:rsidR="00FD091D" w:rsidRPr="00E10768" w:rsidRDefault="00FD091D" w:rsidP="008D37BB">
            <w:pPr>
              <w:pStyle w:val="Heading7"/>
              <w:spacing w:before="0"/>
              <w:jc w:val="center"/>
              <w:rPr>
                <w:rFonts w:ascii="Times New Roman" w:hAnsi="Times New Roman" w:cs="Times New Roman"/>
                <w:b/>
                <w:bCs/>
                <w:i w:val="0"/>
                <w:iCs w:val="0"/>
                <w:color w:val="auto"/>
                <w:sz w:val="22"/>
                <w:szCs w:val="22"/>
              </w:rPr>
            </w:pPr>
            <w:r w:rsidRPr="00E10768">
              <w:rPr>
                <w:rFonts w:ascii="Times New Roman" w:hAnsi="Times New Roman" w:cs="Times New Roman"/>
                <w:b/>
                <w:bCs/>
                <w:i w:val="0"/>
                <w:iCs w:val="0"/>
                <w:color w:val="auto"/>
                <w:sz w:val="22"/>
                <w:szCs w:val="22"/>
              </w:rPr>
              <w:t xml:space="preserve">23PCOME14-2- </w:t>
            </w:r>
          </w:p>
          <w:p w:rsidR="00FD091D" w:rsidRPr="00E10768" w:rsidRDefault="00FD091D" w:rsidP="008D37BB">
            <w:pPr>
              <w:pStyle w:val="Heading7"/>
              <w:spacing w:before="0"/>
              <w:jc w:val="center"/>
              <w:rPr>
                <w:rFonts w:ascii="Times New Roman" w:hAnsi="Times New Roman" w:cs="Times New Roman"/>
                <w:b/>
                <w:bCs/>
                <w:i w:val="0"/>
                <w:iCs w:val="0"/>
                <w:color w:val="auto"/>
                <w:sz w:val="22"/>
                <w:szCs w:val="22"/>
              </w:rPr>
            </w:pPr>
            <w:r w:rsidRPr="00E10768">
              <w:rPr>
                <w:rFonts w:ascii="Times New Roman" w:hAnsi="Times New Roman" w:cs="Times New Roman"/>
                <w:b/>
                <w:bCs/>
                <w:i w:val="0"/>
                <w:iCs w:val="0"/>
                <w:color w:val="auto"/>
                <w:sz w:val="22"/>
                <w:szCs w:val="22"/>
              </w:rPr>
              <w:t>OPERATIONS RESEARCH</w:t>
            </w:r>
          </w:p>
        </w:tc>
        <w:tc>
          <w:tcPr>
            <w:tcW w:w="379" w:type="pct"/>
            <w:shd w:val="clear" w:color="auto" w:fill="auto"/>
            <w:vAlign w:val="center"/>
          </w:tcPr>
          <w:p w:rsidR="00FD091D" w:rsidRPr="00E10768" w:rsidRDefault="00FD091D" w:rsidP="008D37BB">
            <w:pPr>
              <w:tabs>
                <w:tab w:val="center" w:pos="4680"/>
              </w:tabs>
              <w:jc w:val="center"/>
              <w:rPr>
                <w:b/>
              </w:rPr>
            </w:pPr>
            <w:r w:rsidRPr="00E10768">
              <w:rPr>
                <w:b/>
                <w:sz w:val="22"/>
                <w:szCs w:val="22"/>
              </w:rPr>
              <w:t>L</w:t>
            </w:r>
          </w:p>
        </w:tc>
        <w:tc>
          <w:tcPr>
            <w:tcW w:w="312" w:type="pct"/>
            <w:shd w:val="clear" w:color="auto" w:fill="auto"/>
            <w:vAlign w:val="center"/>
          </w:tcPr>
          <w:p w:rsidR="00FD091D" w:rsidRPr="00E10768" w:rsidRDefault="00FD091D" w:rsidP="008D37BB">
            <w:pPr>
              <w:tabs>
                <w:tab w:val="center" w:pos="4680"/>
              </w:tabs>
              <w:jc w:val="center"/>
              <w:rPr>
                <w:b/>
              </w:rPr>
            </w:pPr>
            <w:r w:rsidRPr="00E10768">
              <w:rPr>
                <w:b/>
                <w:sz w:val="22"/>
                <w:szCs w:val="22"/>
              </w:rPr>
              <w:t>P</w:t>
            </w:r>
          </w:p>
        </w:tc>
        <w:tc>
          <w:tcPr>
            <w:tcW w:w="358" w:type="pct"/>
            <w:shd w:val="clear" w:color="auto" w:fill="auto"/>
            <w:vAlign w:val="center"/>
          </w:tcPr>
          <w:p w:rsidR="00FD091D" w:rsidRPr="00E10768" w:rsidRDefault="00FD091D" w:rsidP="008D37BB">
            <w:pPr>
              <w:tabs>
                <w:tab w:val="center" w:pos="4680"/>
              </w:tabs>
              <w:jc w:val="center"/>
              <w:rPr>
                <w:b/>
              </w:rPr>
            </w:pPr>
            <w:r w:rsidRPr="00E10768">
              <w:rPr>
                <w:b/>
                <w:sz w:val="22"/>
                <w:szCs w:val="22"/>
              </w:rPr>
              <w:t>C</w:t>
            </w:r>
          </w:p>
        </w:tc>
      </w:tr>
      <w:tr w:rsidR="00FD091D" w:rsidRPr="00E10768" w:rsidTr="008D37BB">
        <w:trPr>
          <w:trHeight w:val="334"/>
        </w:trPr>
        <w:tc>
          <w:tcPr>
            <w:tcW w:w="1289" w:type="pct"/>
            <w:shd w:val="clear" w:color="auto" w:fill="auto"/>
            <w:vAlign w:val="center"/>
          </w:tcPr>
          <w:p w:rsidR="00FD091D" w:rsidRPr="00E10768" w:rsidRDefault="00FD091D" w:rsidP="008D37BB">
            <w:pPr>
              <w:tabs>
                <w:tab w:val="center" w:pos="4680"/>
              </w:tabs>
              <w:rPr>
                <w:b/>
                <w:lang w:eastAsia="en-IN"/>
              </w:rPr>
            </w:pPr>
            <w:r w:rsidRPr="00E10768">
              <w:rPr>
                <w:b/>
                <w:sz w:val="22"/>
                <w:szCs w:val="22"/>
                <w:lang w:eastAsia="en-IN"/>
              </w:rPr>
              <w:t>Semester-1</w:t>
            </w:r>
          </w:p>
        </w:tc>
        <w:tc>
          <w:tcPr>
            <w:tcW w:w="2662" w:type="pct"/>
            <w:vMerge/>
            <w:shd w:val="clear" w:color="auto" w:fill="auto"/>
            <w:vAlign w:val="center"/>
          </w:tcPr>
          <w:p w:rsidR="00FD091D" w:rsidRPr="00E10768" w:rsidRDefault="00FD091D" w:rsidP="008D37BB">
            <w:pPr>
              <w:tabs>
                <w:tab w:val="center" w:pos="4680"/>
              </w:tabs>
              <w:rPr>
                <w:b/>
              </w:rPr>
            </w:pPr>
          </w:p>
        </w:tc>
        <w:tc>
          <w:tcPr>
            <w:tcW w:w="379" w:type="pct"/>
            <w:shd w:val="clear" w:color="auto" w:fill="auto"/>
            <w:vAlign w:val="center"/>
          </w:tcPr>
          <w:p w:rsidR="00FD091D" w:rsidRPr="00E10768" w:rsidRDefault="00FD091D" w:rsidP="008D37BB">
            <w:pPr>
              <w:tabs>
                <w:tab w:val="center" w:pos="4680"/>
              </w:tabs>
              <w:jc w:val="center"/>
              <w:rPr>
                <w:b/>
              </w:rPr>
            </w:pPr>
            <w:r w:rsidRPr="00E10768">
              <w:rPr>
                <w:b/>
                <w:sz w:val="22"/>
                <w:szCs w:val="22"/>
              </w:rPr>
              <w:t>5</w:t>
            </w:r>
          </w:p>
        </w:tc>
        <w:tc>
          <w:tcPr>
            <w:tcW w:w="312" w:type="pct"/>
            <w:shd w:val="clear" w:color="auto" w:fill="auto"/>
            <w:vAlign w:val="center"/>
          </w:tcPr>
          <w:p w:rsidR="00FD091D" w:rsidRPr="00E10768" w:rsidRDefault="00FD091D" w:rsidP="008D37BB">
            <w:pPr>
              <w:tabs>
                <w:tab w:val="center" w:pos="4680"/>
              </w:tabs>
              <w:jc w:val="center"/>
              <w:rPr>
                <w:b/>
              </w:rPr>
            </w:pPr>
          </w:p>
        </w:tc>
        <w:tc>
          <w:tcPr>
            <w:tcW w:w="358" w:type="pct"/>
            <w:shd w:val="clear" w:color="auto" w:fill="auto"/>
            <w:vAlign w:val="center"/>
          </w:tcPr>
          <w:p w:rsidR="00FD091D" w:rsidRPr="00E10768" w:rsidRDefault="00FD091D" w:rsidP="008D37BB">
            <w:pPr>
              <w:tabs>
                <w:tab w:val="center" w:pos="4680"/>
              </w:tabs>
              <w:jc w:val="center"/>
              <w:rPr>
                <w:b/>
              </w:rPr>
            </w:pPr>
            <w:r w:rsidRPr="00E10768">
              <w:rPr>
                <w:b/>
                <w:sz w:val="22"/>
                <w:szCs w:val="22"/>
              </w:rPr>
              <w:t>3</w:t>
            </w:r>
          </w:p>
        </w:tc>
      </w:tr>
    </w:tbl>
    <w:p w:rsidR="00FD091D" w:rsidRPr="00E10768" w:rsidRDefault="00FD091D" w:rsidP="00FD091D">
      <w:pPr>
        <w:rPr>
          <w:b/>
        </w:rPr>
      </w:pPr>
    </w:p>
    <w:tbl>
      <w:tblPr>
        <w:tblStyle w:val="GridTable4-Accent31"/>
        <w:tblW w:w="5000" w:type="pct"/>
        <w:tblLook w:val="04A0" w:firstRow="1" w:lastRow="0" w:firstColumn="1" w:lastColumn="0" w:noHBand="0" w:noVBand="1"/>
      </w:tblPr>
      <w:tblGrid>
        <w:gridCol w:w="838"/>
        <w:gridCol w:w="8510"/>
      </w:tblGrid>
      <w:tr w:rsidR="00FD091D" w:rsidRPr="00E10768" w:rsidTr="008D3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FD091D" w:rsidRPr="00E10768" w:rsidRDefault="00FD091D" w:rsidP="008D37BB">
            <w:pPr>
              <w:spacing w:after="60"/>
              <w:rPr>
                <w:color w:val="auto"/>
                <w:lang w:val="en-IN"/>
              </w:rPr>
            </w:pPr>
            <w:r w:rsidRPr="00E10768">
              <w:rPr>
                <w:color w:val="auto"/>
              </w:rPr>
              <w:t>Learning Objectives: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rPr>
                <w:lang w:val="en-IN"/>
              </w:rPr>
            </w:pPr>
            <w:r w:rsidRPr="00E10768">
              <w:t xml:space="preserve">LO1:  </w:t>
            </w:r>
          </w:p>
        </w:tc>
        <w:tc>
          <w:tcPr>
            <w:tcW w:w="4552" w:type="pct"/>
            <w:shd w:val="clear" w:color="auto" w:fill="auto"/>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rPr>
                <w:lang w:val="en-IN"/>
              </w:rPr>
            </w:pPr>
            <w:r w:rsidRPr="00E10768">
              <w:t>To outline the fundamentals of Operations Research</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rPr>
                <w:lang w:val="en-IN"/>
              </w:rPr>
            </w:pPr>
            <w:r w:rsidRPr="00E10768">
              <w:t>LO2:</w:t>
            </w:r>
          </w:p>
        </w:tc>
        <w:tc>
          <w:tcPr>
            <w:tcW w:w="4552" w:type="pct"/>
            <w:shd w:val="clear" w:color="auto" w:fill="auto"/>
          </w:tcPr>
          <w:p w:rsidR="00FD091D" w:rsidRPr="00E10768" w:rsidRDefault="00FD091D" w:rsidP="008D37BB">
            <w:pPr>
              <w:jc w:val="both"/>
              <w:cnfStyle w:val="000000000000" w:firstRow="0" w:lastRow="0" w:firstColumn="0" w:lastColumn="0" w:oddVBand="0" w:evenVBand="0" w:oddHBand="0" w:evenHBand="0" w:firstRowFirstColumn="0" w:firstRowLastColumn="0" w:lastRowFirstColumn="0" w:lastRowLastColumn="0"/>
              <w:rPr>
                <w:lang w:val="en-IN"/>
              </w:rPr>
            </w:pPr>
            <w:r w:rsidRPr="00E10768">
              <w:t>To use OR models for problem solving</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rPr>
                <w:lang w:val="en-IN"/>
              </w:rPr>
            </w:pPr>
            <w:r w:rsidRPr="00E10768">
              <w:t xml:space="preserve">LO3:  </w:t>
            </w:r>
          </w:p>
        </w:tc>
        <w:tc>
          <w:tcPr>
            <w:tcW w:w="4552" w:type="pct"/>
            <w:shd w:val="clear" w:color="auto" w:fill="auto"/>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rPr>
                <w:lang w:val="en-IN"/>
              </w:rPr>
            </w:pPr>
            <w:r w:rsidRPr="00E10768">
              <w:t>To examine the role of sequencing and game theory</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pPr>
            <w:r w:rsidRPr="00E10768">
              <w:t>LO4:</w:t>
            </w:r>
          </w:p>
        </w:tc>
        <w:tc>
          <w:tcPr>
            <w:tcW w:w="4552" w:type="pct"/>
            <w:shd w:val="clear" w:color="auto" w:fill="auto"/>
          </w:tcPr>
          <w:p w:rsidR="00FD091D" w:rsidRPr="00E10768" w:rsidRDefault="00FD091D" w:rsidP="008D37BB">
            <w:pPr>
              <w:jc w:val="both"/>
              <w:cnfStyle w:val="000000000000" w:firstRow="0" w:lastRow="0" w:firstColumn="0" w:lastColumn="0" w:oddVBand="0" w:evenVBand="0" w:oddHBand="0" w:evenHBand="0" w:firstRowFirstColumn="0" w:firstRowLastColumn="0" w:lastRowFirstColumn="0" w:lastRowLastColumn="0"/>
            </w:pPr>
            <w:r w:rsidRPr="00E10768">
              <w:t xml:space="preserve">To design and apply network analysis </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pPr>
            <w:r w:rsidRPr="00E10768">
              <w:t>LO5:</w:t>
            </w:r>
          </w:p>
        </w:tc>
        <w:tc>
          <w:tcPr>
            <w:tcW w:w="4552" w:type="pct"/>
            <w:shd w:val="clear" w:color="auto" w:fill="auto"/>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pPr>
            <w:r w:rsidRPr="00E10768">
              <w:t>To apply modelling techniques</w:t>
            </w:r>
          </w:p>
        </w:tc>
      </w:tr>
    </w:tbl>
    <w:p w:rsidR="00FD091D" w:rsidRPr="00E10768" w:rsidRDefault="00FD091D" w:rsidP="00FD091D">
      <w:pPr>
        <w:rPr>
          <w:b/>
        </w:rPr>
      </w:pPr>
    </w:p>
    <w:p w:rsidR="00FD091D" w:rsidRPr="00E10768" w:rsidRDefault="00FD091D" w:rsidP="00FD091D">
      <w:pPr>
        <w:rPr>
          <w:b/>
        </w:rPr>
      </w:pPr>
    </w:p>
    <w:tbl>
      <w:tblPr>
        <w:tblStyle w:val="GridTable4-Accent31"/>
        <w:tblW w:w="5000" w:type="pct"/>
        <w:tblLook w:val="04A0" w:firstRow="1" w:lastRow="0" w:firstColumn="1" w:lastColumn="0" w:noHBand="0" w:noVBand="1"/>
      </w:tblPr>
      <w:tblGrid>
        <w:gridCol w:w="813"/>
        <w:gridCol w:w="8535"/>
      </w:tblGrid>
      <w:tr w:rsidR="00FD091D" w:rsidRPr="00E10768" w:rsidTr="008D3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FD091D" w:rsidRPr="00E10768" w:rsidRDefault="00FD091D" w:rsidP="008D37BB">
            <w:pPr>
              <w:pStyle w:val="Heading2"/>
              <w:outlineLvl w:val="1"/>
              <w:rPr>
                <w:rFonts w:ascii="Times New Roman" w:hAnsi="Times New Roman" w:cs="Times New Roman"/>
                <w:color w:val="auto"/>
                <w:lang w:val="en-IN"/>
              </w:rPr>
            </w:pPr>
            <w:r w:rsidRPr="00E10768">
              <w:rPr>
                <w:rStyle w:val="Heading2Char"/>
                <w:rFonts w:ascii="Times New Roman" w:hAnsi="Times New Roman" w:cs="Times New Roman"/>
                <w:color w:val="auto"/>
              </w:rPr>
              <w:t>Course Outcomes</w:t>
            </w:r>
            <w:r w:rsidRPr="00E10768">
              <w:rPr>
                <w:rFonts w:ascii="Times New Roman" w:hAnsi="Times New Roman" w:cs="Times New Roman"/>
                <w:color w:val="auto"/>
              </w:rPr>
              <w:t>:</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b w:val="0"/>
                <w:lang w:val="en-IN"/>
              </w:rPr>
            </w:pPr>
          </w:p>
        </w:tc>
        <w:tc>
          <w:tcPr>
            <w:tcW w:w="4565" w:type="pct"/>
            <w:shd w:val="clear" w:color="auto" w:fill="auto"/>
          </w:tcPr>
          <w:p w:rsidR="00FD091D" w:rsidRPr="00E10768" w:rsidRDefault="00FD091D" w:rsidP="008D37BB">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CO1:</w:t>
            </w:r>
          </w:p>
        </w:tc>
        <w:tc>
          <w:tcPr>
            <w:tcW w:w="4565" w:type="pct"/>
            <w:shd w:val="clear" w:color="auto" w:fill="auto"/>
          </w:tcPr>
          <w:p w:rsidR="00FD091D" w:rsidRPr="00E10768" w:rsidRDefault="00FD091D" w:rsidP="008D37BB">
            <w:pPr>
              <w:spacing w:before="40" w:after="40"/>
              <w:jc w:val="both"/>
              <w:cnfStyle w:val="000000000000" w:firstRow="0" w:lastRow="0" w:firstColumn="0" w:lastColumn="0" w:oddVBand="0" w:evenVBand="0" w:oddHBand="0" w:evenHBand="0" w:firstRowFirstColumn="0" w:firstRowLastColumn="0" w:lastRowFirstColumn="0" w:lastRowLastColumn="0"/>
            </w:pPr>
            <w:r w:rsidRPr="00E10768">
              <w:t>Demonstrate knowledge of OR fundamentals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CO2:</w:t>
            </w:r>
          </w:p>
        </w:tc>
        <w:tc>
          <w:tcPr>
            <w:tcW w:w="4565" w:type="pct"/>
            <w:shd w:val="clear" w:color="auto" w:fill="auto"/>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rPr>
                <w:lang w:val="en-IN"/>
              </w:rPr>
            </w:pPr>
            <w:r w:rsidRPr="00E10768">
              <w:t>Identify models for problem solving</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CO3:</w:t>
            </w:r>
          </w:p>
        </w:tc>
        <w:tc>
          <w:tcPr>
            <w:tcW w:w="4565" w:type="pct"/>
            <w:shd w:val="clear" w:color="auto" w:fill="auto"/>
          </w:tcPr>
          <w:p w:rsidR="00FD091D" w:rsidRPr="00E10768" w:rsidRDefault="00FD091D" w:rsidP="008D37BB">
            <w:pPr>
              <w:jc w:val="both"/>
              <w:cnfStyle w:val="000000000000" w:firstRow="0" w:lastRow="0" w:firstColumn="0" w:lastColumn="0" w:oddVBand="0" w:evenVBand="0" w:oddHBand="0" w:evenHBand="0" w:firstRowFirstColumn="0" w:firstRowLastColumn="0" w:lastRowFirstColumn="0" w:lastRowLastColumn="0"/>
              <w:rPr>
                <w:lang w:val="en-IN"/>
              </w:rPr>
            </w:pPr>
            <w:r w:rsidRPr="00E10768">
              <w:t>Apply sequencing and game theory</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CO4:</w:t>
            </w:r>
          </w:p>
        </w:tc>
        <w:tc>
          <w:tcPr>
            <w:tcW w:w="4565" w:type="pct"/>
            <w:shd w:val="clear" w:color="auto" w:fill="auto"/>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pPr>
            <w:r w:rsidRPr="00E10768">
              <w:t>Apply network analysis to enhance effectiveness</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CO5:</w:t>
            </w:r>
          </w:p>
        </w:tc>
        <w:tc>
          <w:tcPr>
            <w:tcW w:w="4565" w:type="pct"/>
            <w:shd w:val="clear" w:color="auto" w:fill="auto"/>
          </w:tcPr>
          <w:p w:rsidR="00FD091D" w:rsidRPr="00E10768" w:rsidRDefault="00FD091D" w:rsidP="008D37BB">
            <w:pPr>
              <w:jc w:val="both"/>
              <w:cnfStyle w:val="000000000000" w:firstRow="0" w:lastRow="0" w:firstColumn="0" w:lastColumn="0" w:oddVBand="0" w:evenVBand="0" w:oddHBand="0" w:evenHBand="0" w:firstRowFirstColumn="0" w:firstRowLastColumn="0" w:lastRowFirstColumn="0" w:lastRowLastColumn="0"/>
            </w:pPr>
            <w:r w:rsidRPr="00E10768">
              <w:t>Examine the models for decision making</w:t>
            </w:r>
          </w:p>
        </w:tc>
      </w:tr>
    </w:tbl>
    <w:p w:rsidR="00FD091D" w:rsidRPr="00E10768" w:rsidRDefault="00FD091D" w:rsidP="00FD091D">
      <w:pPr>
        <w:spacing w:line="276" w:lineRule="auto"/>
        <w:jc w:val="both"/>
        <w:rPr>
          <w:b/>
          <w:color w:val="FF0000"/>
        </w:rPr>
      </w:pPr>
    </w:p>
    <w:p w:rsidR="00FD091D" w:rsidRPr="00E10768" w:rsidRDefault="00FD091D" w:rsidP="00FD091D">
      <w:pPr>
        <w:jc w:val="both"/>
        <w:rPr>
          <w:b/>
        </w:rPr>
      </w:pPr>
      <w:r w:rsidRPr="00E10768">
        <w:rPr>
          <w:b/>
          <w:color w:val="FF0000"/>
          <w:sz w:val="22"/>
          <w:szCs w:val="22"/>
        </w:rPr>
        <w:t>Unit I:</w:t>
      </w:r>
      <w:r w:rsidRPr="00E10768">
        <w:rPr>
          <w:sz w:val="22"/>
          <w:szCs w:val="22"/>
        </w:rPr>
        <w:tab/>
      </w:r>
      <w:r w:rsidRPr="00E10768">
        <w:rPr>
          <w:b/>
          <w:sz w:val="22"/>
          <w:szCs w:val="22"/>
        </w:rPr>
        <w:t>Introduction and Linear Programming Problem</w:t>
      </w:r>
    </w:p>
    <w:p w:rsidR="00FD091D" w:rsidRPr="00E10768" w:rsidRDefault="00FD091D" w:rsidP="00FD091D">
      <w:pPr>
        <w:spacing w:before="60" w:after="60"/>
        <w:jc w:val="both"/>
      </w:pPr>
      <w:r w:rsidRPr="00E10768">
        <w:rPr>
          <w:sz w:val="22"/>
          <w:szCs w:val="22"/>
        </w:rPr>
        <w:t>Introduction to Operations Research – Uses and Limitations – Linear Programming Problem: Formulation, Solving LPP: Graphical method, Simplex method, the Big-M Method.</w:t>
      </w:r>
    </w:p>
    <w:p w:rsidR="00FD091D" w:rsidRPr="00E10768" w:rsidRDefault="00FD091D" w:rsidP="00FD091D">
      <w:pPr>
        <w:spacing w:before="60" w:after="60"/>
        <w:jc w:val="both"/>
        <w:rPr>
          <w:b/>
        </w:rPr>
      </w:pPr>
      <w:r w:rsidRPr="00E10768">
        <w:rPr>
          <w:b/>
          <w:color w:val="FF0000"/>
          <w:sz w:val="22"/>
          <w:szCs w:val="22"/>
        </w:rPr>
        <w:t xml:space="preserve">Unit </w:t>
      </w:r>
      <w:proofErr w:type="spellStart"/>
      <w:proofErr w:type="gramStart"/>
      <w:r w:rsidRPr="00E10768">
        <w:rPr>
          <w:b/>
          <w:color w:val="FF0000"/>
          <w:sz w:val="22"/>
          <w:szCs w:val="22"/>
        </w:rPr>
        <w:t>II:</w:t>
      </w:r>
      <w:r w:rsidRPr="00E10768">
        <w:rPr>
          <w:b/>
          <w:sz w:val="22"/>
          <w:szCs w:val="22"/>
        </w:rPr>
        <w:t>Transportation</w:t>
      </w:r>
      <w:proofErr w:type="spellEnd"/>
      <w:proofErr w:type="gramEnd"/>
      <w:r w:rsidRPr="00E10768">
        <w:rPr>
          <w:b/>
          <w:sz w:val="22"/>
          <w:szCs w:val="22"/>
        </w:rPr>
        <w:t xml:space="preserve"> and Assignment Problems</w:t>
      </w:r>
    </w:p>
    <w:p w:rsidR="00FD091D" w:rsidRPr="00E10768" w:rsidRDefault="00FD091D" w:rsidP="00FD091D">
      <w:pPr>
        <w:jc w:val="both"/>
      </w:pPr>
      <w:r w:rsidRPr="00E10768">
        <w:rPr>
          <w:sz w:val="22"/>
          <w:szCs w:val="22"/>
        </w:rPr>
        <w:t>Transportation problem: Introduction – Assumptions – Formulation of Transportation models – Basic feasible solution (North-West Corner Method, Least Cost Method, Vogel’s Approximation Method) – Optimal solution (Stepping-Stone Method, Modified Distribution Method) – Degeneracy in Transportation problem. Assignment Problem: Introduction – Comparison with the Transportation problem – Formulation of assignment problems - The Hungarian method of solution.</w:t>
      </w:r>
      <w:r w:rsidRPr="00E10768">
        <w:rPr>
          <w:sz w:val="22"/>
          <w:szCs w:val="22"/>
        </w:rPr>
        <w:tab/>
      </w:r>
      <w:r w:rsidRPr="00E10768">
        <w:rPr>
          <w:sz w:val="22"/>
          <w:szCs w:val="22"/>
        </w:rPr>
        <w:tab/>
      </w:r>
      <w:r w:rsidRPr="00E10768">
        <w:rPr>
          <w:sz w:val="22"/>
          <w:szCs w:val="22"/>
        </w:rPr>
        <w:tab/>
      </w:r>
      <w:r w:rsidRPr="00E10768">
        <w:rPr>
          <w:sz w:val="22"/>
          <w:szCs w:val="22"/>
        </w:rPr>
        <w:tab/>
      </w:r>
    </w:p>
    <w:p w:rsidR="00FD091D" w:rsidRPr="00E10768" w:rsidRDefault="00FD091D" w:rsidP="00FD091D">
      <w:pPr>
        <w:jc w:val="both"/>
        <w:rPr>
          <w:b/>
        </w:rPr>
      </w:pPr>
      <w:r w:rsidRPr="00E10768">
        <w:rPr>
          <w:b/>
          <w:color w:val="FF0000"/>
          <w:sz w:val="22"/>
          <w:szCs w:val="22"/>
        </w:rPr>
        <w:t xml:space="preserve">Unit </w:t>
      </w:r>
      <w:proofErr w:type="spellStart"/>
      <w:proofErr w:type="gramStart"/>
      <w:r w:rsidRPr="00E10768">
        <w:rPr>
          <w:b/>
          <w:color w:val="FF0000"/>
          <w:sz w:val="22"/>
          <w:szCs w:val="22"/>
        </w:rPr>
        <w:t>III:</w:t>
      </w:r>
      <w:r w:rsidRPr="00E10768">
        <w:rPr>
          <w:b/>
          <w:sz w:val="22"/>
          <w:szCs w:val="22"/>
        </w:rPr>
        <w:t>Sequencing</w:t>
      </w:r>
      <w:proofErr w:type="spellEnd"/>
      <w:proofErr w:type="gramEnd"/>
      <w:r w:rsidRPr="00E10768">
        <w:rPr>
          <w:b/>
          <w:sz w:val="22"/>
          <w:szCs w:val="22"/>
        </w:rPr>
        <w:t xml:space="preserve"> and Game Theory</w:t>
      </w:r>
    </w:p>
    <w:p w:rsidR="00FD091D" w:rsidRPr="00E10768" w:rsidRDefault="00FD091D" w:rsidP="00FD091D">
      <w:pPr>
        <w:jc w:val="both"/>
        <w:rPr>
          <w:b/>
        </w:rPr>
      </w:pPr>
      <w:r w:rsidRPr="00E10768">
        <w:rPr>
          <w:sz w:val="22"/>
          <w:szCs w:val="22"/>
        </w:rPr>
        <w:t xml:space="preserve">Sequencing problem: Introduction – Assumptions – Processing of n jobs through one machine – Processing n jobs through two machines – Processing of n jobs through three machines. Game Theory: Introduction – Rules for Games theory – </w:t>
      </w:r>
      <w:proofErr w:type="gramStart"/>
      <w:r w:rsidRPr="00E10768">
        <w:rPr>
          <w:sz w:val="22"/>
          <w:szCs w:val="22"/>
        </w:rPr>
        <w:t>Two person</w:t>
      </w:r>
      <w:proofErr w:type="gramEnd"/>
      <w:r w:rsidRPr="00E10768">
        <w:rPr>
          <w:sz w:val="22"/>
          <w:szCs w:val="22"/>
        </w:rPr>
        <w:t xml:space="preserve"> zero sum game without saddle point – Mixed strategies (2xn games, mx2 games) – Graphical method (2xn, mx2 games).</w:t>
      </w:r>
      <w:r w:rsidRPr="00E10768">
        <w:rPr>
          <w:sz w:val="22"/>
          <w:szCs w:val="22"/>
        </w:rPr>
        <w:tab/>
      </w:r>
      <w:r w:rsidRPr="00E10768">
        <w:rPr>
          <w:sz w:val="22"/>
          <w:szCs w:val="22"/>
        </w:rPr>
        <w:tab/>
      </w:r>
    </w:p>
    <w:p w:rsidR="00FD091D" w:rsidRPr="00E10768" w:rsidRDefault="00FD091D" w:rsidP="00FD091D">
      <w:pPr>
        <w:jc w:val="both"/>
        <w:rPr>
          <w:b/>
        </w:rPr>
      </w:pPr>
      <w:r w:rsidRPr="00E10768">
        <w:rPr>
          <w:b/>
          <w:color w:val="FF0000"/>
          <w:sz w:val="22"/>
          <w:szCs w:val="22"/>
        </w:rPr>
        <w:t xml:space="preserve">Unit </w:t>
      </w:r>
      <w:proofErr w:type="spellStart"/>
      <w:proofErr w:type="gramStart"/>
      <w:r w:rsidRPr="00E10768">
        <w:rPr>
          <w:b/>
          <w:color w:val="FF0000"/>
          <w:sz w:val="22"/>
          <w:szCs w:val="22"/>
        </w:rPr>
        <w:t>IV:</w:t>
      </w:r>
      <w:r w:rsidRPr="00E10768">
        <w:rPr>
          <w:b/>
          <w:sz w:val="22"/>
          <w:szCs w:val="22"/>
        </w:rPr>
        <w:t>Replacement</w:t>
      </w:r>
      <w:proofErr w:type="spellEnd"/>
      <w:proofErr w:type="gramEnd"/>
      <w:r w:rsidRPr="00E10768">
        <w:rPr>
          <w:b/>
          <w:sz w:val="22"/>
          <w:szCs w:val="22"/>
        </w:rPr>
        <w:t xml:space="preserve"> and Network Analysis</w:t>
      </w:r>
    </w:p>
    <w:p w:rsidR="00FD091D" w:rsidRPr="00E10768" w:rsidRDefault="00FD091D" w:rsidP="00FD091D">
      <w:pPr>
        <w:jc w:val="both"/>
      </w:pPr>
      <w:r w:rsidRPr="00E10768">
        <w:rPr>
          <w:sz w:val="22"/>
          <w:szCs w:val="22"/>
        </w:rPr>
        <w:t>Replacement: Introduction – Individual replacement problems – Group replacement problems. Network Analysis: PERT and CPM.</w:t>
      </w:r>
    </w:p>
    <w:p w:rsidR="00FD091D" w:rsidRPr="00E10768" w:rsidRDefault="00FD091D" w:rsidP="00FD091D">
      <w:pPr>
        <w:jc w:val="both"/>
        <w:rPr>
          <w:b/>
        </w:rPr>
      </w:pPr>
      <w:r w:rsidRPr="00E10768">
        <w:rPr>
          <w:b/>
          <w:color w:val="FF0000"/>
          <w:sz w:val="22"/>
          <w:szCs w:val="22"/>
        </w:rPr>
        <w:t xml:space="preserve">Unit </w:t>
      </w:r>
      <w:proofErr w:type="gramStart"/>
      <w:r w:rsidRPr="00E10768">
        <w:rPr>
          <w:b/>
          <w:color w:val="FF0000"/>
          <w:sz w:val="22"/>
          <w:szCs w:val="22"/>
        </w:rPr>
        <w:t>V:</w:t>
      </w:r>
      <w:r w:rsidRPr="00E10768">
        <w:rPr>
          <w:b/>
          <w:sz w:val="22"/>
          <w:szCs w:val="22"/>
        </w:rPr>
        <w:t>Decision</w:t>
      </w:r>
      <w:proofErr w:type="gramEnd"/>
      <w:r w:rsidRPr="00E10768">
        <w:rPr>
          <w:b/>
          <w:sz w:val="22"/>
          <w:szCs w:val="22"/>
        </w:rPr>
        <w:t xml:space="preserve"> Tree Analysis and Queuing Theory</w:t>
      </w:r>
    </w:p>
    <w:p w:rsidR="00FD091D" w:rsidRPr="00E10768" w:rsidRDefault="00FD091D" w:rsidP="00FD091D">
      <w:pPr>
        <w:jc w:val="both"/>
        <w:rPr>
          <w:b/>
        </w:rPr>
      </w:pPr>
      <w:r w:rsidRPr="00E10768">
        <w:rPr>
          <w:sz w:val="22"/>
          <w:szCs w:val="22"/>
        </w:rPr>
        <w:t>Decision Tree analysis – Queuing: Introduction – Applications of queuing models, Waiting time and idle time costs – Single channel Poisson arrivals with Exponential Service, Infinite population model.</w:t>
      </w:r>
      <w:r w:rsidRPr="00E10768">
        <w:rPr>
          <w:b/>
          <w:sz w:val="22"/>
          <w:szCs w:val="22"/>
        </w:rPr>
        <w:tab/>
      </w:r>
      <w:r w:rsidRPr="00E10768">
        <w:rPr>
          <w:b/>
          <w:sz w:val="22"/>
          <w:szCs w:val="22"/>
        </w:rPr>
        <w:tab/>
      </w:r>
    </w:p>
    <w:tbl>
      <w:tblPr>
        <w:tblW w:w="5059"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54"/>
        <w:gridCol w:w="369"/>
        <w:gridCol w:w="8978"/>
        <w:gridCol w:w="57"/>
      </w:tblGrid>
      <w:tr w:rsidR="00FD091D" w:rsidRPr="00E10768" w:rsidTr="008D37BB">
        <w:trPr>
          <w:gridBefore w:val="1"/>
          <w:gridAfter w:val="1"/>
          <w:wBefore w:w="29" w:type="pct"/>
          <w:wAfter w:w="29" w:type="pct"/>
        </w:trPr>
        <w:tc>
          <w:tcPr>
            <w:tcW w:w="4941" w:type="pct"/>
            <w:gridSpan w:val="2"/>
          </w:tcPr>
          <w:p w:rsidR="00FD091D" w:rsidRPr="00E10768" w:rsidRDefault="00FD091D" w:rsidP="008D37BB">
            <w:pPr>
              <w:spacing w:before="60" w:after="60"/>
              <w:jc w:val="center"/>
              <w:rPr>
                <w:b/>
                <w:color w:val="FF0000"/>
              </w:rPr>
            </w:pPr>
            <w:r w:rsidRPr="00E10768">
              <w:rPr>
                <w:b/>
                <w:color w:val="FF0000"/>
                <w:sz w:val="22"/>
                <w:szCs w:val="22"/>
              </w:rPr>
              <w:t>Recent Trends in Operations Research</w:t>
            </w:r>
          </w:p>
        </w:tc>
      </w:tr>
      <w:tr w:rsidR="00FD091D" w:rsidRPr="00E10768" w:rsidTr="008D37BB">
        <w:trPr>
          <w:gridBefore w:val="1"/>
          <w:gridAfter w:val="1"/>
          <w:wBefore w:w="29" w:type="pct"/>
          <w:wAfter w:w="29" w:type="pct"/>
        </w:trPr>
        <w:tc>
          <w:tcPr>
            <w:tcW w:w="4941" w:type="pct"/>
            <w:gridSpan w:val="2"/>
          </w:tcPr>
          <w:p w:rsidR="00FD091D" w:rsidRPr="00E10768" w:rsidRDefault="00FD091D" w:rsidP="008D37BB">
            <w:pPr>
              <w:spacing w:before="60" w:after="60"/>
              <w:jc w:val="both"/>
            </w:pPr>
            <w:r w:rsidRPr="00E10768">
              <w:rPr>
                <w:sz w:val="22"/>
                <w:szCs w:val="22"/>
              </w:rPr>
              <w:t>Faculty member will impart the knowledge on recent trends in Operations Research Management to the students and these components will not cover in the examination.</w:t>
            </w:r>
          </w:p>
        </w:tc>
      </w:tr>
      <w:tr w:rsidR="00FD091D" w:rsidRPr="00E10768" w:rsidTr="008D3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Pr>
          <w:p w:rsidR="00FD091D" w:rsidRPr="00E10768" w:rsidRDefault="00FD091D" w:rsidP="008D37BB">
            <w:pPr>
              <w:pStyle w:val="Heading2"/>
              <w:rPr>
                <w:rFonts w:ascii="Times New Roman" w:hAnsi="Times New Roman" w:cs="Times New Roman"/>
              </w:rPr>
            </w:pPr>
          </w:p>
          <w:p w:rsidR="00FD091D" w:rsidRPr="00E10768" w:rsidRDefault="00FD091D" w:rsidP="008D37BB">
            <w:pPr>
              <w:pStyle w:val="Heading2"/>
              <w:rPr>
                <w:rFonts w:ascii="Times New Roman" w:hAnsi="Times New Roman" w:cs="Times New Roman"/>
              </w:rPr>
            </w:pPr>
          </w:p>
          <w:p w:rsidR="00FD091D" w:rsidRPr="00E10768" w:rsidRDefault="00FD091D" w:rsidP="008D37BB">
            <w:pPr>
              <w:pStyle w:val="Heading2"/>
              <w:rPr>
                <w:rFonts w:ascii="Times New Roman" w:hAnsi="Times New Roman" w:cs="Times New Roman"/>
                <w:lang w:val="en-IN"/>
              </w:rPr>
            </w:pPr>
            <w:r w:rsidRPr="00E10768">
              <w:rPr>
                <w:rFonts w:ascii="Times New Roman" w:hAnsi="Times New Roman" w:cs="Times New Roman"/>
              </w:rPr>
              <w:t>Text Books:</w:t>
            </w:r>
          </w:p>
        </w:tc>
      </w:tr>
      <w:tr w:rsidR="00FD091D" w:rsidRPr="00E10768" w:rsidTr="008D3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gridSpan w:val="2"/>
          </w:tcPr>
          <w:p w:rsidR="00FD091D" w:rsidRPr="00E10768" w:rsidRDefault="00FD091D" w:rsidP="008D37BB">
            <w:pPr>
              <w:spacing w:before="40" w:after="40"/>
              <w:rPr>
                <w:lang w:val="en-IN"/>
              </w:rPr>
            </w:pPr>
            <w:r w:rsidRPr="00E10768">
              <w:rPr>
                <w:sz w:val="22"/>
                <w:szCs w:val="22"/>
                <w:lang w:val="en-IN"/>
              </w:rPr>
              <w:t>1.</w:t>
            </w:r>
          </w:p>
        </w:tc>
        <w:tc>
          <w:tcPr>
            <w:tcW w:w="4776" w:type="pct"/>
            <w:gridSpan w:val="2"/>
          </w:tcPr>
          <w:p w:rsidR="00FD091D" w:rsidRPr="00E10768" w:rsidRDefault="00FD091D" w:rsidP="008D37BB">
            <w:pPr>
              <w:pBdr>
                <w:top w:val="nil"/>
                <w:left w:val="nil"/>
                <w:bottom w:val="nil"/>
                <w:right w:val="nil"/>
                <w:between w:val="nil"/>
              </w:pBdr>
              <w:jc w:val="both"/>
              <w:rPr>
                <w:color w:val="000000"/>
              </w:rPr>
            </w:pPr>
            <w:r w:rsidRPr="00E10768">
              <w:rPr>
                <w:color w:val="000000"/>
                <w:sz w:val="22"/>
                <w:szCs w:val="22"/>
              </w:rPr>
              <w:t xml:space="preserve">Gupta </w:t>
            </w:r>
            <w:proofErr w:type="gramStart"/>
            <w:r w:rsidRPr="00E10768">
              <w:rPr>
                <w:color w:val="000000"/>
                <w:sz w:val="22"/>
                <w:szCs w:val="22"/>
              </w:rPr>
              <w:t>P.K</w:t>
            </w:r>
            <w:proofErr w:type="gramEnd"/>
            <w:r w:rsidRPr="00E10768">
              <w:rPr>
                <w:color w:val="000000"/>
                <w:sz w:val="22"/>
                <w:szCs w:val="22"/>
              </w:rPr>
              <w:t xml:space="preserve"> and Hira D.S., 2022 “Operations Research”, 7</w:t>
            </w:r>
            <w:r w:rsidRPr="00E10768">
              <w:rPr>
                <w:color w:val="000000"/>
                <w:sz w:val="22"/>
                <w:szCs w:val="22"/>
                <w:vertAlign w:val="superscript"/>
              </w:rPr>
              <w:t>th</w:t>
            </w:r>
            <w:r w:rsidRPr="00E10768">
              <w:rPr>
                <w:color w:val="000000"/>
                <w:sz w:val="22"/>
                <w:szCs w:val="22"/>
              </w:rPr>
              <w:t xml:space="preserve"> Edition, </w:t>
            </w:r>
            <w:proofErr w:type="spellStart"/>
            <w:r w:rsidRPr="00E10768">
              <w:rPr>
                <w:color w:val="000000"/>
                <w:sz w:val="22"/>
                <w:szCs w:val="22"/>
              </w:rPr>
              <w:t>S.Chand</w:t>
            </w:r>
            <w:proofErr w:type="spellEnd"/>
            <w:r w:rsidRPr="00E10768">
              <w:rPr>
                <w:color w:val="000000"/>
                <w:sz w:val="22"/>
                <w:szCs w:val="22"/>
              </w:rPr>
              <w:t>, Noida (UP).</w:t>
            </w:r>
          </w:p>
        </w:tc>
      </w:tr>
      <w:tr w:rsidR="00FD091D" w:rsidRPr="00E10768" w:rsidTr="008D3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gridSpan w:val="2"/>
          </w:tcPr>
          <w:p w:rsidR="00FD091D" w:rsidRPr="00E10768" w:rsidRDefault="00FD091D" w:rsidP="008D37BB">
            <w:pPr>
              <w:spacing w:before="40" w:after="40"/>
              <w:rPr>
                <w:lang w:val="en-IN"/>
              </w:rPr>
            </w:pPr>
            <w:r w:rsidRPr="00E10768">
              <w:rPr>
                <w:sz w:val="22"/>
                <w:szCs w:val="22"/>
                <w:lang w:val="en-IN"/>
              </w:rPr>
              <w:t>2.</w:t>
            </w:r>
          </w:p>
        </w:tc>
        <w:tc>
          <w:tcPr>
            <w:tcW w:w="4776" w:type="pct"/>
            <w:gridSpan w:val="2"/>
          </w:tcPr>
          <w:p w:rsidR="00FD091D" w:rsidRPr="00E10768" w:rsidRDefault="00FD091D" w:rsidP="008D37BB">
            <w:pPr>
              <w:pBdr>
                <w:top w:val="nil"/>
                <w:left w:val="nil"/>
                <w:bottom w:val="nil"/>
                <w:right w:val="nil"/>
                <w:between w:val="nil"/>
              </w:pBdr>
              <w:jc w:val="both"/>
              <w:rPr>
                <w:color w:val="000000"/>
              </w:rPr>
            </w:pPr>
            <w:r w:rsidRPr="00E10768">
              <w:rPr>
                <w:color w:val="000000"/>
                <w:sz w:val="22"/>
                <w:szCs w:val="22"/>
              </w:rPr>
              <w:t>Kapoor V.K., 2014 “Operations Research”, 9</w:t>
            </w:r>
            <w:r w:rsidRPr="00E10768">
              <w:rPr>
                <w:color w:val="000000"/>
                <w:sz w:val="22"/>
                <w:szCs w:val="22"/>
                <w:vertAlign w:val="superscript"/>
              </w:rPr>
              <w:t>th</w:t>
            </w:r>
            <w:r w:rsidRPr="00E10768">
              <w:rPr>
                <w:color w:val="000000"/>
                <w:sz w:val="22"/>
                <w:szCs w:val="22"/>
              </w:rPr>
              <w:t xml:space="preserve"> Edition, Sultan Chand, New Delhi.</w:t>
            </w:r>
          </w:p>
        </w:tc>
      </w:tr>
      <w:tr w:rsidR="00FD091D" w:rsidRPr="00E10768" w:rsidTr="008D3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gridSpan w:val="2"/>
          </w:tcPr>
          <w:p w:rsidR="00FD091D" w:rsidRPr="00E10768" w:rsidRDefault="00FD091D" w:rsidP="008D37BB">
            <w:pPr>
              <w:spacing w:before="40" w:after="40"/>
              <w:rPr>
                <w:lang w:val="en-IN"/>
              </w:rPr>
            </w:pPr>
            <w:r w:rsidRPr="00E10768">
              <w:rPr>
                <w:sz w:val="22"/>
                <w:szCs w:val="22"/>
                <w:lang w:val="en-IN"/>
              </w:rPr>
              <w:t>3.</w:t>
            </w:r>
          </w:p>
        </w:tc>
        <w:tc>
          <w:tcPr>
            <w:tcW w:w="4776" w:type="pct"/>
            <w:gridSpan w:val="2"/>
          </w:tcPr>
          <w:p w:rsidR="00FD091D" w:rsidRPr="00E10768" w:rsidRDefault="00FD091D" w:rsidP="008D37BB">
            <w:pPr>
              <w:pBdr>
                <w:top w:val="nil"/>
                <w:left w:val="nil"/>
                <w:bottom w:val="nil"/>
                <w:right w:val="nil"/>
                <w:between w:val="nil"/>
              </w:pBdr>
              <w:ind w:right="113"/>
              <w:jc w:val="both"/>
              <w:rPr>
                <w:color w:val="000000"/>
              </w:rPr>
            </w:pPr>
            <w:r w:rsidRPr="00E10768">
              <w:rPr>
                <w:color w:val="000000"/>
                <w:sz w:val="22"/>
                <w:szCs w:val="22"/>
              </w:rPr>
              <w:t xml:space="preserve">Natarajan, </w:t>
            </w:r>
            <w:proofErr w:type="spellStart"/>
            <w:r w:rsidRPr="00E10768">
              <w:rPr>
                <w:color w:val="000000"/>
                <w:sz w:val="22"/>
                <w:szCs w:val="22"/>
              </w:rPr>
              <w:t>Balasubramani</w:t>
            </w:r>
            <w:proofErr w:type="spellEnd"/>
            <w:r w:rsidRPr="00E10768">
              <w:rPr>
                <w:color w:val="000000"/>
                <w:sz w:val="22"/>
                <w:szCs w:val="22"/>
              </w:rPr>
              <w:t xml:space="preserve"> and </w:t>
            </w:r>
            <w:proofErr w:type="spellStart"/>
            <w:r w:rsidRPr="00E10768">
              <w:rPr>
                <w:color w:val="000000"/>
                <w:sz w:val="22"/>
                <w:szCs w:val="22"/>
              </w:rPr>
              <w:t>Tamilarasi</w:t>
            </w:r>
            <w:proofErr w:type="spellEnd"/>
            <w:r w:rsidRPr="00E10768">
              <w:rPr>
                <w:color w:val="000000"/>
                <w:sz w:val="22"/>
                <w:szCs w:val="22"/>
              </w:rPr>
              <w:t>, 2014 “Operations Research”, 2</w:t>
            </w:r>
            <w:r w:rsidRPr="00E10768">
              <w:rPr>
                <w:color w:val="000000"/>
                <w:sz w:val="22"/>
                <w:szCs w:val="22"/>
                <w:vertAlign w:val="superscript"/>
              </w:rPr>
              <w:t>nd</w:t>
            </w:r>
            <w:r w:rsidRPr="00E10768">
              <w:rPr>
                <w:color w:val="000000"/>
                <w:sz w:val="22"/>
                <w:szCs w:val="22"/>
              </w:rPr>
              <w:t xml:space="preserve"> Edition, Pearson Education India, Noida.</w:t>
            </w:r>
          </w:p>
        </w:tc>
      </w:tr>
      <w:tr w:rsidR="00FD091D" w:rsidRPr="00E10768" w:rsidTr="008D3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gridSpan w:val="2"/>
          </w:tcPr>
          <w:p w:rsidR="00FD091D" w:rsidRPr="00E10768" w:rsidRDefault="00FD091D" w:rsidP="008D37BB">
            <w:pPr>
              <w:spacing w:before="40" w:after="40"/>
              <w:rPr>
                <w:lang w:val="en-IN"/>
              </w:rPr>
            </w:pPr>
            <w:r w:rsidRPr="00E10768">
              <w:rPr>
                <w:sz w:val="22"/>
                <w:szCs w:val="22"/>
                <w:lang w:val="en-IN"/>
              </w:rPr>
              <w:t>4.</w:t>
            </w:r>
          </w:p>
        </w:tc>
        <w:tc>
          <w:tcPr>
            <w:tcW w:w="4776" w:type="pct"/>
            <w:gridSpan w:val="2"/>
          </w:tcPr>
          <w:p w:rsidR="00FD091D" w:rsidRPr="00E10768" w:rsidRDefault="00FD091D" w:rsidP="008D37BB">
            <w:pPr>
              <w:jc w:val="both"/>
            </w:pPr>
            <w:r w:rsidRPr="00E10768">
              <w:rPr>
                <w:color w:val="000000"/>
                <w:sz w:val="22"/>
                <w:szCs w:val="22"/>
              </w:rPr>
              <w:t>Kothari C.R., 2022 “An Introduction to Operational Research”, 3</w:t>
            </w:r>
            <w:r w:rsidRPr="00E10768">
              <w:rPr>
                <w:color w:val="000000"/>
                <w:sz w:val="22"/>
                <w:szCs w:val="22"/>
                <w:vertAlign w:val="superscript"/>
              </w:rPr>
              <w:t>rd</w:t>
            </w:r>
            <w:r w:rsidRPr="00E10768">
              <w:rPr>
                <w:color w:val="000000"/>
                <w:sz w:val="22"/>
                <w:szCs w:val="22"/>
              </w:rPr>
              <w:t xml:space="preserve"> Edition, S. Chand, Noida (UP)</w:t>
            </w:r>
          </w:p>
        </w:tc>
      </w:tr>
    </w:tbl>
    <w:p w:rsidR="00FD091D" w:rsidRPr="00E10768" w:rsidRDefault="00FD091D" w:rsidP="00FD091D">
      <w:pPr>
        <w:jc w:val="both"/>
        <w:rPr>
          <w:b/>
        </w:rPr>
      </w:pPr>
    </w:p>
    <w:tbl>
      <w:tblPr>
        <w:tblW w:w="5000" w:type="pct"/>
        <w:tblLook w:val="04A0" w:firstRow="1" w:lastRow="0" w:firstColumn="1" w:lastColumn="0" w:noHBand="0" w:noVBand="1"/>
      </w:tblPr>
      <w:tblGrid>
        <w:gridCol w:w="436"/>
        <w:gridCol w:w="8912"/>
      </w:tblGrid>
      <w:tr w:rsidR="00FD091D" w:rsidRPr="00E10768" w:rsidTr="008D37BB">
        <w:tc>
          <w:tcPr>
            <w:tcW w:w="5000" w:type="pct"/>
            <w:gridSpan w:val="2"/>
          </w:tcPr>
          <w:p w:rsidR="00FD091D" w:rsidRPr="00E10768" w:rsidRDefault="00FD091D" w:rsidP="008D37BB">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FD091D" w:rsidRPr="00E10768" w:rsidTr="008D37BB">
        <w:tc>
          <w:tcPr>
            <w:tcW w:w="233" w:type="pct"/>
          </w:tcPr>
          <w:p w:rsidR="00FD091D" w:rsidRPr="00E10768" w:rsidRDefault="00FD091D" w:rsidP="008D37BB">
            <w:pPr>
              <w:spacing w:before="40" w:after="40"/>
              <w:rPr>
                <w:lang w:val="en-IN"/>
              </w:rPr>
            </w:pPr>
            <w:r w:rsidRPr="00E10768">
              <w:rPr>
                <w:sz w:val="22"/>
                <w:szCs w:val="22"/>
                <w:lang w:val="en-IN"/>
              </w:rPr>
              <w:t>1.</w:t>
            </w:r>
          </w:p>
        </w:tc>
        <w:tc>
          <w:tcPr>
            <w:tcW w:w="4767" w:type="pct"/>
          </w:tcPr>
          <w:p w:rsidR="00FD091D" w:rsidRPr="00E10768" w:rsidRDefault="00FD091D" w:rsidP="008D37BB">
            <w:pPr>
              <w:pBdr>
                <w:top w:val="nil"/>
                <w:left w:val="nil"/>
                <w:bottom w:val="nil"/>
                <w:right w:val="nil"/>
                <w:between w:val="nil"/>
              </w:pBdr>
              <w:ind w:right="113"/>
              <w:jc w:val="both"/>
              <w:rPr>
                <w:color w:val="000000"/>
              </w:rPr>
            </w:pPr>
            <w:proofErr w:type="spellStart"/>
            <w:r w:rsidRPr="00E10768">
              <w:rPr>
                <w:color w:val="000000"/>
                <w:sz w:val="22"/>
                <w:szCs w:val="22"/>
              </w:rPr>
              <w:t>Tulsian</w:t>
            </w:r>
            <w:proofErr w:type="spellEnd"/>
            <w:r w:rsidRPr="00E10768">
              <w:rPr>
                <w:color w:val="000000"/>
                <w:sz w:val="22"/>
                <w:szCs w:val="22"/>
              </w:rPr>
              <w:t xml:space="preserve"> P.C. and Bharat </w:t>
            </w:r>
            <w:proofErr w:type="spellStart"/>
            <w:r w:rsidRPr="00E10768">
              <w:rPr>
                <w:color w:val="000000"/>
                <w:sz w:val="22"/>
                <w:szCs w:val="22"/>
              </w:rPr>
              <w:t>Tulsian</w:t>
            </w:r>
            <w:proofErr w:type="spellEnd"/>
            <w:r w:rsidRPr="00E10768">
              <w:rPr>
                <w:color w:val="000000"/>
                <w:sz w:val="22"/>
                <w:szCs w:val="22"/>
              </w:rPr>
              <w:t xml:space="preserve">, 2022 “Fundamentals of Operations Research </w:t>
            </w:r>
            <w:r w:rsidRPr="00E10768">
              <w:rPr>
                <w:sz w:val="22"/>
                <w:szCs w:val="22"/>
              </w:rPr>
              <w:t xml:space="preserve">(Theory and Practice)”, </w:t>
            </w:r>
            <w:r w:rsidRPr="00E10768">
              <w:rPr>
                <w:color w:val="000000"/>
                <w:sz w:val="22"/>
                <w:szCs w:val="22"/>
              </w:rPr>
              <w:t>3</w:t>
            </w:r>
            <w:r w:rsidRPr="00E10768">
              <w:rPr>
                <w:color w:val="000000"/>
                <w:sz w:val="22"/>
                <w:szCs w:val="22"/>
                <w:vertAlign w:val="superscript"/>
              </w:rPr>
              <w:t>rd</w:t>
            </w:r>
            <w:r w:rsidRPr="00E10768">
              <w:rPr>
                <w:color w:val="000000"/>
                <w:sz w:val="22"/>
                <w:szCs w:val="22"/>
              </w:rPr>
              <w:t xml:space="preserve"> Edition, S. Chand, Noida (UP).</w:t>
            </w:r>
          </w:p>
        </w:tc>
      </w:tr>
      <w:tr w:rsidR="00FD091D" w:rsidRPr="00E10768" w:rsidTr="008D37BB">
        <w:tc>
          <w:tcPr>
            <w:tcW w:w="233" w:type="pct"/>
          </w:tcPr>
          <w:p w:rsidR="00FD091D" w:rsidRPr="00E10768" w:rsidRDefault="00FD091D" w:rsidP="008D37BB">
            <w:pPr>
              <w:spacing w:before="40" w:after="40"/>
              <w:rPr>
                <w:lang w:val="en-IN"/>
              </w:rPr>
            </w:pPr>
            <w:r w:rsidRPr="00E10768">
              <w:rPr>
                <w:sz w:val="22"/>
                <w:szCs w:val="22"/>
                <w:lang w:val="en-IN"/>
              </w:rPr>
              <w:t>2.</w:t>
            </w:r>
          </w:p>
        </w:tc>
        <w:tc>
          <w:tcPr>
            <w:tcW w:w="4767" w:type="pct"/>
          </w:tcPr>
          <w:p w:rsidR="00FD091D" w:rsidRPr="00E10768" w:rsidRDefault="00FD091D" w:rsidP="008D37BB">
            <w:pPr>
              <w:pBdr>
                <w:top w:val="nil"/>
                <w:left w:val="nil"/>
                <w:bottom w:val="nil"/>
                <w:right w:val="nil"/>
                <w:between w:val="nil"/>
              </w:pBdr>
              <w:ind w:right="113"/>
              <w:jc w:val="both"/>
              <w:rPr>
                <w:color w:val="000000"/>
              </w:rPr>
            </w:pPr>
            <w:r w:rsidRPr="00E10768">
              <w:rPr>
                <w:color w:val="000000"/>
                <w:sz w:val="22"/>
                <w:szCs w:val="22"/>
              </w:rPr>
              <w:t>Sharma J.K., 2016 “Operations Research”, 6</w:t>
            </w:r>
            <w:r w:rsidRPr="00E10768">
              <w:rPr>
                <w:color w:val="000000"/>
                <w:sz w:val="22"/>
                <w:szCs w:val="22"/>
                <w:vertAlign w:val="superscript"/>
              </w:rPr>
              <w:t>th</w:t>
            </w:r>
            <w:r w:rsidRPr="00E10768">
              <w:rPr>
                <w:color w:val="000000"/>
                <w:sz w:val="22"/>
                <w:szCs w:val="22"/>
              </w:rPr>
              <w:t xml:space="preserve"> Edition, Lakshmi Publications, Chennai.</w:t>
            </w:r>
          </w:p>
        </w:tc>
      </w:tr>
      <w:tr w:rsidR="00FD091D" w:rsidRPr="00E10768" w:rsidTr="008D37BB">
        <w:tc>
          <w:tcPr>
            <w:tcW w:w="233" w:type="pct"/>
          </w:tcPr>
          <w:p w:rsidR="00FD091D" w:rsidRPr="00E10768" w:rsidRDefault="00FD091D" w:rsidP="008D37BB">
            <w:pPr>
              <w:spacing w:before="40" w:after="40"/>
              <w:rPr>
                <w:lang w:val="en-IN"/>
              </w:rPr>
            </w:pPr>
            <w:r w:rsidRPr="00E10768">
              <w:rPr>
                <w:sz w:val="22"/>
                <w:szCs w:val="22"/>
                <w:lang w:val="en-IN"/>
              </w:rPr>
              <w:t>3.</w:t>
            </w:r>
          </w:p>
        </w:tc>
        <w:tc>
          <w:tcPr>
            <w:tcW w:w="4767" w:type="pct"/>
          </w:tcPr>
          <w:p w:rsidR="00FD091D" w:rsidRPr="00E10768" w:rsidRDefault="00FD091D" w:rsidP="008D37BB">
            <w:pPr>
              <w:pBdr>
                <w:top w:val="nil"/>
                <w:left w:val="nil"/>
                <w:bottom w:val="nil"/>
                <w:right w:val="nil"/>
                <w:between w:val="nil"/>
              </w:pBdr>
              <w:ind w:right="113"/>
              <w:jc w:val="both"/>
              <w:rPr>
                <w:color w:val="000000"/>
              </w:rPr>
            </w:pPr>
            <w:r w:rsidRPr="00E10768">
              <w:rPr>
                <w:color w:val="000000"/>
                <w:sz w:val="22"/>
                <w:szCs w:val="22"/>
              </w:rPr>
              <w:t>Nagarajan N., 2017 “Text Book of Operations Research: A Self Learning Approach”, New Age Publications, Chennai.</w:t>
            </w:r>
          </w:p>
        </w:tc>
      </w:tr>
      <w:tr w:rsidR="00FD091D" w:rsidRPr="00E10768" w:rsidTr="008D37BB">
        <w:tc>
          <w:tcPr>
            <w:tcW w:w="233" w:type="pct"/>
          </w:tcPr>
          <w:p w:rsidR="00FD091D" w:rsidRPr="00E10768" w:rsidRDefault="00FD091D" w:rsidP="008D37BB">
            <w:pPr>
              <w:spacing w:before="40" w:after="40"/>
              <w:rPr>
                <w:lang w:val="en-IN"/>
              </w:rPr>
            </w:pPr>
            <w:r w:rsidRPr="00E10768">
              <w:rPr>
                <w:sz w:val="22"/>
                <w:szCs w:val="22"/>
                <w:lang w:val="en-IN"/>
              </w:rPr>
              <w:t>4.</w:t>
            </w:r>
          </w:p>
        </w:tc>
        <w:tc>
          <w:tcPr>
            <w:tcW w:w="4767" w:type="pct"/>
          </w:tcPr>
          <w:p w:rsidR="00FD091D" w:rsidRPr="00E10768" w:rsidRDefault="00FD091D" w:rsidP="008D37BB">
            <w:pPr>
              <w:jc w:val="both"/>
            </w:pPr>
            <w:r w:rsidRPr="00E10768">
              <w:rPr>
                <w:color w:val="000000"/>
                <w:sz w:val="22"/>
                <w:szCs w:val="22"/>
              </w:rPr>
              <w:t xml:space="preserve">Rina Rani </w:t>
            </w:r>
            <w:proofErr w:type="spellStart"/>
            <w:r w:rsidRPr="00E10768">
              <w:rPr>
                <w:color w:val="000000"/>
                <w:sz w:val="22"/>
                <w:szCs w:val="22"/>
              </w:rPr>
              <w:t>Rath</w:t>
            </w:r>
            <w:proofErr w:type="spellEnd"/>
            <w:r w:rsidRPr="00E10768">
              <w:rPr>
                <w:color w:val="000000"/>
                <w:sz w:val="22"/>
                <w:szCs w:val="22"/>
              </w:rPr>
              <w:t>, 2021 “Operations Research”, 2</w:t>
            </w:r>
            <w:r w:rsidRPr="00E10768">
              <w:rPr>
                <w:color w:val="000000"/>
                <w:sz w:val="22"/>
                <w:szCs w:val="22"/>
                <w:vertAlign w:val="superscript"/>
              </w:rPr>
              <w:t>nd</w:t>
            </w:r>
            <w:r w:rsidRPr="00E10768">
              <w:rPr>
                <w:color w:val="000000"/>
                <w:sz w:val="22"/>
                <w:szCs w:val="22"/>
              </w:rPr>
              <w:t xml:space="preserve"> Edition, Bhavya Books, New Delhi.</w:t>
            </w:r>
          </w:p>
        </w:tc>
      </w:tr>
    </w:tbl>
    <w:p w:rsidR="00FD091D" w:rsidRPr="00E10768" w:rsidRDefault="00FD091D" w:rsidP="00FD091D">
      <w:pPr>
        <w:spacing w:line="360" w:lineRule="auto"/>
        <w:rPr>
          <w:b/>
        </w:rPr>
      </w:pPr>
    </w:p>
    <w:p w:rsidR="00FD091D" w:rsidRPr="00E10768" w:rsidRDefault="00FD091D" w:rsidP="00FD091D">
      <w:pPr>
        <w:spacing w:line="360" w:lineRule="auto"/>
        <w:rPr>
          <w:b/>
        </w:rPr>
      </w:pPr>
    </w:p>
    <w:tbl>
      <w:tblPr>
        <w:tblW w:w="0" w:type="auto"/>
        <w:tblLook w:val="04A0" w:firstRow="1" w:lastRow="0" w:firstColumn="1" w:lastColumn="0" w:noHBand="0" w:noVBand="1"/>
      </w:tblPr>
      <w:tblGrid>
        <w:gridCol w:w="400"/>
        <w:gridCol w:w="8336"/>
      </w:tblGrid>
      <w:tr w:rsidR="00FD091D" w:rsidRPr="00E10768" w:rsidTr="008D37BB">
        <w:tc>
          <w:tcPr>
            <w:tcW w:w="8736" w:type="dxa"/>
            <w:gridSpan w:val="2"/>
          </w:tcPr>
          <w:p w:rsidR="00FD091D" w:rsidRPr="00E10768" w:rsidRDefault="00FD091D" w:rsidP="008D37BB">
            <w:pPr>
              <w:pStyle w:val="Heading2"/>
              <w:rPr>
                <w:rFonts w:ascii="Times New Roman" w:hAnsi="Times New Roman" w:cs="Times New Roman"/>
                <w:lang w:val="en-IN"/>
              </w:rPr>
            </w:pPr>
            <w:r w:rsidRPr="00E10768">
              <w:rPr>
                <w:rFonts w:ascii="Times New Roman" w:hAnsi="Times New Roman" w:cs="Times New Roman"/>
              </w:rPr>
              <w:t>Web Reference:</w:t>
            </w:r>
          </w:p>
        </w:tc>
      </w:tr>
      <w:tr w:rsidR="00FD091D" w:rsidRPr="00E10768" w:rsidTr="008D37BB">
        <w:tc>
          <w:tcPr>
            <w:tcW w:w="400" w:type="dxa"/>
          </w:tcPr>
          <w:p w:rsidR="00FD091D" w:rsidRPr="00E10768" w:rsidRDefault="00FD091D" w:rsidP="008D37BB">
            <w:pPr>
              <w:spacing w:before="40" w:after="40"/>
              <w:rPr>
                <w:lang w:val="en-IN"/>
              </w:rPr>
            </w:pPr>
            <w:r w:rsidRPr="00E10768">
              <w:rPr>
                <w:sz w:val="22"/>
                <w:szCs w:val="22"/>
                <w:lang w:val="en-IN"/>
              </w:rPr>
              <w:t>1.</w:t>
            </w:r>
          </w:p>
        </w:tc>
        <w:tc>
          <w:tcPr>
            <w:tcW w:w="8336" w:type="dxa"/>
            <w:vAlign w:val="center"/>
          </w:tcPr>
          <w:p w:rsidR="00FD091D" w:rsidRPr="00E10768" w:rsidRDefault="00FD091D" w:rsidP="008D37BB">
            <w:pPr>
              <w:shd w:val="clear" w:color="auto" w:fill="FFFFFF"/>
              <w:jc w:val="both"/>
            </w:pPr>
            <w:r w:rsidRPr="00E10768">
              <w:rPr>
                <w:sz w:val="22"/>
                <w:szCs w:val="22"/>
              </w:rPr>
              <w:t>https://www.bbau.ac.in/dept/UIET/EMER-601%20Operation%20Research%20Queuing%20theory.pdf</w:t>
            </w:r>
          </w:p>
        </w:tc>
      </w:tr>
      <w:tr w:rsidR="00FD091D" w:rsidRPr="00E10768" w:rsidTr="008D37BB">
        <w:tc>
          <w:tcPr>
            <w:tcW w:w="400" w:type="dxa"/>
          </w:tcPr>
          <w:p w:rsidR="00FD091D" w:rsidRPr="00E10768" w:rsidRDefault="00FD091D" w:rsidP="008D37BB">
            <w:pPr>
              <w:spacing w:before="40" w:after="40"/>
              <w:rPr>
                <w:lang w:val="en-IN"/>
              </w:rPr>
            </w:pPr>
            <w:r w:rsidRPr="00E10768">
              <w:rPr>
                <w:sz w:val="22"/>
                <w:szCs w:val="22"/>
                <w:lang w:val="en-IN"/>
              </w:rPr>
              <w:t>2.</w:t>
            </w:r>
          </w:p>
        </w:tc>
        <w:tc>
          <w:tcPr>
            <w:tcW w:w="8336" w:type="dxa"/>
            <w:vAlign w:val="center"/>
          </w:tcPr>
          <w:p w:rsidR="00FD091D" w:rsidRPr="00E10768" w:rsidRDefault="00FD091D" w:rsidP="008D37BB">
            <w:pPr>
              <w:shd w:val="clear" w:color="auto" w:fill="FFFFFF"/>
              <w:jc w:val="both"/>
            </w:pPr>
            <w:r w:rsidRPr="00E10768">
              <w:rPr>
                <w:sz w:val="22"/>
                <w:szCs w:val="22"/>
              </w:rPr>
              <w:t>https://mdu.ac.in/UpFiles/UpPdfFiles/2021/Jun/4_06-11-2021_16-06-34_OPERATIONS%20RESEARCH%20TECHNIQUES(20MAT22C5).pdf</w:t>
            </w:r>
          </w:p>
        </w:tc>
      </w:tr>
      <w:tr w:rsidR="00FD091D" w:rsidRPr="00E10768" w:rsidTr="008D37BB">
        <w:tc>
          <w:tcPr>
            <w:tcW w:w="400" w:type="dxa"/>
          </w:tcPr>
          <w:p w:rsidR="00FD091D" w:rsidRPr="00E10768" w:rsidRDefault="00FD091D" w:rsidP="008D37BB">
            <w:pPr>
              <w:spacing w:before="40" w:after="40"/>
              <w:rPr>
                <w:lang w:val="en-IN"/>
              </w:rPr>
            </w:pPr>
            <w:r w:rsidRPr="00E10768">
              <w:rPr>
                <w:sz w:val="22"/>
                <w:szCs w:val="22"/>
                <w:lang w:val="en-IN"/>
              </w:rPr>
              <w:t>3.</w:t>
            </w:r>
          </w:p>
        </w:tc>
        <w:tc>
          <w:tcPr>
            <w:tcW w:w="8336" w:type="dxa"/>
          </w:tcPr>
          <w:p w:rsidR="00FD091D" w:rsidRPr="00E10768" w:rsidRDefault="00FD091D" w:rsidP="008D37BB">
            <w:pPr>
              <w:shd w:val="clear" w:color="auto" w:fill="FFFFFF"/>
              <w:jc w:val="both"/>
            </w:pPr>
            <w:r w:rsidRPr="00E10768">
              <w:rPr>
                <w:sz w:val="22"/>
                <w:szCs w:val="22"/>
              </w:rPr>
              <w:t>https://repository.up.ac.za/bitstream/handle/2263/25427/02chapter3.pdf?sequence=3</w:t>
            </w:r>
          </w:p>
        </w:tc>
      </w:tr>
      <w:tr w:rsidR="00FD091D" w:rsidRPr="00E10768" w:rsidTr="008D37BB">
        <w:tc>
          <w:tcPr>
            <w:tcW w:w="400" w:type="dxa"/>
          </w:tcPr>
          <w:p w:rsidR="00FD091D" w:rsidRPr="00E10768" w:rsidRDefault="00FD091D" w:rsidP="008D37BB">
            <w:pPr>
              <w:spacing w:before="40" w:after="40"/>
              <w:rPr>
                <w:lang w:val="en-IN"/>
              </w:rPr>
            </w:pPr>
            <w:r w:rsidRPr="00E10768">
              <w:rPr>
                <w:sz w:val="22"/>
                <w:szCs w:val="22"/>
                <w:lang w:val="en-IN"/>
              </w:rPr>
              <w:t>4.</w:t>
            </w:r>
          </w:p>
        </w:tc>
        <w:tc>
          <w:tcPr>
            <w:tcW w:w="8336" w:type="dxa"/>
          </w:tcPr>
          <w:p w:rsidR="00FD091D" w:rsidRPr="00E10768" w:rsidRDefault="00FD091D" w:rsidP="008D37BB">
            <w:pPr>
              <w:pStyle w:val="NormalWeb"/>
              <w:shd w:val="clear" w:color="auto" w:fill="FFFFFF"/>
              <w:spacing w:before="0" w:beforeAutospacing="0" w:after="0" w:afterAutospacing="0"/>
            </w:pPr>
            <w:r w:rsidRPr="00E10768">
              <w:rPr>
                <w:sz w:val="22"/>
                <w:szCs w:val="22"/>
              </w:rPr>
              <w:t>https://hbr.org/1964/07/decision-trees-for-decision-making</w:t>
            </w:r>
          </w:p>
        </w:tc>
      </w:tr>
    </w:tbl>
    <w:p w:rsidR="00FD091D" w:rsidRPr="00E10768" w:rsidRDefault="00FD091D" w:rsidP="00FD091D">
      <w:pPr>
        <w:spacing w:line="360" w:lineRule="auto"/>
        <w:jc w:val="both"/>
        <w:rPr>
          <w:bCs/>
        </w:rPr>
      </w:pPr>
      <w:r w:rsidRPr="00E10768">
        <w:rPr>
          <w:bCs/>
          <w:sz w:val="22"/>
          <w:szCs w:val="22"/>
        </w:rPr>
        <w:t>Note: Latest edition of the books may be used</w:t>
      </w:r>
    </w:p>
    <w:tbl>
      <w:tblPr>
        <w:tblW w:w="0" w:type="auto"/>
        <w:tblLook w:val="04A0" w:firstRow="1" w:lastRow="0" w:firstColumn="1" w:lastColumn="0" w:noHBand="0" w:noVBand="1"/>
      </w:tblPr>
      <w:tblGrid>
        <w:gridCol w:w="283"/>
        <w:gridCol w:w="8744"/>
      </w:tblGrid>
      <w:tr w:rsidR="00FD091D" w:rsidRPr="00E10768" w:rsidTr="008D37BB">
        <w:tc>
          <w:tcPr>
            <w:tcW w:w="283" w:type="dxa"/>
          </w:tcPr>
          <w:p w:rsidR="00FD091D" w:rsidRPr="00E10768" w:rsidRDefault="00FD091D" w:rsidP="008D37BB">
            <w:pPr>
              <w:spacing w:before="40" w:after="40"/>
              <w:rPr>
                <w:lang w:val="en-IN"/>
              </w:rPr>
            </w:pPr>
          </w:p>
        </w:tc>
        <w:tc>
          <w:tcPr>
            <w:tcW w:w="8744" w:type="dxa"/>
          </w:tcPr>
          <w:p w:rsidR="00FD091D" w:rsidRPr="00E10768" w:rsidRDefault="00FD091D" w:rsidP="008D37BB">
            <w:pPr>
              <w:pStyle w:val="NormalWeb"/>
              <w:shd w:val="clear" w:color="auto" w:fill="FFFFFF"/>
              <w:spacing w:before="0" w:beforeAutospacing="0" w:after="0" w:afterAutospacing="0"/>
              <w:rPr>
                <w:color w:val="222222"/>
              </w:rPr>
            </w:pPr>
          </w:p>
          <w:p w:rsidR="00FD091D" w:rsidRPr="00E10768" w:rsidRDefault="00FD091D" w:rsidP="008D37BB">
            <w:pPr>
              <w:pStyle w:val="NormalWeb"/>
              <w:shd w:val="clear" w:color="auto" w:fill="FFFFFF"/>
              <w:spacing w:before="0" w:beforeAutospacing="0" w:after="0" w:afterAutospacing="0"/>
              <w:rPr>
                <w:b/>
                <w:bCs/>
                <w:color w:val="7030A0"/>
              </w:rPr>
            </w:pPr>
            <w:r w:rsidRPr="00E10768">
              <w:rPr>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902"/>
              <w:gridCol w:w="338"/>
              <w:gridCol w:w="338"/>
              <w:gridCol w:w="338"/>
              <w:gridCol w:w="338"/>
              <w:gridCol w:w="338"/>
              <w:gridCol w:w="338"/>
              <w:gridCol w:w="338"/>
              <w:gridCol w:w="338"/>
              <w:gridCol w:w="338"/>
              <w:gridCol w:w="461"/>
              <w:gridCol w:w="461"/>
              <w:gridCol w:w="406"/>
              <w:gridCol w:w="54"/>
              <w:gridCol w:w="811"/>
              <w:gridCol w:w="474"/>
              <w:gridCol w:w="478"/>
              <w:gridCol w:w="483"/>
              <w:gridCol w:w="926"/>
            </w:tblGrid>
            <w:tr w:rsidR="00FD091D" w:rsidRPr="00E10768" w:rsidTr="008D37BB">
              <w:trPr>
                <w:jc w:val="center"/>
              </w:trPr>
              <w:tc>
                <w:tcPr>
                  <w:tcW w:w="530" w:type="pct"/>
                  <w:shd w:val="clear" w:color="auto" w:fill="auto"/>
                  <w:vAlign w:val="center"/>
                </w:tcPr>
                <w:p w:rsidR="00FD091D" w:rsidRPr="00E10768" w:rsidRDefault="00FD091D" w:rsidP="00EA496E">
                  <w:pPr>
                    <w:spacing w:before="60" w:afterLines="60" w:after="144"/>
                    <w:jc w:val="center"/>
                    <w:rPr>
                      <w:sz w:val="22"/>
                      <w:szCs w:val="22"/>
                    </w:rPr>
                  </w:pPr>
                </w:p>
              </w:tc>
              <w:tc>
                <w:tcPr>
                  <w:tcW w:w="2572" w:type="pct"/>
                  <w:gridSpan w:val="12"/>
                  <w:shd w:val="clear" w:color="auto" w:fill="auto"/>
                  <w:vAlign w:val="center"/>
                </w:tcPr>
                <w:p w:rsidR="00FD091D" w:rsidRPr="00E10768" w:rsidRDefault="00FD091D" w:rsidP="00EA496E">
                  <w:pPr>
                    <w:spacing w:before="60" w:afterLines="60" w:after="144"/>
                    <w:jc w:val="center"/>
                    <w:rPr>
                      <w:b/>
                      <w:bCs/>
                      <w:sz w:val="22"/>
                      <w:szCs w:val="22"/>
                    </w:rPr>
                  </w:pPr>
                  <w:r w:rsidRPr="00E10768">
                    <w:rPr>
                      <w:b/>
                      <w:bCs/>
                      <w:sz w:val="22"/>
                      <w:szCs w:val="22"/>
                    </w:rPr>
                    <w:t>Programme Outcomes</w:t>
                  </w:r>
                </w:p>
              </w:tc>
              <w:tc>
                <w:tcPr>
                  <w:tcW w:w="1898" w:type="pct"/>
                  <w:gridSpan w:val="6"/>
                  <w:shd w:val="clear" w:color="auto" w:fill="auto"/>
                  <w:vAlign w:val="center"/>
                </w:tcPr>
                <w:p w:rsidR="00FD091D" w:rsidRPr="00E10768" w:rsidRDefault="00FD091D" w:rsidP="00EA496E">
                  <w:pPr>
                    <w:spacing w:before="60" w:afterLines="60" w:after="144"/>
                    <w:jc w:val="center"/>
                    <w:rPr>
                      <w:b/>
                      <w:bCs/>
                      <w:sz w:val="22"/>
                      <w:szCs w:val="22"/>
                    </w:rPr>
                  </w:pPr>
                  <w:r w:rsidRPr="00E10768">
                    <w:rPr>
                      <w:b/>
                      <w:bCs/>
                      <w:sz w:val="22"/>
                      <w:szCs w:val="22"/>
                    </w:rPr>
                    <w:t>Programme Specific Outcomes</w:t>
                  </w:r>
                </w:p>
              </w:tc>
            </w:tr>
            <w:tr w:rsidR="00FD091D" w:rsidRPr="00E10768" w:rsidTr="008D37BB">
              <w:trPr>
                <w:jc w:val="center"/>
              </w:trPr>
              <w:tc>
                <w:tcPr>
                  <w:tcW w:w="530"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11</w:t>
                  </w:r>
                </w:p>
              </w:tc>
              <w:tc>
                <w:tcPr>
                  <w:tcW w:w="271" w:type="pct"/>
                  <w:gridSpan w:val="2"/>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12</w:t>
                  </w:r>
                </w:p>
              </w:tc>
              <w:tc>
                <w:tcPr>
                  <w:tcW w:w="477"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w:t>
                  </w:r>
                </w:p>
              </w:tc>
              <w:tc>
                <w:tcPr>
                  <w:tcW w:w="27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2</w:t>
                  </w:r>
                </w:p>
              </w:tc>
              <w:tc>
                <w:tcPr>
                  <w:tcW w:w="28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4</w:t>
                  </w:r>
                </w:p>
              </w:tc>
              <w:tc>
                <w:tcPr>
                  <w:tcW w:w="54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5</w:t>
                  </w:r>
                </w:p>
              </w:tc>
            </w:tr>
            <w:tr w:rsidR="00FD091D" w:rsidRPr="00E10768" w:rsidTr="008D37BB">
              <w:trPr>
                <w:jc w:val="center"/>
              </w:trPr>
              <w:tc>
                <w:tcPr>
                  <w:tcW w:w="530"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4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r>
            <w:tr w:rsidR="00FD091D" w:rsidRPr="00E10768" w:rsidTr="008D37BB">
              <w:trPr>
                <w:jc w:val="center"/>
              </w:trPr>
              <w:tc>
                <w:tcPr>
                  <w:tcW w:w="530"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4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r>
            <w:tr w:rsidR="00FD091D" w:rsidRPr="00E10768" w:rsidTr="008D37BB">
              <w:trPr>
                <w:jc w:val="center"/>
              </w:trPr>
              <w:tc>
                <w:tcPr>
                  <w:tcW w:w="530"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4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r>
            <w:tr w:rsidR="00FD091D" w:rsidRPr="00E10768" w:rsidTr="008D37BB">
              <w:trPr>
                <w:jc w:val="center"/>
              </w:trPr>
              <w:tc>
                <w:tcPr>
                  <w:tcW w:w="530"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CO4</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4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r>
            <w:tr w:rsidR="00FD091D" w:rsidRPr="00E10768" w:rsidTr="008D37BB">
              <w:trPr>
                <w:jc w:val="center"/>
              </w:trPr>
              <w:tc>
                <w:tcPr>
                  <w:tcW w:w="530"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CO5</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1</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4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7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r>
          </w:tbl>
          <w:p w:rsidR="00FD091D" w:rsidRPr="00E10768" w:rsidRDefault="00FD091D" w:rsidP="008D37BB">
            <w:pPr>
              <w:pStyle w:val="NormalWeb"/>
              <w:shd w:val="clear" w:color="auto" w:fill="FFFFFF"/>
              <w:spacing w:before="0" w:beforeAutospacing="0" w:after="0" w:afterAutospacing="0"/>
              <w:rPr>
                <w:color w:val="222222"/>
              </w:rPr>
            </w:pPr>
          </w:p>
        </w:tc>
      </w:tr>
    </w:tbl>
    <w:p w:rsidR="00FD091D" w:rsidRPr="00E10768" w:rsidRDefault="00FD091D" w:rsidP="00FD091D">
      <w:pPr>
        <w:pStyle w:val="ListParagraph"/>
        <w:spacing w:before="120"/>
        <w:ind w:left="0"/>
        <w:rPr>
          <w:bCs/>
        </w:rPr>
      </w:pPr>
      <w:r w:rsidRPr="00E10768">
        <w:rPr>
          <w:b/>
          <w:sz w:val="22"/>
          <w:szCs w:val="22"/>
        </w:rPr>
        <w:t>*</w:t>
      </w:r>
      <w:r w:rsidRPr="00E10768">
        <w:rPr>
          <w:bCs/>
          <w:sz w:val="22"/>
          <w:szCs w:val="22"/>
        </w:rPr>
        <w:t>3– Strong, 2- Medium, 1- Low</w:t>
      </w:r>
    </w:p>
    <w:p w:rsidR="00FD091D" w:rsidRPr="00E10768" w:rsidRDefault="00FD091D" w:rsidP="00FD091D">
      <w:pPr>
        <w:pStyle w:val="ListParagraph"/>
        <w:spacing w:before="120"/>
        <w:ind w:left="0"/>
        <w:rPr>
          <w:bCs/>
          <w:color w:val="4F81BD" w:themeColor="accent1"/>
        </w:rPr>
      </w:pPr>
    </w:p>
    <w:p w:rsidR="00FD091D" w:rsidRPr="00E10768" w:rsidRDefault="00FD091D" w:rsidP="00FD091D">
      <w:pPr>
        <w:pStyle w:val="ListParagraph"/>
        <w:spacing w:before="120"/>
        <w:ind w:left="0"/>
        <w:rPr>
          <w:bCs/>
          <w:color w:val="4F81BD" w:themeColor="accent1"/>
        </w:rPr>
      </w:pPr>
    </w:p>
    <w:p w:rsidR="00FD091D" w:rsidRPr="00E10768" w:rsidRDefault="00FD091D" w:rsidP="00FD091D">
      <w:pPr>
        <w:pStyle w:val="ListParagraph"/>
        <w:spacing w:before="120"/>
        <w:ind w:left="0"/>
        <w:rPr>
          <w:bCs/>
          <w:color w:val="4F81BD" w:themeColor="accent1"/>
        </w:rPr>
      </w:pPr>
    </w:p>
    <w:p w:rsidR="00FD091D" w:rsidRPr="00E10768" w:rsidRDefault="00FD091D" w:rsidP="00FD091D">
      <w:pPr>
        <w:pStyle w:val="ListParagraph"/>
        <w:spacing w:before="120"/>
        <w:ind w:left="0"/>
        <w:rPr>
          <w:bCs/>
          <w:color w:val="4F81BD" w:themeColor="accent1"/>
        </w:rPr>
      </w:pPr>
    </w:p>
    <w:p w:rsidR="00FD091D" w:rsidRPr="00E10768" w:rsidRDefault="00FD091D" w:rsidP="00FD091D">
      <w:pPr>
        <w:pStyle w:val="ListParagraph"/>
        <w:spacing w:before="120"/>
        <w:ind w:left="0"/>
        <w:rPr>
          <w:bCs/>
          <w:color w:val="4F81BD" w:themeColor="accent1"/>
        </w:rPr>
      </w:pPr>
    </w:p>
    <w:p w:rsidR="00FD091D" w:rsidRPr="00E10768" w:rsidRDefault="00FD091D" w:rsidP="00FD091D">
      <w:pPr>
        <w:pStyle w:val="ListParagraph"/>
        <w:spacing w:before="120"/>
        <w:ind w:left="0"/>
        <w:rPr>
          <w:bCs/>
          <w:color w:val="4F81BD" w:themeColor="accent1"/>
        </w:rPr>
      </w:pPr>
    </w:p>
    <w:tbl>
      <w:tblPr>
        <w:tblW w:w="46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4945"/>
        <w:gridCol w:w="662"/>
        <w:gridCol w:w="546"/>
        <w:gridCol w:w="625"/>
      </w:tblGrid>
      <w:tr w:rsidR="00FD091D" w:rsidRPr="00E10768" w:rsidTr="008D37BB">
        <w:trPr>
          <w:trHeight w:val="335"/>
        </w:trPr>
        <w:tc>
          <w:tcPr>
            <w:tcW w:w="1117" w:type="pct"/>
            <w:shd w:val="clear" w:color="auto" w:fill="auto"/>
            <w:vAlign w:val="center"/>
          </w:tcPr>
          <w:p w:rsidR="00FD091D" w:rsidRPr="00E10768" w:rsidRDefault="00FD091D" w:rsidP="008D37BB">
            <w:pPr>
              <w:tabs>
                <w:tab w:val="center" w:pos="4680"/>
              </w:tabs>
              <w:rPr>
                <w:b/>
              </w:rPr>
            </w:pPr>
            <w:r w:rsidRPr="00E10768">
              <w:rPr>
                <w:b/>
                <w:bCs/>
                <w:sz w:val="22"/>
                <w:szCs w:val="22"/>
              </w:rPr>
              <w:lastRenderedPageBreak/>
              <w:t>23PCOME15-1</w:t>
            </w:r>
          </w:p>
        </w:tc>
        <w:tc>
          <w:tcPr>
            <w:tcW w:w="2833" w:type="pct"/>
            <w:vMerge w:val="restart"/>
            <w:shd w:val="clear" w:color="auto" w:fill="auto"/>
            <w:vAlign w:val="center"/>
          </w:tcPr>
          <w:p w:rsidR="00FD091D" w:rsidRPr="00E10768" w:rsidRDefault="00FD091D" w:rsidP="008D37BB">
            <w:pPr>
              <w:pStyle w:val="Heading7"/>
              <w:spacing w:before="0"/>
              <w:jc w:val="center"/>
              <w:rPr>
                <w:rFonts w:ascii="Times New Roman" w:hAnsi="Times New Roman" w:cs="Times New Roman"/>
                <w:b/>
                <w:bCs/>
                <w:i w:val="0"/>
                <w:iCs w:val="0"/>
                <w:color w:val="auto"/>
                <w:sz w:val="22"/>
                <w:szCs w:val="22"/>
              </w:rPr>
            </w:pPr>
            <w:proofErr w:type="gramStart"/>
            <w:r w:rsidRPr="00E10768">
              <w:rPr>
                <w:rFonts w:ascii="Times New Roman" w:hAnsi="Times New Roman" w:cs="Times New Roman"/>
                <w:b/>
                <w:bCs/>
                <w:i w:val="0"/>
                <w:color w:val="000000"/>
                <w:sz w:val="22"/>
                <w:szCs w:val="22"/>
              </w:rPr>
              <w:t>Elective  Course</w:t>
            </w:r>
            <w:proofErr w:type="gramEnd"/>
            <w:r w:rsidRPr="00E10768">
              <w:rPr>
                <w:rFonts w:ascii="Times New Roman" w:hAnsi="Times New Roman" w:cs="Times New Roman"/>
                <w:b/>
                <w:bCs/>
                <w:i w:val="0"/>
                <w:color w:val="000000"/>
                <w:sz w:val="22"/>
                <w:szCs w:val="22"/>
              </w:rPr>
              <w:t xml:space="preserve"> - 2</w:t>
            </w:r>
          </w:p>
          <w:p w:rsidR="00FD091D" w:rsidRPr="00E10768" w:rsidRDefault="00FD091D" w:rsidP="008D37BB">
            <w:pPr>
              <w:pStyle w:val="Heading7"/>
              <w:spacing w:before="0"/>
              <w:jc w:val="center"/>
              <w:rPr>
                <w:rFonts w:ascii="Times New Roman" w:hAnsi="Times New Roman" w:cs="Times New Roman"/>
                <w:b/>
                <w:color w:val="auto"/>
                <w:sz w:val="22"/>
                <w:szCs w:val="22"/>
              </w:rPr>
            </w:pPr>
            <w:r w:rsidRPr="00E10768">
              <w:rPr>
                <w:rFonts w:ascii="Times New Roman" w:hAnsi="Times New Roman" w:cs="Times New Roman"/>
                <w:b/>
                <w:i w:val="0"/>
                <w:color w:val="auto"/>
                <w:sz w:val="22"/>
                <w:szCs w:val="22"/>
              </w:rPr>
              <w:t>23PCOME15-1- LABOUR LAWS</w:t>
            </w:r>
          </w:p>
        </w:tc>
        <w:tc>
          <w:tcPr>
            <w:tcW w:w="379" w:type="pct"/>
            <w:shd w:val="clear" w:color="auto" w:fill="auto"/>
            <w:vAlign w:val="center"/>
          </w:tcPr>
          <w:p w:rsidR="00FD091D" w:rsidRPr="00E10768" w:rsidRDefault="00FD091D" w:rsidP="008D37BB">
            <w:pPr>
              <w:tabs>
                <w:tab w:val="center" w:pos="4680"/>
              </w:tabs>
              <w:jc w:val="center"/>
              <w:rPr>
                <w:b/>
              </w:rPr>
            </w:pPr>
            <w:r w:rsidRPr="00E10768">
              <w:rPr>
                <w:b/>
                <w:sz w:val="22"/>
                <w:szCs w:val="22"/>
              </w:rPr>
              <w:t>L</w:t>
            </w:r>
          </w:p>
        </w:tc>
        <w:tc>
          <w:tcPr>
            <w:tcW w:w="313" w:type="pct"/>
            <w:shd w:val="clear" w:color="auto" w:fill="auto"/>
            <w:vAlign w:val="center"/>
          </w:tcPr>
          <w:p w:rsidR="00FD091D" w:rsidRPr="00E10768" w:rsidRDefault="00FD091D" w:rsidP="008D37BB">
            <w:pPr>
              <w:tabs>
                <w:tab w:val="center" w:pos="4680"/>
              </w:tabs>
              <w:jc w:val="center"/>
              <w:rPr>
                <w:b/>
              </w:rPr>
            </w:pPr>
            <w:r w:rsidRPr="00E10768">
              <w:rPr>
                <w:b/>
                <w:sz w:val="22"/>
                <w:szCs w:val="22"/>
              </w:rPr>
              <w:t>P</w:t>
            </w:r>
          </w:p>
        </w:tc>
        <w:tc>
          <w:tcPr>
            <w:tcW w:w="359" w:type="pct"/>
            <w:shd w:val="clear" w:color="auto" w:fill="auto"/>
            <w:vAlign w:val="center"/>
          </w:tcPr>
          <w:p w:rsidR="00FD091D" w:rsidRPr="00E10768" w:rsidRDefault="00FD091D" w:rsidP="008D37BB">
            <w:pPr>
              <w:tabs>
                <w:tab w:val="center" w:pos="4680"/>
              </w:tabs>
              <w:jc w:val="center"/>
              <w:rPr>
                <w:b/>
              </w:rPr>
            </w:pPr>
            <w:r w:rsidRPr="00E10768">
              <w:rPr>
                <w:b/>
                <w:sz w:val="22"/>
                <w:szCs w:val="22"/>
              </w:rPr>
              <w:t>C</w:t>
            </w:r>
          </w:p>
        </w:tc>
      </w:tr>
      <w:tr w:rsidR="00FD091D" w:rsidRPr="00E10768" w:rsidTr="008D37BB">
        <w:trPr>
          <w:trHeight w:val="334"/>
        </w:trPr>
        <w:tc>
          <w:tcPr>
            <w:tcW w:w="1117" w:type="pct"/>
            <w:shd w:val="clear" w:color="auto" w:fill="auto"/>
            <w:vAlign w:val="center"/>
          </w:tcPr>
          <w:p w:rsidR="00FD091D" w:rsidRPr="00E10768" w:rsidRDefault="00FD091D" w:rsidP="008D37BB">
            <w:pPr>
              <w:tabs>
                <w:tab w:val="center" w:pos="4680"/>
              </w:tabs>
              <w:rPr>
                <w:b/>
                <w:lang w:eastAsia="en-IN"/>
              </w:rPr>
            </w:pPr>
            <w:r w:rsidRPr="00E10768">
              <w:rPr>
                <w:b/>
                <w:sz w:val="22"/>
                <w:szCs w:val="22"/>
                <w:lang w:eastAsia="en-IN"/>
              </w:rPr>
              <w:t>Semester-1</w:t>
            </w:r>
          </w:p>
        </w:tc>
        <w:tc>
          <w:tcPr>
            <w:tcW w:w="2833" w:type="pct"/>
            <w:vMerge/>
            <w:shd w:val="clear" w:color="auto" w:fill="auto"/>
            <w:vAlign w:val="center"/>
          </w:tcPr>
          <w:p w:rsidR="00FD091D" w:rsidRPr="00E10768" w:rsidRDefault="00FD091D" w:rsidP="008D37BB">
            <w:pPr>
              <w:tabs>
                <w:tab w:val="center" w:pos="4680"/>
              </w:tabs>
              <w:rPr>
                <w:b/>
              </w:rPr>
            </w:pPr>
          </w:p>
        </w:tc>
        <w:tc>
          <w:tcPr>
            <w:tcW w:w="379" w:type="pct"/>
            <w:shd w:val="clear" w:color="auto" w:fill="auto"/>
            <w:vAlign w:val="center"/>
          </w:tcPr>
          <w:p w:rsidR="00FD091D" w:rsidRPr="00E10768" w:rsidRDefault="00FD091D" w:rsidP="008D37BB">
            <w:pPr>
              <w:tabs>
                <w:tab w:val="center" w:pos="4680"/>
              </w:tabs>
              <w:jc w:val="center"/>
              <w:rPr>
                <w:b/>
              </w:rPr>
            </w:pPr>
            <w:r w:rsidRPr="00E10768">
              <w:rPr>
                <w:b/>
                <w:sz w:val="22"/>
                <w:szCs w:val="22"/>
              </w:rPr>
              <w:t>5</w:t>
            </w:r>
          </w:p>
        </w:tc>
        <w:tc>
          <w:tcPr>
            <w:tcW w:w="313" w:type="pct"/>
            <w:shd w:val="clear" w:color="auto" w:fill="auto"/>
            <w:vAlign w:val="center"/>
          </w:tcPr>
          <w:p w:rsidR="00FD091D" w:rsidRPr="00E10768" w:rsidRDefault="00FD091D" w:rsidP="008D37BB">
            <w:pPr>
              <w:tabs>
                <w:tab w:val="center" w:pos="4680"/>
              </w:tabs>
              <w:jc w:val="center"/>
              <w:rPr>
                <w:b/>
              </w:rPr>
            </w:pPr>
          </w:p>
        </w:tc>
        <w:tc>
          <w:tcPr>
            <w:tcW w:w="359" w:type="pct"/>
            <w:shd w:val="clear" w:color="auto" w:fill="auto"/>
            <w:vAlign w:val="center"/>
          </w:tcPr>
          <w:p w:rsidR="00FD091D" w:rsidRPr="00E10768" w:rsidRDefault="00FD091D" w:rsidP="008D37BB">
            <w:pPr>
              <w:tabs>
                <w:tab w:val="center" w:pos="4680"/>
              </w:tabs>
              <w:jc w:val="center"/>
              <w:rPr>
                <w:b/>
              </w:rPr>
            </w:pPr>
            <w:r w:rsidRPr="00E10768">
              <w:rPr>
                <w:b/>
                <w:sz w:val="22"/>
                <w:szCs w:val="22"/>
              </w:rPr>
              <w:t>3</w:t>
            </w:r>
          </w:p>
        </w:tc>
      </w:tr>
    </w:tbl>
    <w:p w:rsidR="00FD091D" w:rsidRPr="00E10768" w:rsidRDefault="00FD091D" w:rsidP="00FD091D">
      <w:pPr>
        <w:ind w:right="-1411"/>
      </w:pPr>
    </w:p>
    <w:tbl>
      <w:tblPr>
        <w:tblStyle w:val="GridTable4-Accent31"/>
        <w:tblW w:w="5000" w:type="pct"/>
        <w:tblLook w:val="04A0" w:firstRow="1" w:lastRow="0" w:firstColumn="1" w:lastColumn="0" w:noHBand="0" w:noVBand="1"/>
      </w:tblPr>
      <w:tblGrid>
        <w:gridCol w:w="838"/>
        <w:gridCol w:w="8510"/>
      </w:tblGrid>
      <w:tr w:rsidR="00FD091D" w:rsidRPr="00E10768" w:rsidTr="008D3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FD091D" w:rsidRPr="00E10768" w:rsidRDefault="00FD091D" w:rsidP="008D37BB">
            <w:pPr>
              <w:spacing w:after="60"/>
              <w:rPr>
                <w:color w:val="auto"/>
                <w:lang w:val="en-IN"/>
              </w:rPr>
            </w:pPr>
            <w:r w:rsidRPr="00E10768">
              <w:rPr>
                <w:color w:val="auto"/>
              </w:rPr>
              <w:t>Learning Objectives: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rPr>
                <w:lang w:val="en-IN"/>
              </w:rPr>
            </w:pPr>
            <w:r w:rsidRPr="00E10768">
              <w:t xml:space="preserve">LO1:  </w:t>
            </w:r>
          </w:p>
        </w:tc>
        <w:tc>
          <w:tcPr>
            <w:tcW w:w="4552" w:type="pct"/>
            <w:shd w:val="clear" w:color="auto" w:fill="auto"/>
            <w:vAlign w:val="top"/>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rPr>
                <w:lang w:val="en-IN"/>
              </w:rPr>
            </w:pPr>
            <w:r w:rsidRPr="00E10768">
              <w:rPr>
                <w:bCs/>
              </w:rPr>
              <w:t>To Understand the provisions of Trade Unions Act</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rPr>
                <w:lang w:val="en-IN"/>
              </w:rPr>
            </w:pPr>
            <w:r w:rsidRPr="00E10768">
              <w:t>LO2:</w:t>
            </w:r>
          </w:p>
        </w:tc>
        <w:tc>
          <w:tcPr>
            <w:tcW w:w="4552" w:type="pct"/>
            <w:shd w:val="clear" w:color="auto" w:fill="auto"/>
            <w:vAlign w:val="top"/>
          </w:tcPr>
          <w:p w:rsidR="00FD091D" w:rsidRPr="00E10768" w:rsidRDefault="00FD091D" w:rsidP="008D37BB">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rPr>
                <w:bCs/>
              </w:rPr>
              <w:t>To gain knowledge on various measures and provisions relating to employees as per the Factories Act and Equal Remuneration Act</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rPr>
                <w:lang w:val="en-IN"/>
              </w:rPr>
            </w:pPr>
            <w:r w:rsidRPr="00E10768">
              <w:t xml:space="preserve">LO3:  </w:t>
            </w:r>
          </w:p>
        </w:tc>
        <w:tc>
          <w:tcPr>
            <w:tcW w:w="4552" w:type="pct"/>
            <w:shd w:val="clear" w:color="auto" w:fill="auto"/>
            <w:vAlign w:val="top"/>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rPr>
                <w:lang w:val="en-IN"/>
              </w:rPr>
            </w:pPr>
            <w:r w:rsidRPr="00E10768">
              <w:rPr>
                <w:bCs/>
              </w:rPr>
              <w:t>To become familiar with compensation payable to workmen under different situations and understand the provisions of the Employees State Insurance Act</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pPr>
            <w:r w:rsidRPr="00E10768">
              <w:t>LO4:</w:t>
            </w:r>
          </w:p>
        </w:tc>
        <w:tc>
          <w:tcPr>
            <w:tcW w:w="4552" w:type="pct"/>
            <w:shd w:val="clear" w:color="auto" w:fill="auto"/>
            <w:vAlign w:val="top"/>
          </w:tcPr>
          <w:p w:rsidR="00FD091D" w:rsidRPr="00E10768" w:rsidRDefault="00FD091D" w:rsidP="008D37BB">
            <w:pPr>
              <w:jc w:val="both"/>
              <w:cnfStyle w:val="000000000000" w:firstRow="0" w:lastRow="0" w:firstColumn="0" w:lastColumn="0" w:oddVBand="0" w:evenVBand="0" w:oddHBand="0" w:evenHBand="0" w:firstRowFirstColumn="0" w:firstRowLastColumn="0" w:lastRowFirstColumn="0" w:lastRowLastColumn="0"/>
            </w:pPr>
            <w:r w:rsidRPr="00E10768">
              <w:rPr>
                <w:bCs/>
              </w:rPr>
              <w:t>To learn different provisions relating to payment of wages and minimum wages to employees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FD091D" w:rsidRPr="00E10768" w:rsidRDefault="00FD091D" w:rsidP="008D37BB">
            <w:pPr>
              <w:spacing w:after="60"/>
            </w:pPr>
            <w:r w:rsidRPr="00E10768">
              <w:t xml:space="preserve">LO5:  </w:t>
            </w:r>
          </w:p>
        </w:tc>
        <w:tc>
          <w:tcPr>
            <w:tcW w:w="4552" w:type="pct"/>
            <w:shd w:val="clear" w:color="auto" w:fill="auto"/>
            <w:vAlign w:val="top"/>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pPr>
            <w:r w:rsidRPr="00E10768">
              <w:rPr>
                <w:bCs/>
              </w:rPr>
              <w:t>To understand employee welfare measures with respect to provident fund, gratuity and bonus</w:t>
            </w:r>
          </w:p>
        </w:tc>
      </w:tr>
    </w:tbl>
    <w:p w:rsidR="00FD091D" w:rsidRPr="00E10768" w:rsidRDefault="00FD091D" w:rsidP="00FD091D">
      <w:pPr>
        <w:jc w:val="both"/>
        <w:rPr>
          <w:b/>
          <w:bCs/>
        </w:rPr>
      </w:pPr>
    </w:p>
    <w:tbl>
      <w:tblPr>
        <w:tblStyle w:val="GridTable4-Accent31"/>
        <w:tblW w:w="5000" w:type="pct"/>
        <w:tblLook w:val="04A0" w:firstRow="1" w:lastRow="0" w:firstColumn="1" w:lastColumn="0" w:noHBand="0" w:noVBand="1"/>
      </w:tblPr>
      <w:tblGrid>
        <w:gridCol w:w="813"/>
        <w:gridCol w:w="8535"/>
      </w:tblGrid>
      <w:tr w:rsidR="00FD091D" w:rsidRPr="00E10768" w:rsidTr="008D3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FD091D" w:rsidRPr="00E10768" w:rsidRDefault="00FD091D" w:rsidP="008D37BB">
            <w:pPr>
              <w:pStyle w:val="Heading2"/>
              <w:outlineLvl w:val="1"/>
              <w:rPr>
                <w:rFonts w:ascii="Times New Roman" w:hAnsi="Times New Roman" w:cs="Times New Roman"/>
                <w:color w:val="auto"/>
              </w:rPr>
            </w:pPr>
            <w:r w:rsidRPr="00E10768">
              <w:rPr>
                <w:rFonts w:ascii="Times New Roman" w:hAnsi="Times New Roman" w:cs="Times New Roman"/>
                <w:color w:val="auto"/>
              </w:rPr>
              <w:t>Course Outcomes: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b w:val="0"/>
                <w:lang w:val="en-IN"/>
              </w:rPr>
            </w:pPr>
          </w:p>
        </w:tc>
        <w:tc>
          <w:tcPr>
            <w:tcW w:w="4565" w:type="pct"/>
            <w:shd w:val="clear" w:color="auto" w:fill="auto"/>
          </w:tcPr>
          <w:p w:rsidR="00FD091D" w:rsidRPr="00E10768" w:rsidRDefault="00FD091D" w:rsidP="008D37BB">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 xml:space="preserve">After </w:t>
            </w:r>
            <w:proofErr w:type="gramStart"/>
            <w:r w:rsidRPr="00E10768">
              <w:t>the  successful</w:t>
            </w:r>
            <w:proofErr w:type="gramEnd"/>
            <w:r w:rsidRPr="00E10768">
              <w:t xml:space="preserve"> completion of the course, the students will be able to:</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CO1:</w:t>
            </w:r>
          </w:p>
        </w:tc>
        <w:tc>
          <w:tcPr>
            <w:tcW w:w="4565" w:type="pct"/>
            <w:shd w:val="clear" w:color="auto" w:fill="auto"/>
            <w:vAlign w:val="top"/>
          </w:tcPr>
          <w:p w:rsidR="00FD091D" w:rsidRPr="00E10768" w:rsidRDefault="00FD091D" w:rsidP="008D37BB">
            <w:pPr>
              <w:spacing w:before="40" w:after="40"/>
              <w:jc w:val="both"/>
              <w:cnfStyle w:val="000000000000" w:firstRow="0" w:lastRow="0" w:firstColumn="0" w:lastColumn="0" w:oddVBand="0" w:evenVBand="0" w:oddHBand="0" w:evenHBand="0" w:firstRowFirstColumn="0" w:firstRowLastColumn="0" w:lastRowFirstColumn="0" w:lastRowLastColumn="0"/>
            </w:pPr>
            <w:r w:rsidRPr="00E10768">
              <w:t xml:space="preserve">Recall the basic </w:t>
            </w:r>
            <w:proofErr w:type="spellStart"/>
            <w:r w:rsidRPr="00E10768">
              <w:t>labour</w:t>
            </w:r>
            <w:proofErr w:type="spellEnd"/>
            <w:r w:rsidRPr="00E10768">
              <w:t xml:space="preserve"> legislations pertaining to Trade Unions</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CO2:</w:t>
            </w:r>
          </w:p>
        </w:tc>
        <w:tc>
          <w:tcPr>
            <w:tcW w:w="4565" w:type="pct"/>
            <w:shd w:val="clear" w:color="auto" w:fill="auto"/>
            <w:vAlign w:val="top"/>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rPr>
                <w:lang w:val="en-IN"/>
              </w:rPr>
            </w:pPr>
            <w:r w:rsidRPr="00E10768">
              <w:t>Discuss on various provisions of the Factory’s Act and Equal Remuneration Act</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CO3:</w:t>
            </w:r>
          </w:p>
        </w:tc>
        <w:tc>
          <w:tcPr>
            <w:tcW w:w="4565" w:type="pct"/>
            <w:shd w:val="clear" w:color="auto" w:fill="auto"/>
            <w:vAlign w:val="top"/>
          </w:tcPr>
          <w:p w:rsidR="00FD091D" w:rsidRPr="00E10768" w:rsidRDefault="00FD091D" w:rsidP="008D37BB">
            <w:pPr>
              <w:spacing w:before="40" w:after="40"/>
              <w:jc w:val="both"/>
              <w:cnfStyle w:val="000000000000" w:firstRow="0" w:lastRow="0" w:firstColumn="0" w:lastColumn="0" w:oddVBand="0" w:evenVBand="0" w:oddHBand="0" w:evenHBand="0" w:firstRowFirstColumn="0" w:firstRowLastColumn="0" w:lastRowFirstColumn="0" w:lastRowLastColumn="0"/>
              <w:rPr>
                <w:lang w:val="en-IN"/>
              </w:rPr>
            </w:pPr>
            <w:r w:rsidRPr="00E10768">
              <w:t>Assess provisions relating to the workmen’s compensations and state insurance.</w:t>
            </w:r>
          </w:p>
        </w:tc>
      </w:tr>
      <w:tr w:rsidR="00FD091D"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CO4:</w:t>
            </w:r>
          </w:p>
        </w:tc>
        <w:tc>
          <w:tcPr>
            <w:tcW w:w="4565" w:type="pct"/>
            <w:shd w:val="clear" w:color="auto" w:fill="auto"/>
            <w:vAlign w:val="top"/>
          </w:tcPr>
          <w:p w:rsidR="00FD091D" w:rsidRPr="00E10768" w:rsidRDefault="00FD091D" w:rsidP="008D37BB">
            <w:pPr>
              <w:jc w:val="both"/>
              <w:cnfStyle w:val="000000100000" w:firstRow="0" w:lastRow="0" w:firstColumn="0" w:lastColumn="0" w:oddVBand="0" w:evenVBand="0" w:oddHBand="1" w:evenHBand="0" w:firstRowFirstColumn="0" w:firstRowLastColumn="0" w:lastRowFirstColumn="0" w:lastRowLastColumn="0"/>
            </w:pPr>
            <w:r w:rsidRPr="00E10768">
              <w:t>Examine provisions relating to payment of wages and minimum wages.</w:t>
            </w:r>
          </w:p>
        </w:tc>
      </w:tr>
      <w:tr w:rsidR="00FD091D" w:rsidRPr="00E10768" w:rsidTr="008D37BB">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FD091D" w:rsidRPr="00E10768" w:rsidRDefault="00FD091D" w:rsidP="008D37BB">
            <w:pPr>
              <w:spacing w:before="40" w:after="40"/>
              <w:rPr>
                <w:lang w:val="en-IN"/>
              </w:rPr>
            </w:pPr>
            <w:r w:rsidRPr="00E10768">
              <w:t>CO5:</w:t>
            </w:r>
          </w:p>
        </w:tc>
        <w:tc>
          <w:tcPr>
            <w:tcW w:w="4565" w:type="pct"/>
            <w:shd w:val="clear" w:color="auto" w:fill="auto"/>
            <w:vAlign w:val="top"/>
          </w:tcPr>
          <w:p w:rsidR="00FD091D" w:rsidRPr="00E10768" w:rsidRDefault="00FD091D" w:rsidP="008D37BB">
            <w:pPr>
              <w:jc w:val="both"/>
              <w:cnfStyle w:val="000000000000" w:firstRow="0" w:lastRow="0" w:firstColumn="0" w:lastColumn="0" w:oddVBand="0" w:evenVBand="0" w:oddHBand="0" w:evenHBand="0" w:firstRowFirstColumn="0" w:firstRowLastColumn="0" w:lastRowFirstColumn="0" w:lastRowLastColumn="0"/>
            </w:pPr>
            <w:r w:rsidRPr="00E10768">
              <w:t xml:space="preserve">Identify the provisions of provident fund, gratuity and bonus schemes. </w:t>
            </w:r>
          </w:p>
        </w:tc>
      </w:tr>
    </w:tbl>
    <w:p w:rsidR="00FD091D" w:rsidRPr="00E10768" w:rsidRDefault="00FD091D" w:rsidP="00FD091D">
      <w:pPr>
        <w:jc w:val="both"/>
        <w:rPr>
          <w:b/>
        </w:rPr>
      </w:pPr>
      <w:r w:rsidRPr="00E10768">
        <w:rPr>
          <w:rStyle w:val="Heading4Char"/>
          <w:rFonts w:ascii="Times New Roman" w:hAnsi="Times New Roman"/>
          <w:sz w:val="22"/>
          <w:szCs w:val="22"/>
        </w:rPr>
        <w:t xml:space="preserve">Unit </w:t>
      </w:r>
      <w:proofErr w:type="gramStart"/>
      <w:r w:rsidRPr="00E10768">
        <w:rPr>
          <w:rStyle w:val="Heading4Char"/>
          <w:rFonts w:ascii="Times New Roman" w:hAnsi="Times New Roman"/>
          <w:sz w:val="22"/>
          <w:szCs w:val="22"/>
        </w:rPr>
        <w:t>I:</w:t>
      </w:r>
      <w:r w:rsidRPr="00E10768">
        <w:rPr>
          <w:b/>
          <w:sz w:val="22"/>
          <w:szCs w:val="22"/>
        </w:rPr>
        <w:t>Introduction</w:t>
      </w:r>
      <w:proofErr w:type="gramEnd"/>
      <w:r w:rsidRPr="00E10768">
        <w:rPr>
          <w:b/>
          <w:sz w:val="22"/>
          <w:szCs w:val="22"/>
        </w:rPr>
        <w:t xml:space="preserve"> and The Trade Unions Act, 1926</w:t>
      </w:r>
    </w:p>
    <w:p w:rsidR="00FD091D" w:rsidRPr="00E10768" w:rsidRDefault="00FD091D" w:rsidP="00FD091D">
      <w:pPr>
        <w:jc w:val="both"/>
        <w:rPr>
          <w:b/>
          <w:bCs/>
        </w:rPr>
      </w:pPr>
      <w:proofErr w:type="spellStart"/>
      <w:r w:rsidRPr="00E10768">
        <w:rPr>
          <w:sz w:val="22"/>
          <w:szCs w:val="22"/>
        </w:rPr>
        <w:t>Labour</w:t>
      </w:r>
      <w:proofErr w:type="spellEnd"/>
      <w:r w:rsidRPr="00E10768">
        <w:rPr>
          <w:sz w:val="22"/>
          <w:szCs w:val="22"/>
        </w:rPr>
        <w:t xml:space="preserve"> legislations: Origin – Nature – Scope – Need – Objectives – Principles – </w:t>
      </w:r>
      <w:proofErr w:type="spellStart"/>
      <w:r w:rsidRPr="00E10768">
        <w:rPr>
          <w:sz w:val="22"/>
          <w:szCs w:val="22"/>
        </w:rPr>
        <w:t>Labour</w:t>
      </w:r>
      <w:proofErr w:type="spellEnd"/>
      <w:r w:rsidRPr="00E10768">
        <w:rPr>
          <w:sz w:val="22"/>
          <w:szCs w:val="22"/>
        </w:rPr>
        <w:t xml:space="preserve"> policy and its special features – Constitution as the basis for </w:t>
      </w:r>
      <w:proofErr w:type="spellStart"/>
      <w:r w:rsidRPr="00E10768">
        <w:rPr>
          <w:sz w:val="22"/>
          <w:szCs w:val="22"/>
        </w:rPr>
        <w:t>labour</w:t>
      </w:r>
      <w:proofErr w:type="spellEnd"/>
      <w:r w:rsidRPr="00E10768">
        <w:rPr>
          <w:sz w:val="22"/>
          <w:szCs w:val="22"/>
        </w:rPr>
        <w:t xml:space="preserve"> legislation – The Trade Unions Act, 1926: Definition – Objectives – Deficiencies – Registration of trade union – Cancellation of registration and appeal – Duties and obligations – Rights and privileges – Dissolution.</w:t>
      </w:r>
      <w:r w:rsidRPr="00E10768">
        <w:rPr>
          <w:b/>
          <w:bCs/>
          <w:sz w:val="22"/>
          <w:szCs w:val="22"/>
        </w:rPr>
        <w:tab/>
      </w:r>
      <w:r w:rsidRPr="00E10768">
        <w:rPr>
          <w:b/>
          <w:bCs/>
          <w:sz w:val="22"/>
          <w:szCs w:val="22"/>
        </w:rPr>
        <w:tab/>
      </w:r>
      <w:r w:rsidRPr="00E10768">
        <w:rPr>
          <w:b/>
          <w:bCs/>
          <w:sz w:val="22"/>
          <w:szCs w:val="22"/>
        </w:rPr>
        <w:tab/>
      </w:r>
    </w:p>
    <w:p w:rsidR="00FD091D" w:rsidRPr="00E10768" w:rsidRDefault="00FD091D" w:rsidP="00FD091D">
      <w:pPr>
        <w:jc w:val="both"/>
        <w:rPr>
          <w:b/>
        </w:rPr>
      </w:pPr>
      <w:proofErr w:type="spellStart"/>
      <w:proofErr w:type="gramStart"/>
      <w:r w:rsidRPr="00E10768">
        <w:rPr>
          <w:rStyle w:val="Heading4Char"/>
          <w:rFonts w:ascii="Times New Roman" w:hAnsi="Times New Roman"/>
          <w:sz w:val="22"/>
          <w:szCs w:val="22"/>
        </w:rPr>
        <w:t>UnitII:</w:t>
      </w:r>
      <w:r w:rsidRPr="00E10768">
        <w:rPr>
          <w:b/>
          <w:sz w:val="22"/>
          <w:szCs w:val="22"/>
        </w:rPr>
        <w:t>The</w:t>
      </w:r>
      <w:proofErr w:type="spellEnd"/>
      <w:proofErr w:type="gramEnd"/>
      <w:r w:rsidRPr="00E10768">
        <w:rPr>
          <w:b/>
          <w:sz w:val="22"/>
          <w:szCs w:val="22"/>
        </w:rPr>
        <w:t xml:space="preserve"> Factories Act, 1948 and Equal Remuneration Act, 1976</w:t>
      </w:r>
    </w:p>
    <w:p w:rsidR="00FD091D" w:rsidRPr="00E10768" w:rsidRDefault="00FD091D" w:rsidP="00FD091D">
      <w:pPr>
        <w:jc w:val="both"/>
      </w:pPr>
      <w:r w:rsidRPr="00E10768">
        <w:rPr>
          <w:sz w:val="22"/>
          <w:szCs w:val="22"/>
        </w:rPr>
        <w:t xml:space="preserve">The Factories Act, 1948: Objects – Definition – Licensing and Registration of factories – Inspecting staff – Health, safety and welfare measures – Provisions relating to hazardous processes – Working hours – Holidays – Annual leave - Employment of women and young persons. </w:t>
      </w:r>
    </w:p>
    <w:p w:rsidR="00FD091D" w:rsidRPr="00E10768" w:rsidRDefault="00FD091D" w:rsidP="00FD091D">
      <w:pPr>
        <w:jc w:val="both"/>
        <w:rPr>
          <w:b/>
          <w:bCs/>
        </w:rPr>
      </w:pPr>
      <w:r w:rsidRPr="00E10768">
        <w:rPr>
          <w:sz w:val="22"/>
          <w:szCs w:val="22"/>
        </w:rPr>
        <w:t>Equal Remuneration Act – Payment of remuneration at equal rates to men and women workers – Advisory committee – Offences and penalties.</w:t>
      </w:r>
      <w:r w:rsidRPr="00E10768">
        <w:rPr>
          <w:b/>
          <w:bCs/>
          <w:sz w:val="22"/>
          <w:szCs w:val="22"/>
        </w:rPr>
        <w:tab/>
      </w:r>
      <w:r w:rsidRPr="00E10768">
        <w:rPr>
          <w:b/>
          <w:bCs/>
          <w:sz w:val="22"/>
          <w:szCs w:val="22"/>
        </w:rPr>
        <w:tab/>
      </w:r>
    </w:p>
    <w:p w:rsidR="00FD091D" w:rsidRPr="00E10768" w:rsidRDefault="00FD091D" w:rsidP="00FD091D">
      <w:pPr>
        <w:jc w:val="both"/>
      </w:pPr>
      <w:proofErr w:type="spellStart"/>
      <w:proofErr w:type="gramStart"/>
      <w:r w:rsidRPr="00E10768">
        <w:rPr>
          <w:rStyle w:val="Heading4Char"/>
          <w:rFonts w:ascii="Times New Roman" w:hAnsi="Times New Roman"/>
          <w:sz w:val="22"/>
          <w:szCs w:val="22"/>
        </w:rPr>
        <w:t>UnitIII</w:t>
      </w:r>
      <w:r w:rsidRPr="00E10768">
        <w:rPr>
          <w:b/>
          <w:bCs/>
          <w:sz w:val="22"/>
          <w:szCs w:val="22"/>
        </w:rPr>
        <w:t>:</w:t>
      </w:r>
      <w:r w:rsidRPr="00E10768">
        <w:rPr>
          <w:b/>
          <w:sz w:val="22"/>
          <w:szCs w:val="22"/>
        </w:rPr>
        <w:t>The</w:t>
      </w:r>
      <w:proofErr w:type="spellEnd"/>
      <w:proofErr w:type="gramEnd"/>
      <w:r w:rsidRPr="00E10768">
        <w:rPr>
          <w:b/>
          <w:sz w:val="22"/>
          <w:szCs w:val="22"/>
        </w:rPr>
        <w:t xml:space="preserve"> Workmen’s Compensation Act, 1923 and The Employees’ State Insurance Act, 1948</w:t>
      </w:r>
    </w:p>
    <w:p w:rsidR="00FD091D" w:rsidRPr="00E10768" w:rsidRDefault="00FD091D" w:rsidP="00FD091D">
      <w:pPr>
        <w:jc w:val="both"/>
        <w:rPr>
          <w:b/>
          <w:bCs/>
        </w:rPr>
      </w:pPr>
      <w:r w:rsidRPr="00E10768">
        <w:rPr>
          <w:sz w:val="22"/>
          <w:szCs w:val="22"/>
        </w:rPr>
        <w:t>The Workmen’s Compensation Act, 1923: Definitions – Objectives – Disablement – Employer’s liability for compensation – Amount of compensation – Disbursement of compensation – Notice and claims – Penalties – The Employees’ State Insurance Act 1948: Objects – Definitions – Administration of ESI Scheme – ESI Fund – ESI Corporation - Medical benefit council – Benefits under the Act – ESI court.</w:t>
      </w:r>
    </w:p>
    <w:p w:rsidR="00FD091D" w:rsidRPr="00E10768" w:rsidRDefault="00FD091D" w:rsidP="00FD091D">
      <w:pPr>
        <w:jc w:val="both"/>
        <w:rPr>
          <w:b/>
        </w:rPr>
      </w:pPr>
      <w:proofErr w:type="spellStart"/>
      <w:proofErr w:type="gramStart"/>
      <w:r w:rsidRPr="00E10768">
        <w:rPr>
          <w:rStyle w:val="Heading4Char"/>
          <w:rFonts w:ascii="Times New Roman" w:hAnsi="Times New Roman"/>
          <w:sz w:val="22"/>
          <w:szCs w:val="22"/>
        </w:rPr>
        <w:t>UnitIV:</w:t>
      </w:r>
      <w:r w:rsidRPr="00E10768">
        <w:rPr>
          <w:b/>
          <w:sz w:val="22"/>
          <w:szCs w:val="22"/>
        </w:rPr>
        <w:t>The</w:t>
      </w:r>
      <w:proofErr w:type="spellEnd"/>
      <w:proofErr w:type="gramEnd"/>
      <w:r w:rsidRPr="00E10768">
        <w:rPr>
          <w:b/>
          <w:sz w:val="22"/>
          <w:szCs w:val="22"/>
        </w:rPr>
        <w:t xml:space="preserve"> Payment of Wages Act, 1936 and The Minimum Wages Act, 1948</w:t>
      </w:r>
    </w:p>
    <w:p w:rsidR="00FD091D" w:rsidRPr="00E10768" w:rsidRDefault="00FD091D" w:rsidP="00FD091D">
      <w:pPr>
        <w:jc w:val="both"/>
      </w:pPr>
      <w:r w:rsidRPr="00E10768">
        <w:rPr>
          <w:sz w:val="22"/>
          <w:szCs w:val="22"/>
        </w:rPr>
        <w:t>The Payment of Wages Act, 1936: Object and Scope – Definition – Procedure regarding payment of wages – Deduction from wages – Mode of payment of wages.</w:t>
      </w:r>
    </w:p>
    <w:p w:rsidR="00FD091D" w:rsidRPr="00E10768" w:rsidRDefault="00FD091D" w:rsidP="00FD091D">
      <w:pPr>
        <w:jc w:val="both"/>
        <w:rPr>
          <w:b/>
          <w:bCs/>
        </w:rPr>
      </w:pPr>
      <w:r w:rsidRPr="00E10768">
        <w:rPr>
          <w:sz w:val="22"/>
          <w:szCs w:val="22"/>
        </w:rPr>
        <w:t>The Minimum Wages Act, 1948: Objects - Scope – Definition – Items to be included in the minimum wages – Fixation and revision of minimum wages – Norms to be followed in the payments of minimum wages.</w:t>
      </w:r>
      <w:r w:rsidRPr="00E10768">
        <w:rPr>
          <w:b/>
          <w:bCs/>
          <w:sz w:val="22"/>
          <w:szCs w:val="22"/>
        </w:rPr>
        <w:tab/>
      </w:r>
      <w:r w:rsidRPr="00E10768">
        <w:rPr>
          <w:b/>
          <w:bCs/>
          <w:sz w:val="22"/>
          <w:szCs w:val="22"/>
        </w:rPr>
        <w:tab/>
      </w:r>
    </w:p>
    <w:p w:rsidR="00FD091D" w:rsidRPr="00E10768" w:rsidRDefault="00FD091D" w:rsidP="00FD091D">
      <w:pPr>
        <w:jc w:val="both"/>
        <w:rPr>
          <w:b/>
        </w:rPr>
      </w:pPr>
      <w:proofErr w:type="spellStart"/>
      <w:proofErr w:type="gramStart"/>
      <w:r w:rsidRPr="00E10768">
        <w:rPr>
          <w:rStyle w:val="Heading4Char"/>
          <w:rFonts w:ascii="Times New Roman" w:eastAsia="Calibri" w:hAnsi="Times New Roman"/>
          <w:sz w:val="22"/>
          <w:szCs w:val="22"/>
        </w:rPr>
        <w:t>UnitV:</w:t>
      </w:r>
      <w:r w:rsidRPr="00E10768">
        <w:rPr>
          <w:b/>
          <w:sz w:val="22"/>
          <w:szCs w:val="22"/>
        </w:rPr>
        <w:t>The</w:t>
      </w:r>
      <w:proofErr w:type="spellEnd"/>
      <w:proofErr w:type="gramEnd"/>
      <w:r w:rsidRPr="00E10768">
        <w:rPr>
          <w:b/>
          <w:sz w:val="22"/>
          <w:szCs w:val="22"/>
        </w:rPr>
        <w:t xml:space="preserve"> Provident Fund and Miscellaneous Provision Act, 1952, The Payment of Gratuity Act, 1972 and The Payment of Bonus Act, 1965</w:t>
      </w:r>
    </w:p>
    <w:p w:rsidR="00FD091D" w:rsidRPr="00E10768" w:rsidRDefault="00FD091D" w:rsidP="00FD091D">
      <w:pPr>
        <w:pStyle w:val="Default"/>
        <w:jc w:val="both"/>
        <w:rPr>
          <w:b/>
          <w:bCs/>
          <w:color w:val="auto"/>
          <w:sz w:val="22"/>
          <w:szCs w:val="22"/>
        </w:rPr>
      </w:pPr>
      <w:r w:rsidRPr="00E10768">
        <w:rPr>
          <w:sz w:val="22"/>
          <w:szCs w:val="22"/>
        </w:rPr>
        <w:t xml:space="preserve">Provident Fund and Miscellaneous Provision Act, 1952: Definitions – Scope – Nature – Objects – Various schemes – The Payment of Gratuity Act, 1972: Definitions – Scope – Conditions and circumstances of payment - Wages for computing gratuity – Maximum gratuity – Nomination – Penalties – The Payment of Bonus Act: Applicability of the Act – Eligibility and rate of Bonus – </w:t>
      </w:r>
      <w:r w:rsidRPr="00E10768">
        <w:rPr>
          <w:sz w:val="22"/>
          <w:szCs w:val="22"/>
        </w:rPr>
        <w:lastRenderedPageBreak/>
        <w:t>Allocable surplus and available surplus - Set and set off – Offences and penalties.</w:t>
      </w:r>
      <w:r w:rsidRPr="00E10768">
        <w:rPr>
          <w:b/>
          <w:bCs/>
          <w:color w:val="auto"/>
          <w:sz w:val="22"/>
          <w:szCs w:val="22"/>
        </w:rPr>
        <w:tab/>
      </w:r>
      <w:r w:rsidRPr="00E10768">
        <w:rPr>
          <w:b/>
          <w:bCs/>
          <w:color w:val="auto"/>
          <w:sz w:val="22"/>
          <w:szCs w:val="22"/>
        </w:rPr>
        <w:tab/>
      </w:r>
      <w:r w:rsidRPr="00E10768">
        <w:rPr>
          <w:b/>
          <w:bCs/>
          <w:color w:val="auto"/>
          <w:sz w:val="22"/>
          <w:szCs w:val="22"/>
        </w:rPr>
        <w:tab/>
      </w:r>
      <w:r w:rsidRPr="00E10768">
        <w:rPr>
          <w:b/>
          <w:bCs/>
          <w:color w:val="auto"/>
          <w:sz w:val="22"/>
          <w:szCs w:val="22"/>
        </w:rPr>
        <w:tab/>
      </w:r>
      <w:r w:rsidRPr="00E10768">
        <w:rPr>
          <w:b/>
          <w:bCs/>
          <w:color w:val="auto"/>
          <w:sz w:val="22"/>
          <w:szCs w:val="22"/>
        </w:rPr>
        <w:tab/>
      </w:r>
    </w:p>
    <w:p w:rsidR="00FD091D" w:rsidRPr="00E10768" w:rsidRDefault="00FD091D" w:rsidP="00FD091D">
      <w:pPr>
        <w:pStyle w:val="Default"/>
        <w:ind w:firstLine="720"/>
        <w:jc w:val="both"/>
        <w:rPr>
          <w:color w:val="auto"/>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FD091D" w:rsidRPr="00E10768" w:rsidTr="008D37BB">
        <w:tc>
          <w:tcPr>
            <w:tcW w:w="5000" w:type="pct"/>
          </w:tcPr>
          <w:p w:rsidR="00FD091D" w:rsidRPr="00E10768" w:rsidRDefault="00FD091D" w:rsidP="008D37BB">
            <w:pPr>
              <w:spacing w:before="60" w:after="60"/>
              <w:jc w:val="center"/>
              <w:rPr>
                <w:b/>
                <w:color w:val="FF3399"/>
              </w:rPr>
            </w:pPr>
            <w:r w:rsidRPr="00E10768">
              <w:rPr>
                <w:b/>
                <w:color w:val="FF3399"/>
                <w:sz w:val="22"/>
                <w:szCs w:val="22"/>
              </w:rPr>
              <w:t xml:space="preserve">Recent Trends in </w:t>
            </w:r>
            <w:proofErr w:type="spellStart"/>
            <w:r w:rsidRPr="00E10768">
              <w:rPr>
                <w:b/>
                <w:color w:val="FF3399"/>
                <w:sz w:val="22"/>
                <w:szCs w:val="22"/>
              </w:rPr>
              <w:t>Labour</w:t>
            </w:r>
            <w:proofErr w:type="spellEnd"/>
            <w:r w:rsidRPr="00E10768">
              <w:rPr>
                <w:b/>
                <w:color w:val="FF3399"/>
                <w:sz w:val="22"/>
                <w:szCs w:val="22"/>
              </w:rPr>
              <w:t xml:space="preserve"> Laws</w:t>
            </w:r>
          </w:p>
        </w:tc>
      </w:tr>
      <w:tr w:rsidR="00FD091D" w:rsidRPr="00E10768" w:rsidTr="008D37BB">
        <w:tc>
          <w:tcPr>
            <w:tcW w:w="5000" w:type="pct"/>
          </w:tcPr>
          <w:p w:rsidR="00FD091D" w:rsidRPr="00E10768" w:rsidRDefault="00FD091D" w:rsidP="008D37BB">
            <w:pPr>
              <w:spacing w:before="60" w:after="60"/>
              <w:jc w:val="both"/>
            </w:pPr>
            <w:r w:rsidRPr="00E10768">
              <w:rPr>
                <w:sz w:val="22"/>
                <w:szCs w:val="22"/>
              </w:rPr>
              <w:t xml:space="preserve">Faculty member will impart the knowledge on recent trends in </w:t>
            </w:r>
            <w:proofErr w:type="spellStart"/>
            <w:r w:rsidRPr="00E10768">
              <w:rPr>
                <w:sz w:val="22"/>
                <w:szCs w:val="22"/>
              </w:rPr>
              <w:t>Labour</w:t>
            </w:r>
            <w:proofErr w:type="spellEnd"/>
            <w:r w:rsidRPr="00E10768">
              <w:rPr>
                <w:sz w:val="22"/>
                <w:szCs w:val="22"/>
              </w:rPr>
              <w:t xml:space="preserve"> Laws to the students and these components will not cover in the examination.</w:t>
            </w:r>
          </w:p>
        </w:tc>
      </w:tr>
    </w:tbl>
    <w:p w:rsidR="00FD091D" w:rsidRPr="00E10768" w:rsidRDefault="00FD091D" w:rsidP="00FD091D">
      <w:pPr>
        <w:pStyle w:val="Default"/>
        <w:jc w:val="center"/>
        <w:rPr>
          <w:b/>
          <w:color w:val="FF3399"/>
          <w:sz w:val="22"/>
          <w:szCs w:val="22"/>
        </w:rPr>
      </w:pPr>
    </w:p>
    <w:tbl>
      <w:tblPr>
        <w:tblW w:w="5000" w:type="pct"/>
        <w:tblLook w:val="04A0" w:firstRow="1" w:lastRow="0" w:firstColumn="1" w:lastColumn="0" w:noHBand="0" w:noVBand="1"/>
      </w:tblPr>
      <w:tblGrid>
        <w:gridCol w:w="419"/>
        <w:gridCol w:w="8929"/>
      </w:tblGrid>
      <w:tr w:rsidR="00FD091D" w:rsidRPr="00E10768" w:rsidTr="008D37BB">
        <w:tc>
          <w:tcPr>
            <w:tcW w:w="5000" w:type="pct"/>
            <w:gridSpan w:val="2"/>
          </w:tcPr>
          <w:p w:rsidR="00FD091D" w:rsidRPr="00E10768" w:rsidRDefault="00FD091D" w:rsidP="008D37BB">
            <w:pPr>
              <w:pStyle w:val="Heading2"/>
              <w:rPr>
                <w:rFonts w:ascii="Times New Roman" w:hAnsi="Times New Roman" w:cs="Times New Roman"/>
                <w:lang w:val="en-IN"/>
              </w:rPr>
            </w:pPr>
            <w:r w:rsidRPr="00E10768">
              <w:rPr>
                <w:rFonts w:ascii="Times New Roman" w:hAnsi="Times New Roman" w:cs="Times New Roman"/>
              </w:rPr>
              <w:t>Text Books:</w:t>
            </w:r>
          </w:p>
        </w:tc>
      </w:tr>
      <w:tr w:rsidR="00FD091D" w:rsidRPr="00E10768" w:rsidTr="008D37BB">
        <w:tc>
          <w:tcPr>
            <w:tcW w:w="224" w:type="pct"/>
          </w:tcPr>
          <w:p w:rsidR="00FD091D" w:rsidRPr="00E10768" w:rsidRDefault="00FD091D" w:rsidP="008D37BB">
            <w:pPr>
              <w:spacing w:before="40" w:after="40"/>
              <w:rPr>
                <w:lang w:val="en-IN"/>
              </w:rPr>
            </w:pPr>
            <w:r w:rsidRPr="00E10768">
              <w:rPr>
                <w:sz w:val="22"/>
                <w:szCs w:val="22"/>
                <w:lang w:val="en-IN"/>
              </w:rPr>
              <w:t>1.</w:t>
            </w:r>
          </w:p>
        </w:tc>
        <w:tc>
          <w:tcPr>
            <w:tcW w:w="4776" w:type="pct"/>
          </w:tcPr>
          <w:p w:rsidR="00FD091D" w:rsidRPr="00E10768" w:rsidRDefault="00FD091D" w:rsidP="008D37BB">
            <w:pPr>
              <w:jc w:val="both"/>
              <w:rPr>
                <w:bCs/>
              </w:rPr>
            </w:pPr>
            <w:r w:rsidRPr="00E10768">
              <w:rPr>
                <w:bCs/>
                <w:sz w:val="22"/>
                <w:szCs w:val="22"/>
              </w:rPr>
              <w:t>Mishra S.N. (2018), “</w:t>
            </w:r>
            <w:proofErr w:type="spellStart"/>
            <w:r w:rsidRPr="00E10768">
              <w:rPr>
                <w:bCs/>
                <w:sz w:val="22"/>
                <w:szCs w:val="22"/>
              </w:rPr>
              <w:t>Labour</w:t>
            </w:r>
            <w:proofErr w:type="spellEnd"/>
            <w:r w:rsidRPr="00E10768">
              <w:rPr>
                <w:bCs/>
                <w:sz w:val="22"/>
                <w:szCs w:val="22"/>
              </w:rPr>
              <w:t>&amp; Industrial Laws”, 29</w:t>
            </w:r>
            <w:r w:rsidRPr="00E10768">
              <w:rPr>
                <w:bCs/>
                <w:sz w:val="22"/>
                <w:szCs w:val="22"/>
                <w:vertAlign w:val="superscript"/>
              </w:rPr>
              <w:t>th</w:t>
            </w:r>
            <w:r w:rsidRPr="00E10768">
              <w:rPr>
                <w:bCs/>
                <w:sz w:val="22"/>
                <w:szCs w:val="22"/>
              </w:rPr>
              <w:t xml:space="preserve"> Edition, Central Law Publications, Classic Edition, Allahabad, UP.</w:t>
            </w:r>
          </w:p>
        </w:tc>
      </w:tr>
      <w:tr w:rsidR="00FD091D" w:rsidRPr="00E10768" w:rsidTr="008D37BB">
        <w:tc>
          <w:tcPr>
            <w:tcW w:w="224" w:type="pct"/>
          </w:tcPr>
          <w:p w:rsidR="00FD091D" w:rsidRPr="00E10768" w:rsidRDefault="00FD091D" w:rsidP="008D37BB">
            <w:pPr>
              <w:spacing w:before="40" w:after="40"/>
              <w:rPr>
                <w:lang w:val="en-IN"/>
              </w:rPr>
            </w:pPr>
            <w:r w:rsidRPr="00E10768">
              <w:rPr>
                <w:sz w:val="22"/>
                <w:szCs w:val="22"/>
                <w:lang w:val="en-IN"/>
              </w:rPr>
              <w:t>2.</w:t>
            </w:r>
          </w:p>
        </w:tc>
        <w:tc>
          <w:tcPr>
            <w:tcW w:w="4776" w:type="pct"/>
          </w:tcPr>
          <w:p w:rsidR="00FD091D" w:rsidRPr="00E10768" w:rsidRDefault="00FD091D" w:rsidP="008D37BB">
            <w:pPr>
              <w:jc w:val="both"/>
              <w:rPr>
                <w:bCs/>
              </w:rPr>
            </w:pPr>
            <w:r w:rsidRPr="00E10768">
              <w:rPr>
                <w:bCs/>
                <w:sz w:val="22"/>
                <w:szCs w:val="22"/>
              </w:rPr>
              <w:t xml:space="preserve">Srivastava S C (2022), “Industrial Relations and </w:t>
            </w:r>
            <w:proofErr w:type="spellStart"/>
            <w:r w:rsidRPr="00E10768">
              <w:rPr>
                <w:bCs/>
                <w:sz w:val="22"/>
                <w:szCs w:val="22"/>
              </w:rPr>
              <w:t>Labour</w:t>
            </w:r>
            <w:proofErr w:type="spellEnd"/>
            <w:r w:rsidRPr="00E10768">
              <w:rPr>
                <w:bCs/>
                <w:sz w:val="22"/>
                <w:szCs w:val="22"/>
              </w:rPr>
              <w:t xml:space="preserve"> Laws”, 8</w:t>
            </w:r>
            <w:r w:rsidRPr="00E10768">
              <w:rPr>
                <w:bCs/>
                <w:sz w:val="22"/>
                <w:szCs w:val="22"/>
                <w:vertAlign w:val="superscript"/>
              </w:rPr>
              <w:t>th</w:t>
            </w:r>
            <w:r w:rsidRPr="00E10768">
              <w:rPr>
                <w:bCs/>
                <w:sz w:val="22"/>
                <w:szCs w:val="22"/>
              </w:rPr>
              <w:t xml:space="preserve"> Edition., Vikas Publishing, New Delhi</w:t>
            </w:r>
          </w:p>
        </w:tc>
      </w:tr>
      <w:tr w:rsidR="00FD091D" w:rsidRPr="00E10768" w:rsidTr="008D37BB">
        <w:tc>
          <w:tcPr>
            <w:tcW w:w="224" w:type="pct"/>
          </w:tcPr>
          <w:p w:rsidR="00FD091D" w:rsidRPr="00E10768" w:rsidRDefault="00FD091D" w:rsidP="008D37BB">
            <w:pPr>
              <w:spacing w:before="40" w:after="40"/>
              <w:rPr>
                <w:lang w:val="en-IN"/>
              </w:rPr>
            </w:pPr>
            <w:r w:rsidRPr="00E10768">
              <w:rPr>
                <w:sz w:val="22"/>
                <w:szCs w:val="22"/>
                <w:lang w:val="en-IN"/>
              </w:rPr>
              <w:t>3.</w:t>
            </w:r>
          </w:p>
        </w:tc>
        <w:tc>
          <w:tcPr>
            <w:tcW w:w="4776" w:type="pct"/>
          </w:tcPr>
          <w:p w:rsidR="00FD091D" w:rsidRPr="00E10768" w:rsidRDefault="00FD091D" w:rsidP="008D37BB">
            <w:pPr>
              <w:pBdr>
                <w:top w:val="nil"/>
                <w:left w:val="nil"/>
                <w:bottom w:val="nil"/>
                <w:right w:val="nil"/>
                <w:between w:val="nil"/>
              </w:pBdr>
              <w:ind w:right="113"/>
              <w:jc w:val="both"/>
              <w:rPr>
                <w:color w:val="000000"/>
              </w:rPr>
            </w:pPr>
            <w:r w:rsidRPr="00E10768">
              <w:rPr>
                <w:bCs/>
                <w:sz w:val="22"/>
                <w:szCs w:val="22"/>
              </w:rPr>
              <w:t xml:space="preserve">Tripathi PC, Gupta CB, Kapoor ND (2020), “Industrial Relations and </w:t>
            </w:r>
            <w:proofErr w:type="spellStart"/>
            <w:r w:rsidRPr="00E10768">
              <w:rPr>
                <w:bCs/>
                <w:sz w:val="22"/>
                <w:szCs w:val="22"/>
              </w:rPr>
              <w:t>Labour</w:t>
            </w:r>
            <w:proofErr w:type="spellEnd"/>
            <w:r w:rsidRPr="00E10768">
              <w:rPr>
                <w:bCs/>
                <w:sz w:val="22"/>
                <w:szCs w:val="22"/>
              </w:rPr>
              <w:t xml:space="preserve"> Laws”, 6</w:t>
            </w:r>
            <w:r w:rsidRPr="00E10768">
              <w:rPr>
                <w:bCs/>
                <w:sz w:val="22"/>
                <w:szCs w:val="22"/>
                <w:vertAlign w:val="superscript"/>
              </w:rPr>
              <w:t>th</w:t>
            </w:r>
            <w:r w:rsidRPr="00E10768">
              <w:rPr>
                <w:bCs/>
                <w:sz w:val="22"/>
                <w:szCs w:val="22"/>
              </w:rPr>
              <w:t xml:space="preserve"> Edition., Sultan Chand &amp; Sons, New Delhi</w:t>
            </w:r>
          </w:p>
        </w:tc>
      </w:tr>
      <w:tr w:rsidR="00FD091D" w:rsidRPr="00E10768" w:rsidTr="008D37BB">
        <w:tc>
          <w:tcPr>
            <w:tcW w:w="224" w:type="pct"/>
          </w:tcPr>
          <w:p w:rsidR="00FD091D" w:rsidRPr="00E10768" w:rsidRDefault="00FD091D" w:rsidP="008D37BB">
            <w:pPr>
              <w:spacing w:before="40" w:after="40"/>
              <w:rPr>
                <w:lang w:val="en-IN"/>
              </w:rPr>
            </w:pPr>
            <w:r w:rsidRPr="00E10768">
              <w:rPr>
                <w:sz w:val="22"/>
                <w:szCs w:val="22"/>
                <w:lang w:val="en-IN"/>
              </w:rPr>
              <w:t>4.</w:t>
            </w:r>
          </w:p>
        </w:tc>
        <w:tc>
          <w:tcPr>
            <w:tcW w:w="4776" w:type="pct"/>
          </w:tcPr>
          <w:p w:rsidR="00FD091D" w:rsidRPr="00E10768" w:rsidRDefault="00FD091D" w:rsidP="008D37BB">
            <w:pPr>
              <w:jc w:val="both"/>
            </w:pPr>
            <w:r w:rsidRPr="00E10768">
              <w:rPr>
                <w:sz w:val="22"/>
                <w:szCs w:val="22"/>
              </w:rPr>
              <w:t xml:space="preserve">Sathish Kumar </w:t>
            </w:r>
            <w:proofErr w:type="spellStart"/>
            <w:r w:rsidRPr="00E10768">
              <w:rPr>
                <w:sz w:val="22"/>
                <w:szCs w:val="22"/>
              </w:rPr>
              <w:t>Saha</w:t>
            </w:r>
            <w:proofErr w:type="spellEnd"/>
            <w:r w:rsidRPr="00E10768">
              <w:rPr>
                <w:sz w:val="22"/>
                <w:szCs w:val="22"/>
              </w:rPr>
              <w:t xml:space="preserve">, Anju Agarwal (2020) “Industrial Relations and </w:t>
            </w:r>
            <w:proofErr w:type="spellStart"/>
            <w:r w:rsidRPr="00E10768">
              <w:rPr>
                <w:sz w:val="22"/>
                <w:szCs w:val="22"/>
              </w:rPr>
              <w:t>Labour</w:t>
            </w:r>
            <w:proofErr w:type="spellEnd"/>
            <w:r w:rsidRPr="00E10768">
              <w:rPr>
                <w:sz w:val="22"/>
                <w:szCs w:val="22"/>
              </w:rPr>
              <w:t xml:space="preserve"> Laws” SBPD Publications New Delhi</w:t>
            </w:r>
          </w:p>
        </w:tc>
      </w:tr>
    </w:tbl>
    <w:p w:rsidR="00FD091D" w:rsidRPr="00E10768" w:rsidRDefault="00FD091D" w:rsidP="00FD091D">
      <w:pPr>
        <w:pStyle w:val="Default"/>
        <w:rPr>
          <w:b/>
          <w:color w:val="FF3399"/>
          <w:sz w:val="22"/>
          <w:szCs w:val="22"/>
        </w:rPr>
      </w:pPr>
    </w:p>
    <w:p w:rsidR="00FD091D" w:rsidRPr="00E10768" w:rsidRDefault="00FD091D" w:rsidP="00FD091D">
      <w:pPr>
        <w:pStyle w:val="Default"/>
        <w:jc w:val="center"/>
        <w:rPr>
          <w:b/>
          <w:color w:val="FF3399"/>
          <w:sz w:val="22"/>
          <w:szCs w:val="22"/>
        </w:rPr>
      </w:pPr>
    </w:p>
    <w:tbl>
      <w:tblPr>
        <w:tblW w:w="5000" w:type="pct"/>
        <w:tblLook w:val="04A0" w:firstRow="1" w:lastRow="0" w:firstColumn="1" w:lastColumn="0" w:noHBand="0" w:noVBand="1"/>
      </w:tblPr>
      <w:tblGrid>
        <w:gridCol w:w="436"/>
        <w:gridCol w:w="8912"/>
      </w:tblGrid>
      <w:tr w:rsidR="00FD091D" w:rsidRPr="00E10768" w:rsidTr="008D37BB">
        <w:tc>
          <w:tcPr>
            <w:tcW w:w="5000" w:type="pct"/>
            <w:gridSpan w:val="2"/>
          </w:tcPr>
          <w:p w:rsidR="00FD091D" w:rsidRPr="00E10768" w:rsidRDefault="00FD091D" w:rsidP="008D37BB">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FD091D" w:rsidRPr="00E10768" w:rsidTr="008D37BB">
        <w:tc>
          <w:tcPr>
            <w:tcW w:w="233" w:type="pct"/>
          </w:tcPr>
          <w:p w:rsidR="00FD091D" w:rsidRPr="00E10768" w:rsidRDefault="00FD091D" w:rsidP="008D37BB">
            <w:pPr>
              <w:spacing w:before="40" w:after="40"/>
              <w:rPr>
                <w:lang w:val="en-IN"/>
              </w:rPr>
            </w:pPr>
            <w:r w:rsidRPr="00E10768">
              <w:rPr>
                <w:sz w:val="22"/>
                <w:szCs w:val="22"/>
                <w:lang w:val="en-IN"/>
              </w:rPr>
              <w:t>1.</w:t>
            </w:r>
          </w:p>
        </w:tc>
        <w:tc>
          <w:tcPr>
            <w:tcW w:w="4767" w:type="pct"/>
          </w:tcPr>
          <w:p w:rsidR="00FD091D" w:rsidRPr="00E10768" w:rsidRDefault="00FD091D" w:rsidP="008D37BB">
            <w:pPr>
              <w:jc w:val="both"/>
              <w:rPr>
                <w:bCs/>
              </w:rPr>
            </w:pPr>
            <w:r w:rsidRPr="00E10768">
              <w:rPr>
                <w:bCs/>
                <w:sz w:val="22"/>
                <w:szCs w:val="22"/>
              </w:rPr>
              <w:t xml:space="preserve">Sinha P.R.N., Sinha </w:t>
            </w:r>
            <w:proofErr w:type="spellStart"/>
            <w:r w:rsidRPr="00E10768">
              <w:rPr>
                <w:bCs/>
                <w:sz w:val="22"/>
                <w:szCs w:val="22"/>
              </w:rPr>
              <w:t>InduBala</w:t>
            </w:r>
            <w:proofErr w:type="spellEnd"/>
            <w:r w:rsidRPr="00E10768">
              <w:rPr>
                <w:bCs/>
                <w:sz w:val="22"/>
                <w:szCs w:val="22"/>
              </w:rPr>
              <w:t xml:space="preserve">, Shekhar Seema Priyadarshini (2017), “Industrial Relations, Trade Unions and </w:t>
            </w:r>
            <w:proofErr w:type="spellStart"/>
            <w:r w:rsidRPr="00E10768">
              <w:rPr>
                <w:bCs/>
                <w:sz w:val="22"/>
                <w:szCs w:val="22"/>
              </w:rPr>
              <w:t>Labour</w:t>
            </w:r>
            <w:proofErr w:type="spellEnd"/>
            <w:r w:rsidRPr="00E10768">
              <w:rPr>
                <w:bCs/>
                <w:sz w:val="22"/>
                <w:szCs w:val="22"/>
              </w:rPr>
              <w:t xml:space="preserve"> Legislation”, 3</w:t>
            </w:r>
            <w:r w:rsidRPr="00E10768">
              <w:rPr>
                <w:bCs/>
                <w:sz w:val="22"/>
                <w:szCs w:val="22"/>
                <w:vertAlign w:val="superscript"/>
              </w:rPr>
              <w:t>rd</w:t>
            </w:r>
            <w:r w:rsidRPr="00E10768">
              <w:rPr>
                <w:bCs/>
                <w:sz w:val="22"/>
                <w:szCs w:val="22"/>
              </w:rPr>
              <w:t xml:space="preserve"> Edition., Pearson Education India Pvt. Ltd., Noida</w:t>
            </w:r>
          </w:p>
        </w:tc>
      </w:tr>
      <w:tr w:rsidR="00FD091D" w:rsidRPr="00E10768" w:rsidTr="008D37BB">
        <w:tc>
          <w:tcPr>
            <w:tcW w:w="233" w:type="pct"/>
          </w:tcPr>
          <w:p w:rsidR="00FD091D" w:rsidRPr="00E10768" w:rsidRDefault="00FD091D" w:rsidP="008D37BB">
            <w:pPr>
              <w:spacing w:before="40" w:after="40"/>
              <w:rPr>
                <w:lang w:val="en-IN"/>
              </w:rPr>
            </w:pPr>
            <w:r w:rsidRPr="00E10768">
              <w:rPr>
                <w:sz w:val="22"/>
                <w:szCs w:val="22"/>
                <w:lang w:val="en-IN"/>
              </w:rPr>
              <w:t>2.</w:t>
            </w:r>
          </w:p>
        </w:tc>
        <w:tc>
          <w:tcPr>
            <w:tcW w:w="4767" w:type="pct"/>
          </w:tcPr>
          <w:p w:rsidR="00FD091D" w:rsidRPr="00E10768" w:rsidRDefault="00FD091D" w:rsidP="008D37BB">
            <w:pPr>
              <w:jc w:val="both"/>
              <w:rPr>
                <w:bCs/>
              </w:rPr>
            </w:pPr>
            <w:proofErr w:type="spellStart"/>
            <w:r w:rsidRPr="00E10768">
              <w:rPr>
                <w:bCs/>
                <w:sz w:val="22"/>
                <w:szCs w:val="22"/>
              </w:rPr>
              <w:t>Piyali</w:t>
            </w:r>
            <w:proofErr w:type="spellEnd"/>
            <w:r w:rsidRPr="00E10768">
              <w:rPr>
                <w:bCs/>
                <w:sz w:val="22"/>
                <w:szCs w:val="22"/>
              </w:rPr>
              <w:t xml:space="preserve"> Ghosh, Shefali Nandan (2017), “Industrial Relations and </w:t>
            </w:r>
            <w:proofErr w:type="spellStart"/>
            <w:r w:rsidRPr="00E10768">
              <w:rPr>
                <w:bCs/>
                <w:sz w:val="22"/>
                <w:szCs w:val="22"/>
              </w:rPr>
              <w:t>Labour</w:t>
            </w:r>
            <w:proofErr w:type="spellEnd"/>
            <w:r w:rsidRPr="00E10768">
              <w:rPr>
                <w:bCs/>
                <w:sz w:val="22"/>
                <w:szCs w:val="22"/>
              </w:rPr>
              <w:t xml:space="preserve"> Laws”, 1</w:t>
            </w:r>
            <w:r w:rsidRPr="00E10768">
              <w:rPr>
                <w:bCs/>
                <w:sz w:val="22"/>
                <w:szCs w:val="22"/>
                <w:vertAlign w:val="superscript"/>
              </w:rPr>
              <w:t>st</w:t>
            </w:r>
            <w:r w:rsidRPr="00E10768">
              <w:rPr>
                <w:bCs/>
                <w:sz w:val="22"/>
                <w:szCs w:val="22"/>
              </w:rPr>
              <w:t xml:space="preserve"> Edition, McGraw Hill, Noida </w:t>
            </w:r>
          </w:p>
        </w:tc>
      </w:tr>
      <w:tr w:rsidR="00FD091D" w:rsidRPr="00E10768" w:rsidTr="008D37BB">
        <w:tc>
          <w:tcPr>
            <w:tcW w:w="233" w:type="pct"/>
          </w:tcPr>
          <w:p w:rsidR="00FD091D" w:rsidRPr="00E10768" w:rsidRDefault="00FD091D" w:rsidP="008D37BB">
            <w:pPr>
              <w:spacing w:before="40" w:after="40"/>
              <w:rPr>
                <w:lang w:val="en-IN"/>
              </w:rPr>
            </w:pPr>
            <w:r w:rsidRPr="00E10768">
              <w:rPr>
                <w:sz w:val="22"/>
                <w:szCs w:val="22"/>
                <w:lang w:val="en-IN"/>
              </w:rPr>
              <w:t>3.</w:t>
            </w:r>
          </w:p>
        </w:tc>
        <w:tc>
          <w:tcPr>
            <w:tcW w:w="4767" w:type="pct"/>
          </w:tcPr>
          <w:p w:rsidR="00FD091D" w:rsidRPr="00E10768" w:rsidRDefault="00FD091D" w:rsidP="008D37BB">
            <w:pPr>
              <w:pBdr>
                <w:top w:val="nil"/>
                <w:left w:val="nil"/>
                <w:bottom w:val="nil"/>
                <w:right w:val="nil"/>
                <w:between w:val="nil"/>
              </w:pBdr>
              <w:ind w:right="113"/>
              <w:jc w:val="both"/>
              <w:rPr>
                <w:color w:val="000000"/>
              </w:rPr>
            </w:pPr>
            <w:r w:rsidRPr="00E10768">
              <w:rPr>
                <w:bCs/>
                <w:sz w:val="22"/>
                <w:szCs w:val="22"/>
              </w:rPr>
              <w:t xml:space="preserve">Sharma J.P. (2018), “Simplified Approach to </w:t>
            </w:r>
            <w:proofErr w:type="spellStart"/>
            <w:r w:rsidRPr="00E10768">
              <w:rPr>
                <w:bCs/>
                <w:sz w:val="22"/>
                <w:szCs w:val="22"/>
              </w:rPr>
              <w:t>Labour</w:t>
            </w:r>
            <w:proofErr w:type="spellEnd"/>
            <w:r w:rsidRPr="00E10768">
              <w:rPr>
                <w:bCs/>
                <w:sz w:val="22"/>
                <w:szCs w:val="22"/>
              </w:rPr>
              <w:t xml:space="preserve"> Laws”, 5</w:t>
            </w:r>
            <w:r w:rsidRPr="00E10768">
              <w:rPr>
                <w:bCs/>
                <w:sz w:val="22"/>
                <w:szCs w:val="22"/>
                <w:vertAlign w:val="superscript"/>
              </w:rPr>
              <w:t>th</w:t>
            </w:r>
            <w:r w:rsidRPr="00E10768">
              <w:rPr>
                <w:bCs/>
                <w:sz w:val="22"/>
                <w:szCs w:val="22"/>
              </w:rPr>
              <w:t xml:space="preserve"> Edition., Bharat Law House Pvt. Ltd.</w:t>
            </w:r>
          </w:p>
        </w:tc>
      </w:tr>
      <w:tr w:rsidR="00FD091D" w:rsidRPr="00E10768" w:rsidTr="008D37BB">
        <w:tc>
          <w:tcPr>
            <w:tcW w:w="233" w:type="pct"/>
          </w:tcPr>
          <w:p w:rsidR="00FD091D" w:rsidRPr="00E10768" w:rsidRDefault="00FD091D" w:rsidP="008D37BB">
            <w:pPr>
              <w:spacing w:before="40" w:after="40"/>
              <w:rPr>
                <w:lang w:val="en-IN"/>
              </w:rPr>
            </w:pPr>
            <w:r w:rsidRPr="00E10768">
              <w:rPr>
                <w:sz w:val="22"/>
                <w:szCs w:val="22"/>
                <w:lang w:val="en-IN"/>
              </w:rPr>
              <w:t>4.</w:t>
            </w:r>
          </w:p>
        </w:tc>
        <w:tc>
          <w:tcPr>
            <w:tcW w:w="4767" w:type="pct"/>
          </w:tcPr>
          <w:p w:rsidR="00FD091D" w:rsidRPr="00E10768" w:rsidRDefault="00FD091D" w:rsidP="008D37BB">
            <w:pPr>
              <w:jc w:val="both"/>
            </w:pPr>
            <w:r w:rsidRPr="00E10768">
              <w:rPr>
                <w:sz w:val="22"/>
                <w:szCs w:val="22"/>
              </w:rPr>
              <w:t xml:space="preserve">P.K </w:t>
            </w:r>
            <w:proofErr w:type="spellStart"/>
            <w:r w:rsidRPr="00E10768">
              <w:rPr>
                <w:sz w:val="22"/>
                <w:szCs w:val="22"/>
              </w:rPr>
              <w:t>Padhi</w:t>
            </w:r>
            <w:proofErr w:type="spellEnd"/>
            <w:r w:rsidRPr="00E10768">
              <w:rPr>
                <w:sz w:val="22"/>
                <w:szCs w:val="22"/>
              </w:rPr>
              <w:t xml:space="preserve"> (2017) “</w:t>
            </w:r>
            <w:proofErr w:type="spellStart"/>
            <w:r w:rsidRPr="00E10768">
              <w:rPr>
                <w:sz w:val="22"/>
                <w:szCs w:val="22"/>
              </w:rPr>
              <w:t>Labour</w:t>
            </w:r>
            <w:proofErr w:type="spellEnd"/>
            <w:r w:rsidRPr="00E10768">
              <w:rPr>
                <w:sz w:val="22"/>
                <w:szCs w:val="22"/>
              </w:rPr>
              <w:t xml:space="preserve"> and Industrial Laws” Prentice Hall India </w:t>
            </w:r>
            <w:proofErr w:type="spellStart"/>
            <w:proofErr w:type="gramStart"/>
            <w:r w:rsidRPr="00E10768">
              <w:rPr>
                <w:sz w:val="22"/>
                <w:szCs w:val="22"/>
              </w:rPr>
              <w:t>Ltd,New</w:t>
            </w:r>
            <w:proofErr w:type="spellEnd"/>
            <w:proofErr w:type="gramEnd"/>
            <w:r w:rsidRPr="00E10768">
              <w:rPr>
                <w:sz w:val="22"/>
                <w:szCs w:val="22"/>
              </w:rPr>
              <w:t xml:space="preserve"> Delhi</w:t>
            </w:r>
          </w:p>
        </w:tc>
      </w:tr>
    </w:tbl>
    <w:p w:rsidR="00FD091D" w:rsidRPr="00E10768" w:rsidRDefault="00FD091D" w:rsidP="00FD091D">
      <w:pPr>
        <w:pStyle w:val="Default"/>
        <w:rPr>
          <w:b/>
          <w:color w:val="FF3399"/>
          <w:sz w:val="22"/>
          <w:szCs w:val="22"/>
        </w:rPr>
      </w:pPr>
    </w:p>
    <w:tbl>
      <w:tblPr>
        <w:tblW w:w="0" w:type="auto"/>
        <w:tblLook w:val="04A0" w:firstRow="1" w:lastRow="0" w:firstColumn="1" w:lastColumn="0" w:noHBand="0" w:noVBand="1"/>
      </w:tblPr>
      <w:tblGrid>
        <w:gridCol w:w="400"/>
        <w:gridCol w:w="8336"/>
      </w:tblGrid>
      <w:tr w:rsidR="00FD091D" w:rsidRPr="00E10768" w:rsidTr="008D37BB">
        <w:tc>
          <w:tcPr>
            <w:tcW w:w="8736" w:type="dxa"/>
            <w:gridSpan w:val="2"/>
          </w:tcPr>
          <w:p w:rsidR="00FD091D" w:rsidRPr="00E10768" w:rsidRDefault="00FD091D" w:rsidP="008D37BB">
            <w:pPr>
              <w:pStyle w:val="Heading2"/>
              <w:rPr>
                <w:rFonts w:ascii="Times New Roman" w:hAnsi="Times New Roman" w:cs="Times New Roman"/>
                <w:lang w:val="en-IN"/>
              </w:rPr>
            </w:pPr>
            <w:r w:rsidRPr="00E10768">
              <w:rPr>
                <w:rFonts w:ascii="Times New Roman" w:hAnsi="Times New Roman" w:cs="Times New Roman"/>
              </w:rPr>
              <w:t>Web Reference:</w:t>
            </w:r>
          </w:p>
        </w:tc>
      </w:tr>
      <w:tr w:rsidR="00FD091D" w:rsidRPr="00E10768" w:rsidTr="008D37BB">
        <w:tc>
          <w:tcPr>
            <w:tcW w:w="400" w:type="dxa"/>
          </w:tcPr>
          <w:p w:rsidR="00FD091D" w:rsidRPr="00E10768" w:rsidRDefault="00FD091D" w:rsidP="008D37BB">
            <w:pPr>
              <w:spacing w:before="40" w:after="40"/>
              <w:rPr>
                <w:lang w:val="en-IN"/>
              </w:rPr>
            </w:pPr>
            <w:r w:rsidRPr="00E10768">
              <w:rPr>
                <w:sz w:val="22"/>
                <w:szCs w:val="22"/>
                <w:lang w:val="en-IN"/>
              </w:rPr>
              <w:t>1.</w:t>
            </w:r>
          </w:p>
        </w:tc>
        <w:tc>
          <w:tcPr>
            <w:tcW w:w="8336" w:type="dxa"/>
            <w:vAlign w:val="center"/>
          </w:tcPr>
          <w:p w:rsidR="00FD091D" w:rsidRPr="00E10768" w:rsidRDefault="00FD091D" w:rsidP="008D37BB">
            <w:pPr>
              <w:shd w:val="clear" w:color="auto" w:fill="FFFFFF"/>
              <w:rPr>
                <w:bCs/>
              </w:rPr>
            </w:pPr>
            <w:r w:rsidRPr="00E10768">
              <w:rPr>
                <w:bCs/>
                <w:sz w:val="22"/>
                <w:szCs w:val="22"/>
              </w:rPr>
              <w:t>https://www.icsi.edu/media/webmodules/Labour_Laws_&amp;_Practice.pdf</w:t>
            </w:r>
          </w:p>
        </w:tc>
      </w:tr>
      <w:tr w:rsidR="00FD091D" w:rsidRPr="00E10768" w:rsidTr="008D37BB">
        <w:tc>
          <w:tcPr>
            <w:tcW w:w="400" w:type="dxa"/>
          </w:tcPr>
          <w:p w:rsidR="00FD091D" w:rsidRPr="00E10768" w:rsidRDefault="00FD091D" w:rsidP="008D37BB">
            <w:pPr>
              <w:spacing w:before="40" w:after="40"/>
              <w:rPr>
                <w:lang w:val="en-IN"/>
              </w:rPr>
            </w:pPr>
            <w:r w:rsidRPr="00E10768">
              <w:rPr>
                <w:sz w:val="22"/>
                <w:szCs w:val="22"/>
                <w:lang w:val="en-IN"/>
              </w:rPr>
              <w:t>2.</w:t>
            </w:r>
          </w:p>
        </w:tc>
        <w:tc>
          <w:tcPr>
            <w:tcW w:w="8336" w:type="dxa"/>
            <w:vAlign w:val="center"/>
          </w:tcPr>
          <w:p w:rsidR="00FD091D" w:rsidRPr="00E10768" w:rsidRDefault="00FD091D" w:rsidP="008D37BB">
            <w:pPr>
              <w:shd w:val="clear" w:color="auto" w:fill="FFFFFF"/>
              <w:jc w:val="both"/>
            </w:pPr>
            <w:r w:rsidRPr="00E10768">
              <w:rPr>
                <w:bCs/>
                <w:sz w:val="22"/>
                <w:szCs w:val="22"/>
              </w:rPr>
              <w:t>https://www.icsi.edu/media/webmodules/LabourLaws&amp;Practice_June_2020.pdf</w:t>
            </w:r>
          </w:p>
        </w:tc>
      </w:tr>
    </w:tbl>
    <w:p w:rsidR="00FD091D" w:rsidRPr="00E10768" w:rsidRDefault="00FD091D" w:rsidP="00FD091D">
      <w:pPr>
        <w:pStyle w:val="Default"/>
        <w:jc w:val="center"/>
        <w:rPr>
          <w:b/>
          <w:color w:val="FF3399"/>
          <w:sz w:val="22"/>
          <w:szCs w:val="22"/>
        </w:rPr>
      </w:pPr>
    </w:p>
    <w:p w:rsidR="00FD091D" w:rsidRPr="00E10768" w:rsidRDefault="00FD091D" w:rsidP="00FD091D">
      <w:pPr>
        <w:spacing w:line="360" w:lineRule="auto"/>
        <w:jc w:val="both"/>
        <w:rPr>
          <w:bCs/>
        </w:rPr>
      </w:pPr>
      <w:r w:rsidRPr="00E10768">
        <w:rPr>
          <w:bCs/>
          <w:sz w:val="22"/>
          <w:szCs w:val="22"/>
        </w:rPr>
        <w:t>Note: Latest edition of the books may be used</w:t>
      </w:r>
    </w:p>
    <w:tbl>
      <w:tblPr>
        <w:tblW w:w="0" w:type="auto"/>
        <w:tblLook w:val="04A0" w:firstRow="1" w:lastRow="0" w:firstColumn="1" w:lastColumn="0" w:noHBand="0" w:noVBand="1"/>
      </w:tblPr>
      <w:tblGrid>
        <w:gridCol w:w="283"/>
        <w:gridCol w:w="8744"/>
      </w:tblGrid>
      <w:tr w:rsidR="00FD091D" w:rsidRPr="00E10768" w:rsidTr="008D37BB">
        <w:tc>
          <w:tcPr>
            <w:tcW w:w="283" w:type="dxa"/>
          </w:tcPr>
          <w:p w:rsidR="00FD091D" w:rsidRPr="00E10768" w:rsidRDefault="00FD091D" w:rsidP="008D37BB">
            <w:pPr>
              <w:spacing w:before="40" w:after="40"/>
              <w:rPr>
                <w:lang w:val="en-IN"/>
              </w:rPr>
            </w:pPr>
          </w:p>
        </w:tc>
        <w:tc>
          <w:tcPr>
            <w:tcW w:w="8744" w:type="dxa"/>
          </w:tcPr>
          <w:p w:rsidR="00FD091D" w:rsidRPr="00E10768" w:rsidRDefault="00FD091D" w:rsidP="008D37BB">
            <w:pPr>
              <w:pStyle w:val="NormalWeb"/>
              <w:shd w:val="clear" w:color="auto" w:fill="FFFFFF"/>
              <w:spacing w:before="0" w:beforeAutospacing="0" w:after="0" w:afterAutospacing="0"/>
              <w:rPr>
                <w:color w:val="222222"/>
              </w:rPr>
            </w:pPr>
          </w:p>
          <w:p w:rsidR="00FD091D" w:rsidRPr="00E10768" w:rsidRDefault="00FD091D" w:rsidP="008D37BB">
            <w:pPr>
              <w:pStyle w:val="NormalWeb"/>
              <w:shd w:val="clear" w:color="auto" w:fill="FFFFFF"/>
              <w:spacing w:before="0" w:beforeAutospacing="0" w:after="0" w:afterAutospacing="0"/>
              <w:rPr>
                <w:b/>
                <w:bCs/>
              </w:rPr>
            </w:pPr>
            <w:r w:rsidRPr="00E10768">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8"/>
              <w:gridCol w:w="339"/>
              <w:gridCol w:w="338"/>
              <w:gridCol w:w="338"/>
              <w:gridCol w:w="338"/>
              <w:gridCol w:w="338"/>
              <w:gridCol w:w="338"/>
              <w:gridCol w:w="338"/>
              <w:gridCol w:w="338"/>
              <w:gridCol w:w="338"/>
              <w:gridCol w:w="461"/>
              <w:gridCol w:w="461"/>
              <w:gridCol w:w="423"/>
              <w:gridCol w:w="37"/>
              <w:gridCol w:w="807"/>
              <w:gridCol w:w="471"/>
              <w:gridCol w:w="478"/>
              <w:gridCol w:w="483"/>
              <w:gridCol w:w="936"/>
            </w:tblGrid>
            <w:tr w:rsidR="00FD091D" w:rsidRPr="00E10768" w:rsidTr="008D37BB">
              <w:trPr>
                <w:jc w:val="center"/>
              </w:trPr>
              <w:tc>
                <w:tcPr>
                  <w:tcW w:w="528" w:type="pct"/>
                  <w:shd w:val="clear" w:color="auto" w:fill="auto"/>
                  <w:vAlign w:val="center"/>
                </w:tcPr>
                <w:p w:rsidR="00FD091D" w:rsidRPr="00E10768" w:rsidRDefault="00FD091D" w:rsidP="00EA496E">
                  <w:pPr>
                    <w:spacing w:before="60" w:afterLines="60" w:after="144"/>
                    <w:jc w:val="center"/>
                    <w:rPr>
                      <w:sz w:val="22"/>
                      <w:szCs w:val="22"/>
                    </w:rPr>
                  </w:pPr>
                </w:p>
              </w:tc>
              <w:tc>
                <w:tcPr>
                  <w:tcW w:w="2582" w:type="pct"/>
                  <w:gridSpan w:val="12"/>
                  <w:shd w:val="clear" w:color="auto" w:fill="auto"/>
                  <w:vAlign w:val="center"/>
                </w:tcPr>
                <w:p w:rsidR="00FD091D" w:rsidRPr="00E10768" w:rsidRDefault="00FD091D" w:rsidP="00EA496E">
                  <w:pPr>
                    <w:spacing w:before="60" w:afterLines="60" w:after="144"/>
                    <w:jc w:val="center"/>
                    <w:rPr>
                      <w:b/>
                      <w:bCs/>
                      <w:sz w:val="22"/>
                      <w:szCs w:val="22"/>
                    </w:rPr>
                  </w:pPr>
                  <w:r w:rsidRPr="00E10768">
                    <w:rPr>
                      <w:b/>
                      <w:bCs/>
                      <w:sz w:val="22"/>
                      <w:szCs w:val="22"/>
                    </w:rPr>
                    <w:t>Programme Outcomes</w:t>
                  </w:r>
                </w:p>
              </w:tc>
              <w:tc>
                <w:tcPr>
                  <w:tcW w:w="1890" w:type="pct"/>
                  <w:gridSpan w:val="6"/>
                  <w:shd w:val="clear" w:color="auto" w:fill="auto"/>
                  <w:vAlign w:val="center"/>
                </w:tcPr>
                <w:p w:rsidR="00FD091D" w:rsidRPr="00E10768" w:rsidRDefault="00FD091D" w:rsidP="00EA496E">
                  <w:pPr>
                    <w:spacing w:before="60" w:afterLines="60" w:after="144"/>
                    <w:jc w:val="center"/>
                    <w:rPr>
                      <w:b/>
                      <w:bCs/>
                      <w:sz w:val="22"/>
                      <w:szCs w:val="22"/>
                    </w:rPr>
                  </w:pPr>
                  <w:r w:rsidRPr="00E10768">
                    <w:rPr>
                      <w:b/>
                      <w:bCs/>
                      <w:sz w:val="22"/>
                      <w:szCs w:val="22"/>
                    </w:rPr>
                    <w:t>Programme Specific Outcomes</w:t>
                  </w:r>
                </w:p>
              </w:tc>
            </w:tr>
            <w:tr w:rsidR="00FD091D" w:rsidRPr="00E10768" w:rsidTr="008D37BB">
              <w:trPr>
                <w:jc w:val="center"/>
              </w:trPr>
              <w:tc>
                <w:tcPr>
                  <w:tcW w:w="528"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11</w:t>
                  </w:r>
                </w:p>
              </w:tc>
              <w:tc>
                <w:tcPr>
                  <w:tcW w:w="271" w:type="pct"/>
                  <w:gridSpan w:val="2"/>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12</w:t>
                  </w:r>
                </w:p>
              </w:tc>
              <w:tc>
                <w:tcPr>
                  <w:tcW w:w="475"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1</w:t>
                  </w:r>
                </w:p>
              </w:tc>
              <w:tc>
                <w:tcPr>
                  <w:tcW w:w="277"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2</w:t>
                  </w:r>
                </w:p>
              </w:tc>
              <w:tc>
                <w:tcPr>
                  <w:tcW w:w="281"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4</w:t>
                  </w:r>
                </w:p>
              </w:tc>
              <w:tc>
                <w:tcPr>
                  <w:tcW w:w="547" w:type="pct"/>
                  <w:shd w:val="clear" w:color="auto" w:fill="auto"/>
                  <w:vAlign w:val="center"/>
                </w:tcPr>
                <w:p w:rsidR="00FD091D" w:rsidRPr="00E10768" w:rsidRDefault="00FD091D" w:rsidP="00EA496E">
                  <w:pPr>
                    <w:spacing w:before="60" w:afterLines="60" w:after="144"/>
                    <w:jc w:val="center"/>
                    <w:rPr>
                      <w:sz w:val="22"/>
                      <w:szCs w:val="22"/>
                    </w:rPr>
                  </w:pPr>
                  <w:r w:rsidRPr="00E10768">
                    <w:rPr>
                      <w:b/>
                      <w:sz w:val="22"/>
                      <w:szCs w:val="22"/>
                    </w:rPr>
                    <w:t>5</w:t>
                  </w:r>
                </w:p>
              </w:tc>
            </w:tr>
            <w:tr w:rsidR="00FD091D" w:rsidRPr="00E10768" w:rsidTr="008D37BB">
              <w:trPr>
                <w:jc w:val="center"/>
              </w:trPr>
              <w:tc>
                <w:tcPr>
                  <w:tcW w:w="528"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475"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2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7"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r>
            <w:tr w:rsidR="00FD091D" w:rsidRPr="00E10768" w:rsidTr="008D37BB">
              <w:trPr>
                <w:jc w:val="center"/>
              </w:trPr>
              <w:tc>
                <w:tcPr>
                  <w:tcW w:w="528"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475"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2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7"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r>
            <w:tr w:rsidR="00FD091D" w:rsidRPr="00E10768" w:rsidTr="008D37BB">
              <w:trPr>
                <w:jc w:val="center"/>
              </w:trPr>
              <w:tc>
                <w:tcPr>
                  <w:tcW w:w="528"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475"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2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7"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r>
            <w:tr w:rsidR="00FD091D" w:rsidRPr="00E10768" w:rsidTr="008D37BB">
              <w:trPr>
                <w:jc w:val="center"/>
              </w:trPr>
              <w:tc>
                <w:tcPr>
                  <w:tcW w:w="528"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CO4</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c>
                <w:tcPr>
                  <w:tcW w:w="475"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2</w:t>
                  </w:r>
                </w:p>
              </w:tc>
              <w:tc>
                <w:tcPr>
                  <w:tcW w:w="2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7"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r>
            <w:tr w:rsidR="00FD091D" w:rsidRPr="00E10768" w:rsidTr="008D37BB">
              <w:trPr>
                <w:jc w:val="center"/>
              </w:trPr>
              <w:tc>
                <w:tcPr>
                  <w:tcW w:w="528" w:type="pct"/>
                  <w:shd w:val="clear" w:color="auto" w:fill="auto"/>
                  <w:vAlign w:val="center"/>
                </w:tcPr>
                <w:p w:rsidR="00FD091D" w:rsidRPr="00E10768" w:rsidRDefault="00FD091D" w:rsidP="00EA496E">
                  <w:pPr>
                    <w:spacing w:before="60" w:afterLines="60" w:after="144"/>
                    <w:jc w:val="center"/>
                    <w:rPr>
                      <w:b/>
                      <w:sz w:val="22"/>
                      <w:szCs w:val="22"/>
                    </w:rPr>
                  </w:pPr>
                  <w:r w:rsidRPr="00E10768">
                    <w:rPr>
                      <w:b/>
                      <w:sz w:val="22"/>
                      <w:szCs w:val="22"/>
                    </w:rPr>
                    <w:t>CO5</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199"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271"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1</w:t>
                  </w:r>
                </w:p>
              </w:tc>
              <w:tc>
                <w:tcPr>
                  <w:tcW w:w="271" w:type="pct"/>
                  <w:gridSpan w:val="2"/>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475"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277"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1</w:t>
                  </w:r>
                </w:p>
              </w:tc>
              <w:tc>
                <w:tcPr>
                  <w:tcW w:w="281" w:type="pct"/>
                  <w:shd w:val="clear" w:color="auto" w:fill="auto"/>
                </w:tcPr>
                <w:p w:rsidR="00FD091D" w:rsidRPr="00E10768" w:rsidRDefault="00FD091D" w:rsidP="00EA496E">
                  <w:pPr>
                    <w:spacing w:before="60" w:afterLines="60" w:after="144"/>
                    <w:jc w:val="center"/>
                    <w:rPr>
                      <w:sz w:val="22"/>
                      <w:szCs w:val="22"/>
                    </w:rPr>
                  </w:pPr>
                  <w:r w:rsidRPr="00E10768">
                    <w:rPr>
                      <w:sz w:val="22"/>
                      <w:szCs w:val="22"/>
                    </w:rPr>
                    <w:t>3</w:t>
                  </w:r>
                </w:p>
              </w:tc>
              <w:tc>
                <w:tcPr>
                  <w:tcW w:w="284"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3</w:t>
                  </w:r>
                </w:p>
              </w:tc>
              <w:tc>
                <w:tcPr>
                  <w:tcW w:w="547" w:type="pct"/>
                  <w:shd w:val="clear" w:color="auto" w:fill="auto"/>
                </w:tcPr>
                <w:p w:rsidR="00FD091D" w:rsidRPr="00E10768" w:rsidRDefault="00FD091D" w:rsidP="00EA496E">
                  <w:pPr>
                    <w:spacing w:before="60" w:afterLines="60" w:after="144"/>
                    <w:jc w:val="center"/>
                    <w:rPr>
                      <w:sz w:val="22"/>
                      <w:szCs w:val="22"/>
                    </w:rPr>
                  </w:pPr>
                  <w:r w:rsidRPr="00E10768">
                    <w:rPr>
                      <w:bCs/>
                      <w:sz w:val="22"/>
                      <w:szCs w:val="22"/>
                    </w:rPr>
                    <w:t>2</w:t>
                  </w:r>
                </w:p>
              </w:tc>
            </w:tr>
          </w:tbl>
          <w:p w:rsidR="00FD091D" w:rsidRPr="00E10768" w:rsidRDefault="00FD091D" w:rsidP="008D37BB">
            <w:pPr>
              <w:pStyle w:val="NormalWeb"/>
              <w:shd w:val="clear" w:color="auto" w:fill="FFFFFF"/>
              <w:spacing w:before="0" w:beforeAutospacing="0" w:after="0" w:afterAutospacing="0"/>
              <w:rPr>
                <w:color w:val="222222"/>
              </w:rPr>
            </w:pPr>
          </w:p>
        </w:tc>
      </w:tr>
    </w:tbl>
    <w:p w:rsidR="00FD091D" w:rsidRDefault="00FD091D" w:rsidP="00FD091D">
      <w:pPr>
        <w:pStyle w:val="ListParagraph"/>
        <w:spacing w:before="120"/>
        <w:ind w:left="0"/>
        <w:rPr>
          <w:bCs/>
          <w:color w:val="4F81BD" w:themeColor="accent1"/>
          <w:sz w:val="22"/>
          <w:szCs w:val="22"/>
        </w:rPr>
      </w:pPr>
      <w:r w:rsidRPr="00E10768">
        <w:rPr>
          <w:b/>
          <w:color w:val="4F81BD" w:themeColor="accent1"/>
          <w:sz w:val="22"/>
          <w:szCs w:val="22"/>
        </w:rPr>
        <w:t>*</w:t>
      </w:r>
      <w:r w:rsidRPr="00E10768">
        <w:rPr>
          <w:bCs/>
          <w:color w:val="4F81BD" w:themeColor="accent1"/>
          <w:sz w:val="22"/>
          <w:szCs w:val="22"/>
        </w:rPr>
        <w:t>3– Strong, 2- Medium, 1- Low</w:t>
      </w:r>
    </w:p>
    <w:p w:rsidR="008D37BB" w:rsidRDefault="008D37BB" w:rsidP="00FD091D">
      <w:pPr>
        <w:pStyle w:val="ListParagraph"/>
        <w:spacing w:before="120"/>
        <w:ind w:left="0"/>
        <w:rPr>
          <w:bCs/>
          <w:color w:val="4F81BD" w:themeColor="accent1"/>
          <w:sz w:val="22"/>
          <w:szCs w:val="22"/>
        </w:rPr>
      </w:pPr>
    </w:p>
    <w:tbl>
      <w:tblPr>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4796"/>
        <w:gridCol w:w="905"/>
        <w:gridCol w:w="600"/>
        <w:gridCol w:w="898"/>
      </w:tblGrid>
      <w:tr w:rsidR="008D37BB" w:rsidRPr="00E10768" w:rsidTr="008D37BB">
        <w:trPr>
          <w:trHeight w:val="335"/>
        </w:trPr>
        <w:tc>
          <w:tcPr>
            <w:tcW w:w="1127" w:type="pct"/>
            <w:shd w:val="clear" w:color="auto" w:fill="auto"/>
            <w:vAlign w:val="center"/>
          </w:tcPr>
          <w:p w:rsidR="008D37BB" w:rsidRPr="00E10768" w:rsidRDefault="008D37BB" w:rsidP="008D37BB">
            <w:pPr>
              <w:tabs>
                <w:tab w:val="center" w:pos="4680"/>
              </w:tabs>
              <w:spacing w:after="60" w:line="300" w:lineRule="auto"/>
              <w:rPr>
                <w:b/>
              </w:rPr>
            </w:pPr>
            <w:r w:rsidRPr="00E10768">
              <w:rPr>
                <w:b/>
                <w:bCs/>
                <w:sz w:val="22"/>
                <w:szCs w:val="22"/>
              </w:rPr>
              <w:lastRenderedPageBreak/>
              <w:t>23PCOME15-2</w:t>
            </w:r>
          </w:p>
        </w:tc>
        <w:tc>
          <w:tcPr>
            <w:tcW w:w="2580" w:type="pct"/>
            <w:vMerge w:val="restart"/>
            <w:shd w:val="clear" w:color="auto" w:fill="auto"/>
            <w:vAlign w:val="center"/>
          </w:tcPr>
          <w:p w:rsidR="008D37BB" w:rsidRPr="00E10768" w:rsidRDefault="008D37BB" w:rsidP="008D37BB">
            <w:pPr>
              <w:pStyle w:val="Heading7"/>
              <w:spacing w:before="0"/>
              <w:jc w:val="center"/>
              <w:rPr>
                <w:rFonts w:ascii="Times New Roman" w:hAnsi="Times New Roman" w:cs="Times New Roman"/>
                <w:b/>
                <w:sz w:val="22"/>
                <w:szCs w:val="22"/>
              </w:rPr>
            </w:pPr>
            <w:proofErr w:type="gramStart"/>
            <w:r w:rsidRPr="00E10768">
              <w:rPr>
                <w:rFonts w:ascii="Times New Roman" w:hAnsi="Times New Roman" w:cs="Times New Roman"/>
                <w:b/>
                <w:bCs/>
                <w:i w:val="0"/>
                <w:color w:val="000000"/>
                <w:sz w:val="22"/>
                <w:szCs w:val="22"/>
              </w:rPr>
              <w:t>Elective  Course</w:t>
            </w:r>
            <w:proofErr w:type="gramEnd"/>
            <w:r w:rsidRPr="00E10768">
              <w:rPr>
                <w:rFonts w:ascii="Times New Roman" w:hAnsi="Times New Roman" w:cs="Times New Roman"/>
                <w:b/>
                <w:bCs/>
                <w:i w:val="0"/>
                <w:color w:val="000000"/>
                <w:sz w:val="22"/>
                <w:szCs w:val="22"/>
              </w:rPr>
              <w:t xml:space="preserve"> - 2</w:t>
            </w:r>
          </w:p>
          <w:p w:rsidR="008D37BB" w:rsidRPr="00E65E9F" w:rsidRDefault="008D37BB" w:rsidP="008D37BB">
            <w:pPr>
              <w:tabs>
                <w:tab w:val="center" w:pos="4680"/>
              </w:tabs>
              <w:spacing w:after="60" w:line="300" w:lineRule="auto"/>
              <w:jc w:val="center"/>
              <w:rPr>
                <w:b/>
                <w:lang w:val="en-IN"/>
              </w:rPr>
            </w:pPr>
            <w:r w:rsidRPr="00E10768">
              <w:rPr>
                <w:b/>
                <w:sz w:val="22"/>
                <w:szCs w:val="22"/>
              </w:rPr>
              <w:t xml:space="preserve">23PCOME15-2 - ADVANCED FINANCIAL ACCOUNTING </w:t>
            </w:r>
          </w:p>
        </w:tc>
        <w:tc>
          <w:tcPr>
            <w:tcW w:w="487" w:type="pct"/>
            <w:shd w:val="clear" w:color="auto" w:fill="auto"/>
            <w:vAlign w:val="center"/>
          </w:tcPr>
          <w:p w:rsidR="008D37BB" w:rsidRPr="00E10768" w:rsidRDefault="008D37BB" w:rsidP="008D37BB">
            <w:pPr>
              <w:tabs>
                <w:tab w:val="center" w:pos="4680"/>
              </w:tabs>
              <w:spacing w:after="60" w:line="300" w:lineRule="auto"/>
              <w:jc w:val="center"/>
              <w:rPr>
                <w:b/>
              </w:rPr>
            </w:pPr>
            <w:r w:rsidRPr="00E10768">
              <w:rPr>
                <w:b/>
                <w:sz w:val="22"/>
                <w:szCs w:val="22"/>
              </w:rPr>
              <w:t>L</w:t>
            </w:r>
          </w:p>
        </w:tc>
        <w:tc>
          <w:tcPr>
            <w:tcW w:w="323" w:type="pct"/>
            <w:shd w:val="clear" w:color="auto" w:fill="auto"/>
            <w:vAlign w:val="center"/>
          </w:tcPr>
          <w:p w:rsidR="008D37BB" w:rsidRPr="00E10768" w:rsidRDefault="008D37BB" w:rsidP="008D37BB">
            <w:pPr>
              <w:tabs>
                <w:tab w:val="center" w:pos="4680"/>
              </w:tabs>
              <w:spacing w:after="60" w:line="300" w:lineRule="auto"/>
              <w:jc w:val="center"/>
              <w:rPr>
                <w:b/>
              </w:rPr>
            </w:pPr>
            <w:r w:rsidRPr="00E10768">
              <w:rPr>
                <w:b/>
                <w:sz w:val="22"/>
                <w:szCs w:val="22"/>
              </w:rPr>
              <w:t>P</w:t>
            </w:r>
          </w:p>
        </w:tc>
        <w:tc>
          <w:tcPr>
            <w:tcW w:w="483" w:type="pct"/>
            <w:shd w:val="clear" w:color="auto" w:fill="auto"/>
            <w:vAlign w:val="center"/>
          </w:tcPr>
          <w:p w:rsidR="008D37BB" w:rsidRPr="00E10768" w:rsidRDefault="008D37BB" w:rsidP="008D37BB">
            <w:pPr>
              <w:tabs>
                <w:tab w:val="center" w:pos="4680"/>
              </w:tabs>
              <w:spacing w:after="60" w:line="300" w:lineRule="auto"/>
              <w:jc w:val="center"/>
              <w:rPr>
                <w:b/>
              </w:rPr>
            </w:pPr>
            <w:r w:rsidRPr="00E10768">
              <w:rPr>
                <w:b/>
                <w:sz w:val="22"/>
                <w:szCs w:val="22"/>
              </w:rPr>
              <w:t>C</w:t>
            </w:r>
          </w:p>
        </w:tc>
      </w:tr>
      <w:tr w:rsidR="008D37BB" w:rsidRPr="00E10768" w:rsidTr="008D37BB">
        <w:trPr>
          <w:trHeight w:val="334"/>
        </w:trPr>
        <w:tc>
          <w:tcPr>
            <w:tcW w:w="1127" w:type="pct"/>
            <w:shd w:val="clear" w:color="auto" w:fill="auto"/>
            <w:vAlign w:val="center"/>
          </w:tcPr>
          <w:p w:rsidR="008D37BB" w:rsidRPr="00E10768" w:rsidRDefault="008D37BB" w:rsidP="008D37BB">
            <w:pPr>
              <w:tabs>
                <w:tab w:val="center" w:pos="4680"/>
              </w:tabs>
              <w:spacing w:after="60" w:line="300" w:lineRule="auto"/>
              <w:rPr>
                <w:b/>
                <w:lang w:eastAsia="en-IN"/>
              </w:rPr>
            </w:pPr>
            <w:r w:rsidRPr="00E10768">
              <w:rPr>
                <w:b/>
                <w:sz w:val="22"/>
                <w:szCs w:val="22"/>
                <w:lang w:eastAsia="en-IN"/>
              </w:rPr>
              <w:t>Semester-1</w:t>
            </w:r>
          </w:p>
        </w:tc>
        <w:tc>
          <w:tcPr>
            <w:tcW w:w="2580" w:type="pct"/>
            <w:vMerge/>
            <w:shd w:val="clear" w:color="auto" w:fill="auto"/>
            <w:vAlign w:val="center"/>
          </w:tcPr>
          <w:p w:rsidR="008D37BB" w:rsidRPr="00E10768" w:rsidRDefault="008D37BB" w:rsidP="008D37BB">
            <w:pPr>
              <w:tabs>
                <w:tab w:val="center" w:pos="4680"/>
              </w:tabs>
              <w:spacing w:after="60" w:line="300" w:lineRule="auto"/>
              <w:rPr>
                <w:b/>
              </w:rPr>
            </w:pPr>
          </w:p>
        </w:tc>
        <w:tc>
          <w:tcPr>
            <w:tcW w:w="487" w:type="pct"/>
            <w:shd w:val="clear" w:color="auto" w:fill="auto"/>
            <w:vAlign w:val="center"/>
          </w:tcPr>
          <w:p w:rsidR="008D37BB" w:rsidRPr="00E10768" w:rsidRDefault="008D37BB" w:rsidP="008D37BB">
            <w:pPr>
              <w:tabs>
                <w:tab w:val="center" w:pos="4680"/>
              </w:tabs>
              <w:spacing w:after="60" w:line="300" w:lineRule="auto"/>
              <w:jc w:val="center"/>
              <w:rPr>
                <w:b/>
              </w:rPr>
            </w:pPr>
            <w:r w:rsidRPr="00E10768">
              <w:rPr>
                <w:b/>
                <w:sz w:val="22"/>
                <w:szCs w:val="22"/>
              </w:rPr>
              <w:t>5</w:t>
            </w:r>
          </w:p>
        </w:tc>
        <w:tc>
          <w:tcPr>
            <w:tcW w:w="323" w:type="pct"/>
            <w:shd w:val="clear" w:color="auto" w:fill="auto"/>
            <w:vAlign w:val="center"/>
          </w:tcPr>
          <w:p w:rsidR="008D37BB" w:rsidRPr="00E10768" w:rsidRDefault="008D37BB" w:rsidP="008D37BB">
            <w:pPr>
              <w:tabs>
                <w:tab w:val="center" w:pos="4680"/>
              </w:tabs>
              <w:spacing w:after="60" w:line="300" w:lineRule="auto"/>
              <w:jc w:val="center"/>
              <w:rPr>
                <w:b/>
              </w:rPr>
            </w:pPr>
          </w:p>
        </w:tc>
        <w:tc>
          <w:tcPr>
            <w:tcW w:w="483" w:type="pct"/>
            <w:shd w:val="clear" w:color="auto" w:fill="auto"/>
            <w:vAlign w:val="center"/>
          </w:tcPr>
          <w:p w:rsidR="008D37BB" w:rsidRPr="00E10768" w:rsidRDefault="008D37BB" w:rsidP="008D37BB">
            <w:pPr>
              <w:tabs>
                <w:tab w:val="center" w:pos="4680"/>
              </w:tabs>
              <w:spacing w:after="60" w:line="300" w:lineRule="auto"/>
              <w:jc w:val="center"/>
              <w:rPr>
                <w:b/>
              </w:rPr>
            </w:pPr>
            <w:r w:rsidRPr="00E10768">
              <w:rPr>
                <w:b/>
                <w:sz w:val="22"/>
                <w:szCs w:val="22"/>
              </w:rPr>
              <w:t>3</w:t>
            </w:r>
          </w:p>
        </w:tc>
      </w:tr>
    </w:tbl>
    <w:p w:rsidR="008D37BB" w:rsidRPr="00E10768" w:rsidRDefault="008D37BB" w:rsidP="008D37BB"/>
    <w:p w:rsidR="008D37BB" w:rsidRPr="00E10768" w:rsidRDefault="008D37BB" w:rsidP="008D37BB"/>
    <w:tbl>
      <w:tblPr>
        <w:tblStyle w:val="GridTable4-Accent31"/>
        <w:tblW w:w="5000" w:type="pct"/>
        <w:tblLook w:val="04A0" w:firstRow="1" w:lastRow="0" w:firstColumn="1" w:lastColumn="0" w:noHBand="0" w:noVBand="1"/>
      </w:tblPr>
      <w:tblGrid>
        <w:gridCol w:w="838"/>
        <w:gridCol w:w="8510"/>
      </w:tblGrid>
      <w:tr w:rsidR="008D37BB" w:rsidRPr="00E10768" w:rsidTr="008D3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8D37BB" w:rsidRPr="00E10768" w:rsidRDefault="008D37BB" w:rsidP="008D37BB">
            <w:pPr>
              <w:spacing w:before="0" w:line="276" w:lineRule="auto"/>
              <w:rPr>
                <w:color w:val="auto"/>
                <w:lang w:val="en-IN"/>
              </w:rPr>
            </w:pPr>
            <w:r w:rsidRPr="00E10768">
              <w:rPr>
                <w:color w:val="auto"/>
              </w:rPr>
              <w:t>Learning Objectives:</w:t>
            </w:r>
          </w:p>
        </w:tc>
      </w:tr>
      <w:tr w:rsidR="008D37BB"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8D37BB" w:rsidRPr="00E10768" w:rsidRDefault="008D37BB" w:rsidP="008D37BB">
            <w:pPr>
              <w:spacing w:before="0" w:line="276" w:lineRule="auto"/>
              <w:jc w:val="center"/>
              <w:rPr>
                <w:lang w:val="en-IN"/>
              </w:rPr>
            </w:pPr>
            <w:r w:rsidRPr="00E10768">
              <w:t>LO1:</w:t>
            </w:r>
          </w:p>
        </w:tc>
        <w:tc>
          <w:tcPr>
            <w:tcW w:w="4552" w:type="pct"/>
            <w:shd w:val="clear" w:color="auto" w:fill="auto"/>
          </w:tcPr>
          <w:p w:rsidR="008D37BB" w:rsidRPr="00E10768" w:rsidRDefault="008D37BB" w:rsidP="008D37BB">
            <w:pPr>
              <w:spacing w:before="0" w:line="276" w:lineRule="auto"/>
              <w:jc w:val="both"/>
              <w:cnfStyle w:val="000000100000" w:firstRow="0" w:lastRow="0" w:firstColumn="0" w:lastColumn="0" w:oddVBand="0" w:evenVBand="0" w:oddHBand="1" w:evenHBand="0" w:firstRowFirstColumn="0" w:firstRowLastColumn="0" w:lastRowFirstColumn="0" w:lastRowLastColumn="0"/>
            </w:pPr>
          </w:p>
          <w:p w:rsidR="008D37BB" w:rsidRPr="00E10768" w:rsidRDefault="008D37BB" w:rsidP="008D37BB">
            <w:pPr>
              <w:spacing w:before="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provide in-depth knowledge on partnership, admission, retirement, and death of a partner.</w:t>
            </w:r>
          </w:p>
        </w:tc>
      </w:tr>
      <w:tr w:rsidR="008D37BB" w:rsidRPr="00E10768" w:rsidTr="008D37BB">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8D37BB" w:rsidRPr="00E10768" w:rsidRDefault="008D37BB" w:rsidP="008D37BB">
            <w:pPr>
              <w:spacing w:before="0" w:line="276" w:lineRule="auto"/>
              <w:jc w:val="center"/>
              <w:rPr>
                <w:lang w:val="en-IN"/>
              </w:rPr>
            </w:pPr>
            <w:r w:rsidRPr="00E10768">
              <w:t>LO2:</w:t>
            </w:r>
          </w:p>
        </w:tc>
        <w:tc>
          <w:tcPr>
            <w:tcW w:w="4552" w:type="pct"/>
            <w:shd w:val="clear" w:color="auto" w:fill="auto"/>
          </w:tcPr>
          <w:p w:rsidR="008D37BB" w:rsidRPr="00E10768" w:rsidRDefault="008D37BB" w:rsidP="008D37BB">
            <w:pPr>
              <w:spacing w:before="0"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 xml:space="preserve">To comprehend the accounting procedure in partnership, dissolution, and sale of the partnership firm. </w:t>
            </w:r>
          </w:p>
        </w:tc>
      </w:tr>
      <w:tr w:rsidR="008D37BB"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8D37BB" w:rsidRPr="00E10768" w:rsidRDefault="008D37BB" w:rsidP="008D37BB">
            <w:pPr>
              <w:spacing w:before="0" w:line="276" w:lineRule="auto"/>
              <w:jc w:val="center"/>
              <w:rPr>
                <w:lang w:val="en-IN"/>
              </w:rPr>
            </w:pPr>
            <w:r w:rsidRPr="00E10768">
              <w:t>LO3:</w:t>
            </w:r>
          </w:p>
        </w:tc>
        <w:tc>
          <w:tcPr>
            <w:tcW w:w="4552" w:type="pct"/>
            <w:shd w:val="clear" w:color="auto" w:fill="auto"/>
          </w:tcPr>
          <w:p w:rsidR="008D37BB" w:rsidRPr="00E10768" w:rsidRDefault="008D37BB" w:rsidP="008D37BB">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E10768">
              <w:rPr>
                <w:color w:val="auto"/>
                <w:sz w:val="22"/>
                <w:szCs w:val="22"/>
              </w:rPr>
              <w:t>To become familiarized with long-term and short-term investment analysis tools.</w:t>
            </w:r>
          </w:p>
        </w:tc>
      </w:tr>
      <w:tr w:rsidR="008D37BB" w:rsidRPr="00E10768" w:rsidTr="008D37BB">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8D37BB" w:rsidRPr="00E10768" w:rsidRDefault="008D37BB" w:rsidP="008D37BB">
            <w:pPr>
              <w:spacing w:before="0" w:line="276" w:lineRule="auto"/>
              <w:jc w:val="center"/>
              <w:rPr>
                <w:lang w:val="en-IN"/>
              </w:rPr>
            </w:pPr>
            <w:r w:rsidRPr="00E10768">
              <w:t>LO4:</w:t>
            </w:r>
          </w:p>
        </w:tc>
        <w:tc>
          <w:tcPr>
            <w:tcW w:w="4552" w:type="pct"/>
            <w:shd w:val="clear" w:color="auto" w:fill="auto"/>
          </w:tcPr>
          <w:p w:rsidR="008D37BB" w:rsidRPr="00E10768" w:rsidRDefault="008D37BB" w:rsidP="008D37BB">
            <w:pPr>
              <w:spacing w:before="0" w:line="276" w:lineRule="auto"/>
              <w:jc w:val="both"/>
              <w:cnfStyle w:val="000000000000" w:firstRow="0" w:lastRow="0" w:firstColumn="0" w:lastColumn="0" w:oddVBand="0" w:evenVBand="0" w:oddHBand="0" w:evenHBand="0" w:firstRowFirstColumn="0" w:firstRowLastColumn="0" w:lastRowFirstColumn="0" w:lastRowLastColumn="0"/>
            </w:pPr>
          </w:p>
          <w:p w:rsidR="008D37BB" w:rsidRPr="00E10768" w:rsidRDefault="008D37BB" w:rsidP="008D37BB">
            <w:pPr>
              <w:spacing w:before="0"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To encourage students' analytical thinking in accounting-related topics such as branch and departmental accounting.</w:t>
            </w:r>
          </w:p>
        </w:tc>
      </w:tr>
      <w:tr w:rsidR="008D37BB"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8D37BB" w:rsidRPr="00E10768" w:rsidRDefault="008D37BB" w:rsidP="008D37BB">
            <w:pPr>
              <w:spacing w:before="0" w:line="276" w:lineRule="auto"/>
              <w:jc w:val="center"/>
              <w:rPr>
                <w:lang w:val="en-IN"/>
              </w:rPr>
            </w:pPr>
            <w:r w:rsidRPr="00E10768">
              <w:t>LO5:</w:t>
            </w:r>
          </w:p>
        </w:tc>
        <w:tc>
          <w:tcPr>
            <w:tcW w:w="4552" w:type="pct"/>
            <w:shd w:val="clear" w:color="auto" w:fill="auto"/>
          </w:tcPr>
          <w:p w:rsidR="008D37BB" w:rsidRPr="00E10768" w:rsidRDefault="008D37BB" w:rsidP="008D37BB">
            <w:pPr>
              <w:spacing w:before="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educate students on current developments in specialist accounting.</w:t>
            </w:r>
          </w:p>
        </w:tc>
      </w:tr>
    </w:tbl>
    <w:p w:rsidR="008D37BB" w:rsidRPr="00E10768" w:rsidRDefault="008D37BB" w:rsidP="008D37BB">
      <w:pPr>
        <w:pStyle w:val="Default"/>
        <w:jc w:val="both"/>
        <w:rPr>
          <w:b/>
          <w:color w:val="auto"/>
          <w:spacing w:val="-8"/>
          <w:sz w:val="22"/>
          <w:szCs w:val="22"/>
        </w:rPr>
      </w:pPr>
    </w:p>
    <w:tbl>
      <w:tblPr>
        <w:tblStyle w:val="GridTable4-Accent31"/>
        <w:tblW w:w="5000" w:type="pct"/>
        <w:tblLook w:val="04A0" w:firstRow="1" w:lastRow="0" w:firstColumn="1" w:lastColumn="0" w:noHBand="0" w:noVBand="1"/>
      </w:tblPr>
      <w:tblGrid>
        <w:gridCol w:w="866"/>
        <w:gridCol w:w="8482"/>
      </w:tblGrid>
      <w:tr w:rsidR="008D37BB" w:rsidRPr="00E10768" w:rsidTr="008D3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8D37BB" w:rsidRPr="00E10768" w:rsidRDefault="008D37BB" w:rsidP="008D37BB">
            <w:pPr>
              <w:spacing w:line="276" w:lineRule="auto"/>
              <w:rPr>
                <w:bCs w:val="0"/>
                <w:color w:val="auto"/>
                <w:lang w:val="en-IN"/>
              </w:rPr>
            </w:pPr>
            <w:r w:rsidRPr="00E10768">
              <w:rPr>
                <w:bCs w:val="0"/>
                <w:color w:val="auto"/>
              </w:rPr>
              <w:t>Course Outcomes:</w:t>
            </w:r>
          </w:p>
        </w:tc>
      </w:tr>
      <w:tr w:rsidR="008D37BB"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8D37BB" w:rsidRPr="00E10768" w:rsidRDefault="008D37BB" w:rsidP="008D37BB">
            <w:pPr>
              <w:spacing w:before="40" w:after="40" w:line="276" w:lineRule="auto"/>
              <w:rPr>
                <w:b w:val="0"/>
                <w:lang w:val="en-IN"/>
              </w:rPr>
            </w:pPr>
          </w:p>
        </w:tc>
        <w:tc>
          <w:tcPr>
            <w:tcW w:w="4537" w:type="pct"/>
            <w:shd w:val="clear" w:color="auto" w:fill="auto"/>
          </w:tcPr>
          <w:p w:rsidR="008D37BB" w:rsidRPr="00E10768" w:rsidRDefault="008D37BB" w:rsidP="008D37BB">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8D37BB" w:rsidRPr="00E10768" w:rsidTr="008D37BB">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8D37BB" w:rsidRPr="00E10768" w:rsidRDefault="008D37BB" w:rsidP="008D37BB">
            <w:pPr>
              <w:spacing w:before="40" w:after="40" w:line="276" w:lineRule="auto"/>
              <w:rPr>
                <w:lang w:val="en-IN"/>
              </w:rPr>
            </w:pPr>
            <w:r w:rsidRPr="00E10768">
              <w:t>CO1:</w:t>
            </w:r>
          </w:p>
        </w:tc>
        <w:tc>
          <w:tcPr>
            <w:tcW w:w="4537" w:type="pct"/>
            <w:shd w:val="clear" w:color="auto" w:fill="auto"/>
          </w:tcPr>
          <w:p w:rsidR="008D37BB" w:rsidRPr="00E10768" w:rsidRDefault="008D37BB" w:rsidP="008D37BB">
            <w:pPr>
              <w:jc w:val="both"/>
              <w:cnfStyle w:val="000000000000" w:firstRow="0" w:lastRow="0" w:firstColumn="0" w:lastColumn="0" w:oddVBand="0" w:evenVBand="0" w:oddHBand="0" w:evenHBand="0" w:firstRowFirstColumn="0" w:firstRowLastColumn="0" w:lastRowFirstColumn="0" w:lastRowLastColumn="0"/>
            </w:pPr>
            <w:r w:rsidRPr="00E10768">
              <w:t>Resolve partnership accounting issues related to partner admission</w:t>
            </w:r>
          </w:p>
        </w:tc>
      </w:tr>
      <w:tr w:rsidR="008D37BB"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8D37BB" w:rsidRPr="00E10768" w:rsidRDefault="008D37BB" w:rsidP="008D37BB">
            <w:pPr>
              <w:spacing w:before="40" w:after="40" w:line="276" w:lineRule="auto"/>
              <w:rPr>
                <w:lang w:val="en-IN"/>
              </w:rPr>
            </w:pPr>
            <w:r w:rsidRPr="00E10768">
              <w:t>CO2:</w:t>
            </w:r>
          </w:p>
        </w:tc>
        <w:tc>
          <w:tcPr>
            <w:tcW w:w="4537" w:type="pct"/>
            <w:shd w:val="clear" w:color="auto" w:fill="auto"/>
          </w:tcPr>
          <w:p w:rsidR="008D37BB" w:rsidRPr="00E10768" w:rsidRDefault="008D37BB" w:rsidP="008D37BB">
            <w:pPr>
              <w:jc w:val="both"/>
              <w:cnfStyle w:val="000000100000" w:firstRow="0" w:lastRow="0" w:firstColumn="0" w:lastColumn="0" w:oddVBand="0" w:evenVBand="0" w:oddHBand="1" w:evenHBand="0" w:firstRowFirstColumn="0" w:firstRowLastColumn="0" w:lastRowFirstColumn="0" w:lastRowLastColumn="0"/>
            </w:pPr>
          </w:p>
          <w:p w:rsidR="008D37BB" w:rsidRPr="00E10768" w:rsidRDefault="008D37BB" w:rsidP="008D37BB">
            <w:pPr>
              <w:jc w:val="both"/>
              <w:cnfStyle w:val="000000100000" w:firstRow="0" w:lastRow="0" w:firstColumn="0" w:lastColumn="0" w:oddVBand="0" w:evenVBand="0" w:oddHBand="1" w:evenHBand="0" w:firstRowFirstColumn="0" w:firstRowLastColumn="0" w:lastRowFirstColumn="0" w:lastRowLastColumn="0"/>
              <w:rPr>
                <w:lang w:val="en-IN"/>
              </w:rPr>
            </w:pPr>
            <w:r w:rsidRPr="00E10768">
              <w:t>Resolve partnership account issues related to partnership dissolution and sale</w:t>
            </w:r>
          </w:p>
        </w:tc>
      </w:tr>
      <w:tr w:rsidR="008D37BB" w:rsidRPr="00E10768" w:rsidTr="008D37BB">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8D37BB" w:rsidRPr="00E10768" w:rsidRDefault="008D37BB" w:rsidP="008D37BB">
            <w:pPr>
              <w:spacing w:before="40" w:after="40" w:line="276" w:lineRule="auto"/>
              <w:rPr>
                <w:lang w:val="en-IN"/>
              </w:rPr>
            </w:pPr>
            <w:r w:rsidRPr="00E10768">
              <w:t>CO3:</w:t>
            </w:r>
          </w:p>
        </w:tc>
        <w:tc>
          <w:tcPr>
            <w:tcW w:w="4537" w:type="pct"/>
            <w:shd w:val="clear" w:color="auto" w:fill="auto"/>
          </w:tcPr>
          <w:p w:rsidR="008D37BB" w:rsidRPr="00E10768" w:rsidRDefault="008D37BB" w:rsidP="008D37BB">
            <w:pPr>
              <w:jc w:val="both"/>
              <w:cnfStyle w:val="000000000000" w:firstRow="0" w:lastRow="0" w:firstColumn="0" w:lastColumn="0" w:oddVBand="0" w:evenVBand="0" w:oddHBand="0" w:evenHBand="0" w:firstRowFirstColumn="0" w:firstRowLastColumn="0" w:lastRowFirstColumn="0" w:lastRowLastColumn="0"/>
              <w:rPr>
                <w:lang w:val="en-IN"/>
              </w:rPr>
            </w:pPr>
            <w:r w:rsidRPr="00E10768">
              <w:t>Practice accounting problems involving Branch and Departmental Accounts.</w:t>
            </w:r>
          </w:p>
        </w:tc>
      </w:tr>
      <w:tr w:rsidR="008D37BB" w:rsidRPr="00E10768" w:rsidTr="008D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8D37BB" w:rsidRPr="00E10768" w:rsidRDefault="008D37BB" w:rsidP="008D37BB">
            <w:pPr>
              <w:spacing w:before="40" w:after="40" w:line="276" w:lineRule="auto"/>
              <w:rPr>
                <w:lang w:val="en-IN"/>
              </w:rPr>
            </w:pPr>
            <w:r w:rsidRPr="00E10768">
              <w:t>CO4:</w:t>
            </w:r>
          </w:p>
        </w:tc>
        <w:tc>
          <w:tcPr>
            <w:tcW w:w="4537" w:type="pct"/>
            <w:shd w:val="clear" w:color="auto" w:fill="auto"/>
          </w:tcPr>
          <w:p w:rsidR="008D37BB" w:rsidRPr="00E10768" w:rsidRDefault="008D37BB" w:rsidP="008D37BB">
            <w:pPr>
              <w:jc w:val="both"/>
              <w:cnfStyle w:val="000000100000" w:firstRow="0" w:lastRow="0" w:firstColumn="0" w:lastColumn="0" w:oddVBand="0" w:evenVBand="0" w:oddHBand="1" w:evenHBand="0" w:firstRowFirstColumn="0" w:firstRowLastColumn="0" w:lastRowFirstColumn="0" w:lastRowLastColumn="0"/>
            </w:pPr>
            <w:r w:rsidRPr="00E10768">
              <w:t xml:space="preserve">Solve the accounting problems relating to Hire Purchase and </w:t>
            </w:r>
            <w:proofErr w:type="spellStart"/>
            <w:r w:rsidRPr="00E10768">
              <w:t>InstallmentSystem</w:t>
            </w:r>
            <w:proofErr w:type="spellEnd"/>
          </w:p>
        </w:tc>
      </w:tr>
      <w:tr w:rsidR="008D37BB" w:rsidRPr="00E10768" w:rsidTr="008D37BB">
        <w:tc>
          <w:tcPr>
            <w:cnfStyle w:val="001000000000" w:firstRow="0" w:lastRow="0" w:firstColumn="1" w:lastColumn="0" w:oddVBand="0" w:evenVBand="0" w:oddHBand="0" w:evenHBand="0" w:firstRowFirstColumn="0" w:firstRowLastColumn="0" w:lastRowFirstColumn="0" w:lastRowLastColumn="0"/>
            <w:tcW w:w="463" w:type="pct"/>
            <w:shd w:val="clear" w:color="auto" w:fill="auto"/>
          </w:tcPr>
          <w:p w:rsidR="008D37BB" w:rsidRPr="00E10768" w:rsidRDefault="008D37BB" w:rsidP="008D37BB">
            <w:pPr>
              <w:spacing w:before="40" w:after="40" w:line="276" w:lineRule="auto"/>
              <w:rPr>
                <w:lang w:val="en-IN"/>
              </w:rPr>
            </w:pPr>
            <w:r w:rsidRPr="00E10768">
              <w:t>CO5:</w:t>
            </w:r>
          </w:p>
        </w:tc>
        <w:tc>
          <w:tcPr>
            <w:tcW w:w="4537" w:type="pct"/>
            <w:shd w:val="clear" w:color="auto" w:fill="auto"/>
          </w:tcPr>
          <w:p w:rsidR="008D37BB" w:rsidRPr="00E10768" w:rsidRDefault="008D37BB" w:rsidP="008D37BB">
            <w:pPr>
              <w:jc w:val="both"/>
              <w:cnfStyle w:val="000000000000" w:firstRow="0" w:lastRow="0" w:firstColumn="0" w:lastColumn="0" w:oddVBand="0" w:evenVBand="0" w:oddHBand="0" w:evenHBand="0" w:firstRowFirstColumn="0" w:firstRowLastColumn="0" w:lastRowFirstColumn="0" w:lastRowLastColumn="0"/>
            </w:pPr>
            <w:r w:rsidRPr="00E10768">
              <w:t>Recognize developing areas of Specialized Accounting</w:t>
            </w:r>
          </w:p>
        </w:tc>
      </w:tr>
    </w:tbl>
    <w:p w:rsidR="008D37BB" w:rsidRPr="00E10768" w:rsidRDefault="008D37BB" w:rsidP="008D37BB">
      <w:pPr>
        <w:spacing w:before="60" w:after="60"/>
        <w:jc w:val="both"/>
        <w:rPr>
          <w:b/>
          <w:bCs/>
        </w:rPr>
      </w:pPr>
      <w:r w:rsidRPr="00E10768">
        <w:rPr>
          <w:rStyle w:val="Heading4Char"/>
          <w:rFonts w:ascii="Times New Roman" w:eastAsiaTheme="majorEastAsia" w:hAnsi="Times New Roman"/>
          <w:sz w:val="22"/>
          <w:szCs w:val="22"/>
        </w:rPr>
        <w:t>Unit I:</w:t>
      </w:r>
      <w:r w:rsidRPr="00E10768">
        <w:rPr>
          <w:b/>
          <w:bCs/>
          <w:sz w:val="22"/>
          <w:szCs w:val="22"/>
        </w:rPr>
        <w:t xml:space="preserve"> Partnership Accounts – Admission, Retirement and Death of Partner</w:t>
      </w:r>
    </w:p>
    <w:p w:rsidR="008D37BB" w:rsidRPr="00E10768" w:rsidRDefault="008D37BB" w:rsidP="008D37BB">
      <w:pPr>
        <w:spacing w:before="60" w:after="60" w:line="300" w:lineRule="auto"/>
        <w:jc w:val="both"/>
      </w:pPr>
      <w:r w:rsidRPr="00E10768">
        <w:rPr>
          <w:sz w:val="22"/>
          <w:szCs w:val="22"/>
        </w:rPr>
        <w:t xml:space="preserve">Partnership accounts - Division of profits – past adjustments and guarantee – Admission, Retirement and Death of a Partner – Intangible assets and Goodwill - Accounting Treatment. </w:t>
      </w:r>
    </w:p>
    <w:p w:rsidR="008D37BB" w:rsidRPr="00E10768" w:rsidRDefault="008D37BB" w:rsidP="008D37BB">
      <w:pPr>
        <w:pStyle w:val="Default"/>
        <w:spacing w:line="276" w:lineRule="auto"/>
        <w:jc w:val="both"/>
        <w:rPr>
          <w:bCs/>
          <w:color w:val="auto"/>
          <w:sz w:val="22"/>
          <w:szCs w:val="22"/>
        </w:rPr>
      </w:pPr>
      <w:r w:rsidRPr="00E10768">
        <w:rPr>
          <w:rStyle w:val="Heading4Char"/>
          <w:rFonts w:ascii="Times New Roman" w:eastAsia="Calibri" w:hAnsi="Times New Roman"/>
          <w:sz w:val="22"/>
          <w:szCs w:val="22"/>
        </w:rPr>
        <w:t xml:space="preserve">Unit </w:t>
      </w:r>
      <w:proofErr w:type="spellStart"/>
      <w:proofErr w:type="gramStart"/>
      <w:r w:rsidRPr="00E10768">
        <w:rPr>
          <w:rStyle w:val="Heading4Char"/>
          <w:rFonts w:ascii="Times New Roman" w:eastAsia="Calibri" w:hAnsi="Times New Roman"/>
          <w:sz w:val="22"/>
          <w:szCs w:val="22"/>
        </w:rPr>
        <w:t>II:</w:t>
      </w:r>
      <w:r w:rsidRPr="00E10768">
        <w:rPr>
          <w:b/>
          <w:bCs/>
          <w:color w:val="auto"/>
          <w:sz w:val="22"/>
          <w:szCs w:val="22"/>
        </w:rPr>
        <w:t>Partnership</w:t>
      </w:r>
      <w:proofErr w:type="spellEnd"/>
      <w:proofErr w:type="gramEnd"/>
      <w:r w:rsidRPr="00E10768">
        <w:rPr>
          <w:b/>
          <w:bCs/>
          <w:color w:val="auto"/>
          <w:sz w:val="22"/>
          <w:szCs w:val="22"/>
        </w:rPr>
        <w:t xml:space="preserve"> Accounts -Dissolution and Sale of Partnership</w:t>
      </w:r>
      <w:r w:rsidRPr="00E10768">
        <w:rPr>
          <w:b/>
          <w:bCs/>
          <w:color w:val="auto"/>
          <w:sz w:val="22"/>
          <w:szCs w:val="22"/>
        </w:rPr>
        <w:tab/>
      </w:r>
    </w:p>
    <w:p w:rsidR="008D37BB" w:rsidRPr="00E10768" w:rsidRDefault="008D37BB" w:rsidP="008D37BB">
      <w:pPr>
        <w:pStyle w:val="Default"/>
        <w:spacing w:before="60" w:after="60" w:line="300" w:lineRule="auto"/>
        <w:jc w:val="both"/>
        <w:rPr>
          <w:color w:val="auto"/>
          <w:sz w:val="22"/>
          <w:szCs w:val="22"/>
        </w:rPr>
      </w:pPr>
      <w:r w:rsidRPr="00E10768">
        <w:rPr>
          <w:color w:val="auto"/>
          <w:sz w:val="22"/>
          <w:szCs w:val="22"/>
        </w:rPr>
        <w:t xml:space="preserve">Dissolution – Insolvency of Partners – Rule in Garner Vs. Murray – Piecemeal Distribution – Sale of a Partnership Firm to a company. </w:t>
      </w:r>
    </w:p>
    <w:p w:rsidR="008D37BB" w:rsidRPr="00E10768" w:rsidRDefault="008D37BB" w:rsidP="008D37BB">
      <w:pPr>
        <w:pStyle w:val="Default"/>
        <w:spacing w:line="276" w:lineRule="auto"/>
        <w:jc w:val="both"/>
        <w:rPr>
          <w:bCs/>
          <w:color w:val="auto"/>
          <w:sz w:val="22"/>
          <w:szCs w:val="22"/>
        </w:rPr>
      </w:pPr>
      <w:r w:rsidRPr="00E10768">
        <w:rPr>
          <w:rStyle w:val="Heading4Char"/>
          <w:rFonts w:ascii="Times New Roman" w:eastAsia="Calibri" w:hAnsi="Times New Roman"/>
          <w:sz w:val="22"/>
          <w:szCs w:val="22"/>
        </w:rPr>
        <w:t>Unit III:</w:t>
      </w:r>
      <w:r w:rsidRPr="00E10768">
        <w:rPr>
          <w:b/>
          <w:bCs/>
          <w:color w:val="auto"/>
          <w:sz w:val="22"/>
          <w:szCs w:val="22"/>
        </w:rPr>
        <w:t xml:space="preserve"> Hire Purchase and Installment system </w:t>
      </w:r>
      <w:r w:rsidRPr="00E10768">
        <w:rPr>
          <w:b/>
          <w:bCs/>
          <w:color w:val="auto"/>
          <w:sz w:val="22"/>
          <w:szCs w:val="22"/>
        </w:rPr>
        <w:tab/>
      </w:r>
      <w:r w:rsidRPr="00E10768">
        <w:rPr>
          <w:b/>
          <w:bCs/>
          <w:color w:val="auto"/>
          <w:sz w:val="22"/>
          <w:szCs w:val="22"/>
        </w:rPr>
        <w:tab/>
      </w:r>
      <w:r w:rsidRPr="00E10768">
        <w:rPr>
          <w:b/>
          <w:bCs/>
          <w:color w:val="auto"/>
          <w:sz w:val="22"/>
          <w:szCs w:val="22"/>
        </w:rPr>
        <w:tab/>
      </w:r>
      <w:r w:rsidRPr="00E10768">
        <w:rPr>
          <w:b/>
          <w:bCs/>
          <w:color w:val="auto"/>
          <w:sz w:val="22"/>
          <w:szCs w:val="22"/>
        </w:rPr>
        <w:tab/>
      </w:r>
    </w:p>
    <w:p w:rsidR="008D37BB" w:rsidRPr="00E10768" w:rsidRDefault="008D37BB" w:rsidP="008D37BB">
      <w:pPr>
        <w:pStyle w:val="Default"/>
        <w:spacing w:before="60" w:after="60" w:line="300" w:lineRule="auto"/>
        <w:jc w:val="both"/>
        <w:rPr>
          <w:color w:val="auto"/>
          <w:sz w:val="22"/>
          <w:szCs w:val="22"/>
        </w:rPr>
      </w:pPr>
      <w:r w:rsidRPr="00E10768">
        <w:rPr>
          <w:color w:val="auto"/>
          <w:sz w:val="22"/>
          <w:szCs w:val="22"/>
        </w:rPr>
        <w:t xml:space="preserve">Hire purchase system – Default in payment of Installment- Partly and Complete Repossession of Stock – Accounting Procedures - Hire purchase trading A/c – Stock and Debtors System – Installment system </w:t>
      </w:r>
    </w:p>
    <w:p w:rsidR="008D37BB" w:rsidRPr="00E10768" w:rsidRDefault="008D37BB" w:rsidP="008D37BB">
      <w:pPr>
        <w:pStyle w:val="Default"/>
        <w:spacing w:line="276" w:lineRule="auto"/>
        <w:jc w:val="both"/>
        <w:rPr>
          <w:b/>
          <w:bCs/>
          <w:color w:val="auto"/>
          <w:sz w:val="22"/>
          <w:szCs w:val="22"/>
        </w:rPr>
      </w:pPr>
      <w:r w:rsidRPr="00E10768">
        <w:rPr>
          <w:rStyle w:val="Heading4Char"/>
          <w:rFonts w:ascii="Times New Roman" w:eastAsia="Calibri" w:hAnsi="Times New Roman"/>
          <w:sz w:val="22"/>
          <w:szCs w:val="22"/>
        </w:rPr>
        <w:t>Unit IV:</w:t>
      </w:r>
      <w:r w:rsidRPr="00E10768">
        <w:rPr>
          <w:b/>
          <w:bCs/>
          <w:color w:val="auto"/>
          <w:sz w:val="22"/>
          <w:szCs w:val="22"/>
        </w:rPr>
        <w:t xml:space="preserve"> Branch and Departmental Accounts     </w:t>
      </w:r>
      <w:r w:rsidRPr="00E10768">
        <w:rPr>
          <w:b/>
          <w:bCs/>
          <w:color w:val="auto"/>
          <w:sz w:val="22"/>
          <w:szCs w:val="22"/>
        </w:rPr>
        <w:tab/>
      </w:r>
      <w:r w:rsidRPr="00E10768">
        <w:rPr>
          <w:b/>
          <w:bCs/>
          <w:color w:val="auto"/>
          <w:sz w:val="22"/>
          <w:szCs w:val="22"/>
        </w:rPr>
        <w:tab/>
      </w:r>
      <w:r w:rsidRPr="00E10768">
        <w:rPr>
          <w:b/>
          <w:bCs/>
          <w:color w:val="auto"/>
          <w:sz w:val="22"/>
          <w:szCs w:val="22"/>
        </w:rPr>
        <w:tab/>
      </w:r>
    </w:p>
    <w:p w:rsidR="008D37BB" w:rsidRPr="00E10768" w:rsidRDefault="008D37BB" w:rsidP="008D37BB">
      <w:pPr>
        <w:pStyle w:val="Default"/>
        <w:spacing w:before="60" w:after="60" w:line="300" w:lineRule="auto"/>
        <w:jc w:val="both"/>
        <w:rPr>
          <w:color w:val="auto"/>
          <w:sz w:val="22"/>
          <w:szCs w:val="22"/>
        </w:rPr>
      </w:pPr>
      <w:r w:rsidRPr="00E10768">
        <w:rPr>
          <w:color w:val="auto"/>
          <w:sz w:val="22"/>
          <w:szCs w:val="22"/>
        </w:rPr>
        <w:t>Branch accounts – Dependent Branches – Stock and Debtors System – Independent branches – Wholesale Branch system – Foreign Branch – Departmental Accounts- Inter-Departmental transfer – Treatment of unrealized profit.</w:t>
      </w:r>
    </w:p>
    <w:p w:rsidR="008D37BB" w:rsidRPr="00E10768" w:rsidRDefault="008D37BB" w:rsidP="008D37BB">
      <w:pPr>
        <w:pStyle w:val="Default"/>
        <w:spacing w:before="60" w:after="60" w:line="300" w:lineRule="auto"/>
        <w:jc w:val="both"/>
        <w:rPr>
          <w:b/>
          <w:bCs/>
          <w:color w:val="auto"/>
          <w:sz w:val="22"/>
          <w:szCs w:val="22"/>
        </w:rPr>
      </w:pPr>
      <w:r w:rsidRPr="00E10768">
        <w:rPr>
          <w:rStyle w:val="Heading4Char"/>
          <w:rFonts w:ascii="Times New Roman" w:eastAsia="Calibri" w:hAnsi="Times New Roman"/>
          <w:sz w:val="22"/>
          <w:szCs w:val="22"/>
        </w:rPr>
        <w:t xml:space="preserve">Unit </w:t>
      </w:r>
      <w:proofErr w:type="gramStart"/>
      <w:r w:rsidRPr="00E10768">
        <w:rPr>
          <w:rStyle w:val="Heading4Char"/>
          <w:rFonts w:ascii="Times New Roman" w:eastAsia="Calibri" w:hAnsi="Times New Roman"/>
          <w:sz w:val="22"/>
          <w:szCs w:val="22"/>
        </w:rPr>
        <w:t>V:</w:t>
      </w:r>
      <w:r w:rsidRPr="00E10768">
        <w:rPr>
          <w:b/>
          <w:color w:val="auto"/>
          <w:sz w:val="22"/>
          <w:szCs w:val="22"/>
        </w:rPr>
        <w:t>Responsibility</w:t>
      </w:r>
      <w:r w:rsidRPr="00E10768">
        <w:rPr>
          <w:b/>
          <w:bCs/>
          <w:color w:val="auto"/>
          <w:sz w:val="22"/>
          <w:szCs w:val="22"/>
        </w:rPr>
        <w:t>Accounting</w:t>
      </w:r>
      <w:proofErr w:type="gramEnd"/>
      <w:r w:rsidRPr="00E10768">
        <w:rPr>
          <w:b/>
          <w:bCs/>
          <w:color w:val="auto"/>
          <w:sz w:val="22"/>
          <w:szCs w:val="22"/>
        </w:rPr>
        <w:t xml:space="preserve"> and Financial Reporting</w:t>
      </w:r>
      <w:r w:rsidRPr="00E10768">
        <w:rPr>
          <w:b/>
          <w:bCs/>
          <w:color w:val="auto"/>
          <w:sz w:val="22"/>
          <w:szCs w:val="22"/>
        </w:rPr>
        <w:tab/>
      </w:r>
      <w:r w:rsidRPr="00E10768">
        <w:rPr>
          <w:b/>
          <w:bCs/>
          <w:color w:val="auto"/>
          <w:sz w:val="22"/>
          <w:szCs w:val="22"/>
        </w:rPr>
        <w:tab/>
      </w:r>
    </w:p>
    <w:p w:rsidR="008D37BB" w:rsidRPr="00E10768" w:rsidRDefault="008D37BB" w:rsidP="008D37BB">
      <w:pPr>
        <w:pStyle w:val="Default"/>
        <w:spacing w:before="60" w:after="60" w:line="300" w:lineRule="auto"/>
        <w:jc w:val="both"/>
        <w:rPr>
          <w:color w:val="auto"/>
          <w:sz w:val="22"/>
          <w:szCs w:val="22"/>
        </w:rPr>
      </w:pPr>
      <w:r w:rsidRPr="00E10768">
        <w:rPr>
          <w:color w:val="auto"/>
          <w:sz w:val="22"/>
          <w:szCs w:val="22"/>
        </w:rPr>
        <w:t xml:space="preserve">Concept and Need for Responsibility Accounting - Responsibility Accounting – Human Resource Accounting. Financial Reporting – Annual reports – Half yearly report – Content of Annual Reports Disciplines in Financial Reporting </w:t>
      </w:r>
    </w:p>
    <w:p w:rsidR="008D37BB" w:rsidRPr="00E10768" w:rsidRDefault="008D37BB" w:rsidP="008D37BB">
      <w:pPr>
        <w:pStyle w:val="Default"/>
        <w:spacing w:before="60" w:after="60" w:line="300" w:lineRule="auto"/>
        <w:jc w:val="both"/>
        <w:rPr>
          <w:color w:val="auto"/>
          <w:sz w:val="22"/>
          <w:szCs w:val="22"/>
        </w:rPr>
      </w:pPr>
    </w:p>
    <w:p w:rsidR="008D37BB" w:rsidRPr="00E10768" w:rsidRDefault="008D37BB" w:rsidP="008D37BB">
      <w:pPr>
        <w:pStyle w:val="Default"/>
        <w:spacing w:before="60" w:after="60" w:line="300" w:lineRule="auto"/>
        <w:jc w:val="both"/>
        <w:rPr>
          <w:color w:val="auto"/>
          <w:sz w:val="22"/>
          <w:szCs w:val="22"/>
        </w:rPr>
      </w:pP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9348"/>
      </w:tblGrid>
      <w:tr w:rsidR="008D37BB" w:rsidRPr="00E10768" w:rsidTr="008D37BB">
        <w:tc>
          <w:tcPr>
            <w:tcW w:w="5000" w:type="pct"/>
          </w:tcPr>
          <w:p w:rsidR="008D37BB" w:rsidRPr="00E10768" w:rsidRDefault="008D37BB" w:rsidP="008D37BB">
            <w:pPr>
              <w:jc w:val="center"/>
              <w:rPr>
                <w:b/>
                <w:color w:val="FF0066"/>
              </w:rPr>
            </w:pPr>
            <w:r w:rsidRPr="00E10768">
              <w:rPr>
                <w:b/>
                <w:color w:val="FF0066"/>
                <w:sz w:val="22"/>
                <w:szCs w:val="22"/>
              </w:rPr>
              <w:t>Recent Trends in Financial Accounting</w:t>
            </w:r>
          </w:p>
        </w:tc>
      </w:tr>
      <w:tr w:rsidR="008D37BB" w:rsidRPr="00E10768" w:rsidTr="008D37BB">
        <w:tc>
          <w:tcPr>
            <w:tcW w:w="5000" w:type="pct"/>
          </w:tcPr>
          <w:p w:rsidR="008D37BB" w:rsidRPr="00E10768" w:rsidRDefault="008D37BB" w:rsidP="008D37BB">
            <w:pPr>
              <w:jc w:val="both"/>
            </w:pPr>
            <w:r w:rsidRPr="00E10768">
              <w:rPr>
                <w:sz w:val="22"/>
                <w:szCs w:val="22"/>
              </w:rPr>
              <w:t>Faculty member will impart the knowledge on recent trends in Financial Accounting to the students and these components will not cover in the examination.</w:t>
            </w:r>
          </w:p>
        </w:tc>
      </w:tr>
    </w:tbl>
    <w:p w:rsidR="008D37BB" w:rsidRPr="00E10768" w:rsidRDefault="008D37BB" w:rsidP="008D37BB">
      <w:pPr>
        <w:pStyle w:val="Default"/>
        <w:jc w:val="center"/>
        <w:rPr>
          <w:b/>
          <w:bCs/>
          <w:color w:val="auto"/>
          <w:sz w:val="22"/>
          <w:szCs w:val="22"/>
        </w:rPr>
      </w:pPr>
    </w:p>
    <w:p w:rsidR="008D37BB" w:rsidRPr="00E10768" w:rsidRDefault="008D37BB" w:rsidP="008D37BB">
      <w:pPr>
        <w:pStyle w:val="Default"/>
        <w:jc w:val="center"/>
        <w:rPr>
          <w:b/>
          <w:color w:val="FF0000"/>
          <w:sz w:val="22"/>
          <w:szCs w:val="22"/>
        </w:rPr>
      </w:pPr>
      <w:r w:rsidRPr="00E10768">
        <w:rPr>
          <w:b/>
          <w:bCs/>
          <w:color w:val="auto"/>
          <w:sz w:val="22"/>
          <w:szCs w:val="22"/>
        </w:rPr>
        <w:t xml:space="preserve">Note: </w:t>
      </w:r>
      <w:r w:rsidRPr="00E10768">
        <w:rPr>
          <w:b/>
          <w:color w:val="FF0000"/>
          <w:sz w:val="22"/>
          <w:szCs w:val="22"/>
        </w:rPr>
        <w:t>Question Paper shall cover 20%Theory and 80% Problems.</w:t>
      </w:r>
    </w:p>
    <w:tbl>
      <w:tblPr>
        <w:tblW w:w="5000" w:type="pct"/>
        <w:tblLook w:val="04A0" w:firstRow="1" w:lastRow="0" w:firstColumn="1" w:lastColumn="0" w:noHBand="0" w:noVBand="1"/>
      </w:tblPr>
      <w:tblGrid>
        <w:gridCol w:w="417"/>
        <w:gridCol w:w="8931"/>
      </w:tblGrid>
      <w:tr w:rsidR="008D37BB" w:rsidRPr="00E10768" w:rsidTr="008D37BB">
        <w:tc>
          <w:tcPr>
            <w:tcW w:w="5000" w:type="pct"/>
            <w:gridSpan w:val="2"/>
          </w:tcPr>
          <w:p w:rsidR="008D37BB" w:rsidRPr="00E10768" w:rsidRDefault="008D37BB" w:rsidP="008D37BB">
            <w:pPr>
              <w:pStyle w:val="Heading2"/>
              <w:rPr>
                <w:rFonts w:ascii="Times New Roman" w:hAnsi="Times New Roman" w:cs="Times New Roman"/>
                <w:lang w:val="en-IN"/>
              </w:rPr>
            </w:pPr>
            <w:r w:rsidRPr="00E10768">
              <w:rPr>
                <w:rFonts w:ascii="Times New Roman" w:hAnsi="Times New Roman" w:cs="Times New Roman"/>
              </w:rPr>
              <w:t>Text Books:</w:t>
            </w:r>
          </w:p>
        </w:tc>
      </w:tr>
      <w:tr w:rsidR="008D37BB" w:rsidRPr="00E10768" w:rsidTr="008D37BB">
        <w:tc>
          <w:tcPr>
            <w:tcW w:w="223" w:type="pct"/>
          </w:tcPr>
          <w:p w:rsidR="008D37BB" w:rsidRPr="00E10768" w:rsidRDefault="008D37BB" w:rsidP="008D37BB">
            <w:pPr>
              <w:spacing w:before="40" w:after="40"/>
              <w:rPr>
                <w:lang w:val="en-IN"/>
              </w:rPr>
            </w:pPr>
            <w:r w:rsidRPr="00E10768">
              <w:rPr>
                <w:sz w:val="22"/>
                <w:szCs w:val="22"/>
                <w:lang w:val="en-IN"/>
              </w:rPr>
              <w:t>1.</w:t>
            </w:r>
          </w:p>
        </w:tc>
        <w:tc>
          <w:tcPr>
            <w:tcW w:w="4777" w:type="pct"/>
          </w:tcPr>
          <w:p w:rsidR="008D37BB" w:rsidRPr="00E10768" w:rsidRDefault="008D37BB" w:rsidP="008D37BB">
            <w:pPr>
              <w:pStyle w:val="Default"/>
              <w:jc w:val="both"/>
              <w:rPr>
                <w:sz w:val="22"/>
                <w:szCs w:val="22"/>
                <w:lang w:val="en-IN"/>
              </w:rPr>
            </w:pPr>
            <w:r w:rsidRPr="00E10768">
              <w:rPr>
                <w:color w:val="auto"/>
                <w:sz w:val="22"/>
                <w:szCs w:val="22"/>
              </w:rPr>
              <w:t xml:space="preserve">Gupta </w:t>
            </w:r>
            <w:proofErr w:type="gramStart"/>
            <w:r w:rsidRPr="00E10768">
              <w:rPr>
                <w:color w:val="auto"/>
                <w:sz w:val="22"/>
                <w:szCs w:val="22"/>
              </w:rPr>
              <w:t>R.L</w:t>
            </w:r>
            <w:proofErr w:type="gramEnd"/>
            <w:r w:rsidRPr="00E10768">
              <w:rPr>
                <w:color w:val="auto"/>
                <w:sz w:val="22"/>
                <w:szCs w:val="22"/>
              </w:rPr>
              <w:t xml:space="preserve"> and </w:t>
            </w:r>
            <w:proofErr w:type="spellStart"/>
            <w:r w:rsidRPr="00E10768">
              <w:rPr>
                <w:color w:val="auto"/>
                <w:sz w:val="22"/>
                <w:szCs w:val="22"/>
              </w:rPr>
              <w:t>Radhasamy</w:t>
            </w:r>
            <w:proofErr w:type="spellEnd"/>
            <w:r w:rsidRPr="00E10768">
              <w:rPr>
                <w:color w:val="auto"/>
                <w:sz w:val="22"/>
                <w:szCs w:val="22"/>
              </w:rPr>
              <w:t xml:space="preserve">, 2015, Advanced Accounting, </w:t>
            </w:r>
            <w:proofErr w:type="spellStart"/>
            <w:r w:rsidRPr="00E10768">
              <w:rPr>
                <w:color w:val="auto"/>
                <w:sz w:val="22"/>
                <w:szCs w:val="22"/>
              </w:rPr>
              <w:t>S.Chand</w:t>
            </w:r>
            <w:proofErr w:type="spellEnd"/>
            <w:r w:rsidRPr="00E10768">
              <w:rPr>
                <w:color w:val="auto"/>
                <w:sz w:val="22"/>
                <w:szCs w:val="22"/>
              </w:rPr>
              <w:t xml:space="preserve"> and Sons Publishers, New Delhi. </w:t>
            </w:r>
          </w:p>
        </w:tc>
      </w:tr>
      <w:tr w:rsidR="008D37BB" w:rsidRPr="00E10768" w:rsidTr="008D37BB">
        <w:tc>
          <w:tcPr>
            <w:tcW w:w="223" w:type="pct"/>
          </w:tcPr>
          <w:p w:rsidR="008D37BB" w:rsidRPr="00E10768" w:rsidRDefault="008D37BB" w:rsidP="008D37BB">
            <w:pPr>
              <w:spacing w:before="40" w:after="40"/>
              <w:rPr>
                <w:lang w:val="en-IN"/>
              </w:rPr>
            </w:pPr>
            <w:r w:rsidRPr="00E10768">
              <w:rPr>
                <w:sz w:val="22"/>
                <w:szCs w:val="22"/>
                <w:lang w:val="en-IN"/>
              </w:rPr>
              <w:t>2.</w:t>
            </w:r>
          </w:p>
        </w:tc>
        <w:tc>
          <w:tcPr>
            <w:tcW w:w="4777" w:type="pct"/>
          </w:tcPr>
          <w:p w:rsidR="008D37BB" w:rsidRPr="00E10768" w:rsidRDefault="008D37BB" w:rsidP="008D37BB">
            <w:pPr>
              <w:pStyle w:val="ListParagraph"/>
              <w:ind w:left="0"/>
              <w:jc w:val="both"/>
              <w:rPr>
                <w:lang w:val="en-IN"/>
              </w:rPr>
            </w:pPr>
            <w:r w:rsidRPr="00E10768">
              <w:rPr>
                <w:sz w:val="22"/>
                <w:szCs w:val="22"/>
                <w:lang w:val="en-IN"/>
              </w:rPr>
              <w:t xml:space="preserve">Shukla M.C Grewal </w:t>
            </w:r>
            <w:proofErr w:type="gramStart"/>
            <w:r w:rsidRPr="00E10768">
              <w:rPr>
                <w:sz w:val="22"/>
                <w:szCs w:val="22"/>
                <w:lang w:val="en-IN"/>
              </w:rPr>
              <w:t>T.S</w:t>
            </w:r>
            <w:proofErr w:type="gramEnd"/>
            <w:r w:rsidRPr="00E10768">
              <w:rPr>
                <w:sz w:val="22"/>
                <w:szCs w:val="22"/>
                <w:lang w:val="en-IN"/>
              </w:rPr>
              <w:t xml:space="preserve"> 2015 Advanced Accounts 2015 </w:t>
            </w:r>
            <w:r w:rsidRPr="00E10768">
              <w:rPr>
                <w:sz w:val="22"/>
                <w:szCs w:val="22"/>
              </w:rPr>
              <w:t>.Chand and Sons Publishers, New Delhi.</w:t>
            </w:r>
          </w:p>
        </w:tc>
      </w:tr>
      <w:tr w:rsidR="008D37BB" w:rsidRPr="00E10768" w:rsidTr="008D37BB">
        <w:tc>
          <w:tcPr>
            <w:tcW w:w="223" w:type="pct"/>
          </w:tcPr>
          <w:p w:rsidR="008D37BB" w:rsidRPr="00E10768" w:rsidRDefault="008D37BB" w:rsidP="008D37BB">
            <w:pPr>
              <w:spacing w:before="40" w:after="40"/>
              <w:rPr>
                <w:lang w:val="en-IN"/>
              </w:rPr>
            </w:pPr>
            <w:r w:rsidRPr="00E10768">
              <w:rPr>
                <w:sz w:val="22"/>
                <w:szCs w:val="22"/>
                <w:lang w:val="en-IN"/>
              </w:rPr>
              <w:t>3.</w:t>
            </w:r>
          </w:p>
        </w:tc>
        <w:tc>
          <w:tcPr>
            <w:tcW w:w="4777" w:type="pct"/>
          </w:tcPr>
          <w:p w:rsidR="008D37BB" w:rsidRPr="00E10768" w:rsidRDefault="008D37BB" w:rsidP="008D37BB">
            <w:pPr>
              <w:pStyle w:val="ListParagraph"/>
              <w:ind w:left="0"/>
              <w:jc w:val="both"/>
              <w:rPr>
                <w:lang w:val="en-IN"/>
              </w:rPr>
            </w:pPr>
            <w:proofErr w:type="spellStart"/>
            <w:r w:rsidRPr="00E10768">
              <w:rPr>
                <w:sz w:val="22"/>
                <w:szCs w:val="22"/>
              </w:rPr>
              <w:t>JainS.P</w:t>
            </w:r>
            <w:proofErr w:type="spellEnd"/>
            <w:r w:rsidRPr="00E10768">
              <w:rPr>
                <w:sz w:val="22"/>
                <w:szCs w:val="22"/>
              </w:rPr>
              <w:t xml:space="preserve"> Narang KL 2017, Advanced Accountancy I and II Kalyani Publishers Ludhiana</w:t>
            </w:r>
          </w:p>
        </w:tc>
      </w:tr>
      <w:tr w:rsidR="008D37BB" w:rsidRPr="00E10768" w:rsidTr="008D37BB">
        <w:tc>
          <w:tcPr>
            <w:tcW w:w="5000" w:type="pct"/>
            <w:gridSpan w:val="2"/>
          </w:tcPr>
          <w:p w:rsidR="008D37BB" w:rsidRPr="00E10768" w:rsidRDefault="008D37BB" w:rsidP="008D37BB">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8D37BB" w:rsidRPr="00E10768" w:rsidTr="008D37BB">
        <w:tc>
          <w:tcPr>
            <w:tcW w:w="223" w:type="pct"/>
          </w:tcPr>
          <w:p w:rsidR="008D37BB" w:rsidRPr="00E10768" w:rsidRDefault="008D37BB" w:rsidP="008D37BB">
            <w:pPr>
              <w:spacing w:before="40" w:after="40"/>
              <w:rPr>
                <w:lang w:val="en-IN"/>
              </w:rPr>
            </w:pPr>
            <w:r w:rsidRPr="00E10768">
              <w:rPr>
                <w:sz w:val="22"/>
                <w:szCs w:val="22"/>
                <w:lang w:val="en-IN"/>
              </w:rPr>
              <w:t>1.</w:t>
            </w:r>
          </w:p>
        </w:tc>
        <w:tc>
          <w:tcPr>
            <w:tcW w:w="4777" w:type="pct"/>
            <w:vAlign w:val="center"/>
          </w:tcPr>
          <w:p w:rsidR="008D37BB" w:rsidRPr="00E10768" w:rsidRDefault="008D37BB" w:rsidP="008D37BB">
            <w:pPr>
              <w:pStyle w:val="ListParagraph"/>
              <w:ind w:left="0"/>
              <w:jc w:val="both"/>
              <w:rPr>
                <w:lang w:val="en-IN"/>
              </w:rPr>
            </w:pPr>
            <w:proofErr w:type="spellStart"/>
            <w:r w:rsidRPr="00E10768">
              <w:rPr>
                <w:sz w:val="22"/>
                <w:szCs w:val="22"/>
                <w:lang w:val="en-IN"/>
              </w:rPr>
              <w:t>Charumathi</w:t>
            </w:r>
            <w:proofErr w:type="spellEnd"/>
            <w:r w:rsidRPr="00E10768">
              <w:rPr>
                <w:sz w:val="22"/>
                <w:szCs w:val="22"/>
                <w:lang w:val="en-IN"/>
              </w:rPr>
              <w:t xml:space="preserve">, B </w:t>
            </w:r>
            <w:proofErr w:type="spellStart"/>
            <w:r w:rsidRPr="00E10768">
              <w:rPr>
                <w:sz w:val="22"/>
                <w:szCs w:val="22"/>
                <w:lang w:val="en-IN"/>
              </w:rPr>
              <w:t>Vinayagam</w:t>
            </w:r>
            <w:proofErr w:type="spellEnd"/>
            <w:r w:rsidRPr="00E10768">
              <w:rPr>
                <w:sz w:val="22"/>
                <w:szCs w:val="22"/>
                <w:lang w:val="en-IN"/>
              </w:rPr>
              <w:t xml:space="preserve"> 2015 Financial Accounting </w:t>
            </w:r>
            <w:proofErr w:type="spellStart"/>
            <w:proofErr w:type="gramStart"/>
            <w:r w:rsidRPr="00E10768">
              <w:rPr>
                <w:sz w:val="22"/>
                <w:szCs w:val="22"/>
              </w:rPr>
              <w:t>S.Chand</w:t>
            </w:r>
            <w:proofErr w:type="spellEnd"/>
            <w:proofErr w:type="gramEnd"/>
            <w:r w:rsidRPr="00E10768">
              <w:rPr>
                <w:sz w:val="22"/>
                <w:szCs w:val="22"/>
              </w:rPr>
              <w:t xml:space="preserve"> and Sons Publishers, New Delhi.</w:t>
            </w:r>
          </w:p>
        </w:tc>
      </w:tr>
      <w:tr w:rsidR="008D37BB" w:rsidRPr="00E10768" w:rsidTr="008D37BB">
        <w:tc>
          <w:tcPr>
            <w:tcW w:w="223" w:type="pct"/>
          </w:tcPr>
          <w:p w:rsidR="008D37BB" w:rsidRPr="00E10768" w:rsidRDefault="008D37BB" w:rsidP="008D37BB">
            <w:pPr>
              <w:spacing w:before="40" w:after="40"/>
              <w:rPr>
                <w:lang w:val="en-IN"/>
              </w:rPr>
            </w:pPr>
            <w:r w:rsidRPr="00E10768">
              <w:rPr>
                <w:sz w:val="22"/>
                <w:szCs w:val="22"/>
                <w:lang w:val="en-IN"/>
              </w:rPr>
              <w:t>2.</w:t>
            </w:r>
          </w:p>
        </w:tc>
        <w:tc>
          <w:tcPr>
            <w:tcW w:w="4777" w:type="pct"/>
            <w:vAlign w:val="center"/>
          </w:tcPr>
          <w:p w:rsidR="008D37BB" w:rsidRPr="00E10768" w:rsidRDefault="008D37BB" w:rsidP="008D37BB">
            <w:pPr>
              <w:pStyle w:val="Default"/>
              <w:jc w:val="both"/>
              <w:rPr>
                <w:sz w:val="22"/>
                <w:szCs w:val="22"/>
                <w:lang w:val="en-IN"/>
              </w:rPr>
            </w:pPr>
            <w:proofErr w:type="spellStart"/>
            <w:r w:rsidRPr="00E10768">
              <w:rPr>
                <w:sz w:val="22"/>
                <w:szCs w:val="22"/>
                <w:lang w:val="en-IN"/>
              </w:rPr>
              <w:t>Battacharyya</w:t>
            </w:r>
            <w:proofErr w:type="spellEnd"/>
            <w:r w:rsidRPr="00E10768">
              <w:rPr>
                <w:sz w:val="22"/>
                <w:szCs w:val="22"/>
                <w:lang w:val="en-IN"/>
              </w:rPr>
              <w:t xml:space="preserve"> SK 2015 Accounting for Management Vikas Publications New Delhi</w:t>
            </w:r>
          </w:p>
        </w:tc>
      </w:tr>
      <w:tr w:rsidR="008D37BB" w:rsidRPr="00E10768" w:rsidTr="008D37BB">
        <w:tc>
          <w:tcPr>
            <w:tcW w:w="223" w:type="pct"/>
          </w:tcPr>
          <w:p w:rsidR="008D37BB" w:rsidRPr="00E10768" w:rsidRDefault="008D37BB" w:rsidP="008D37BB">
            <w:pPr>
              <w:spacing w:before="40" w:after="40"/>
              <w:rPr>
                <w:lang w:val="en-IN"/>
              </w:rPr>
            </w:pPr>
            <w:r w:rsidRPr="00E10768">
              <w:rPr>
                <w:sz w:val="22"/>
                <w:szCs w:val="22"/>
                <w:lang w:val="en-IN"/>
              </w:rPr>
              <w:t>3.</w:t>
            </w:r>
          </w:p>
        </w:tc>
        <w:tc>
          <w:tcPr>
            <w:tcW w:w="4777" w:type="pct"/>
            <w:vAlign w:val="center"/>
          </w:tcPr>
          <w:p w:rsidR="008D37BB" w:rsidRPr="00E10768" w:rsidRDefault="008D37BB" w:rsidP="008D37BB">
            <w:pPr>
              <w:pStyle w:val="ListParagraph"/>
              <w:ind w:left="0"/>
              <w:jc w:val="both"/>
              <w:outlineLvl w:val="1"/>
              <w:rPr>
                <w:lang w:val="en-IN"/>
              </w:rPr>
            </w:pPr>
            <w:proofErr w:type="spellStart"/>
            <w:r w:rsidRPr="00E10768">
              <w:rPr>
                <w:sz w:val="22"/>
                <w:szCs w:val="22"/>
                <w:lang w:val="en-IN"/>
              </w:rPr>
              <w:t>Jawarhar</w:t>
            </w:r>
            <w:proofErr w:type="spellEnd"/>
            <w:r w:rsidRPr="00E10768">
              <w:rPr>
                <w:sz w:val="22"/>
                <w:szCs w:val="22"/>
                <w:lang w:val="en-IN"/>
              </w:rPr>
              <w:t xml:space="preserve"> Lal and Seema Srivastava, 2016 Financial Accounting (Principles and </w:t>
            </w:r>
            <w:proofErr w:type="gramStart"/>
            <w:r w:rsidRPr="00E10768">
              <w:rPr>
                <w:sz w:val="22"/>
                <w:szCs w:val="22"/>
                <w:lang w:val="en-IN"/>
              </w:rPr>
              <w:t>Practices)</w:t>
            </w:r>
            <w:proofErr w:type="spellStart"/>
            <w:r w:rsidRPr="00E10768">
              <w:rPr>
                <w:sz w:val="22"/>
                <w:szCs w:val="22"/>
              </w:rPr>
              <w:t>S</w:t>
            </w:r>
            <w:proofErr w:type="gramEnd"/>
            <w:r w:rsidRPr="00E10768">
              <w:rPr>
                <w:sz w:val="22"/>
                <w:szCs w:val="22"/>
              </w:rPr>
              <w:t>.Chand</w:t>
            </w:r>
            <w:proofErr w:type="spellEnd"/>
            <w:r w:rsidRPr="00E10768">
              <w:rPr>
                <w:sz w:val="22"/>
                <w:szCs w:val="22"/>
              </w:rPr>
              <w:t xml:space="preserve"> and Sons Publishers, New Delhi.</w:t>
            </w:r>
          </w:p>
        </w:tc>
      </w:tr>
      <w:tr w:rsidR="008D37BB" w:rsidRPr="00E10768" w:rsidTr="008D37BB">
        <w:tc>
          <w:tcPr>
            <w:tcW w:w="223" w:type="pct"/>
          </w:tcPr>
          <w:p w:rsidR="008D37BB" w:rsidRPr="00E10768" w:rsidRDefault="008D37BB" w:rsidP="008D37BB">
            <w:pPr>
              <w:spacing w:before="40" w:after="40"/>
              <w:rPr>
                <w:lang w:val="en-IN"/>
              </w:rPr>
            </w:pPr>
            <w:r w:rsidRPr="00E10768">
              <w:rPr>
                <w:sz w:val="22"/>
                <w:szCs w:val="22"/>
                <w:lang w:val="en-IN"/>
              </w:rPr>
              <w:t>4.</w:t>
            </w:r>
          </w:p>
        </w:tc>
        <w:tc>
          <w:tcPr>
            <w:tcW w:w="4777" w:type="pct"/>
            <w:vAlign w:val="center"/>
          </w:tcPr>
          <w:p w:rsidR="008D37BB" w:rsidRPr="00E10768" w:rsidRDefault="008D37BB" w:rsidP="008D37BB">
            <w:pPr>
              <w:pStyle w:val="Default"/>
              <w:jc w:val="both"/>
              <w:rPr>
                <w:sz w:val="22"/>
                <w:szCs w:val="22"/>
              </w:rPr>
            </w:pPr>
            <w:proofErr w:type="spellStart"/>
            <w:proofErr w:type="gramStart"/>
            <w:r w:rsidRPr="00E10768">
              <w:rPr>
                <w:color w:val="auto"/>
                <w:sz w:val="22"/>
                <w:szCs w:val="22"/>
              </w:rPr>
              <w:t>PillaiR.S.NBagavathi</w:t>
            </w:r>
            <w:proofErr w:type="spellEnd"/>
            <w:proofErr w:type="gramEnd"/>
            <w:r w:rsidRPr="00E10768">
              <w:rPr>
                <w:color w:val="auto"/>
                <w:sz w:val="22"/>
                <w:szCs w:val="22"/>
              </w:rPr>
              <w:t xml:space="preserve"> and </w:t>
            </w:r>
            <w:proofErr w:type="spellStart"/>
            <w:r w:rsidRPr="00E10768">
              <w:rPr>
                <w:color w:val="auto"/>
                <w:sz w:val="22"/>
                <w:szCs w:val="22"/>
              </w:rPr>
              <w:t>UmaS</w:t>
            </w:r>
            <w:proofErr w:type="spellEnd"/>
            <w:r w:rsidRPr="00E10768">
              <w:rPr>
                <w:color w:val="auto"/>
                <w:sz w:val="22"/>
                <w:szCs w:val="22"/>
              </w:rPr>
              <w:t xml:space="preserve">., 2015, Fundamentals of Advanced Accounting, </w:t>
            </w:r>
            <w:proofErr w:type="spellStart"/>
            <w:r w:rsidRPr="00E10768">
              <w:rPr>
                <w:color w:val="auto"/>
                <w:sz w:val="22"/>
                <w:szCs w:val="22"/>
              </w:rPr>
              <w:t>S.Chandand</w:t>
            </w:r>
            <w:proofErr w:type="spellEnd"/>
            <w:r w:rsidRPr="00E10768">
              <w:rPr>
                <w:color w:val="auto"/>
                <w:sz w:val="22"/>
                <w:szCs w:val="22"/>
              </w:rPr>
              <w:t xml:space="preserve"> Sons Publishers, New Delhi.</w:t>
            </w:r>
          </w:p>
        </w:tc>
      </w:tr>
      <w:tr w:rsidR="008D37BB" w:rsidRPr="00E10768" w:rsidTr="008D37BB">
        <w:tc>
          <w:tcPr>
            <w:tcW w:w="223" w:type="pct"/>
          </w:tcPr>
          <w:p w:rsidR="008D37BB" w:rsidRPr="00E10768" w:rsidRDefault="008D37BB" w:rsidP="008D37BB">
            <w:pPr>
              <w:spacing w:before="40" w:after="40"/>
              <w:rPr>
                <w:lang w:val="en-IN"/>
              </w:rPr>
            </w:pPr>
            <w:r w:rsidRPr="00E10768">
              <w:rPr>
                <w:sz w:val="22"/>
                <w:szCs w:val="22"/>
                <w:lang w:val="en-IN"/>
              </w:rPr>
              <w:t>5.</w:t>
            </w:r>
          </w:p>
        </w:tc>
        <w:tc>
          <w:tcPr>
            <w:tcW w:w="4777" w:type="pct"/>
            <w:vAlign w:val="center"/>
          </w:tcPr>
          <w:p w:rsidR="008D37BB" w:rsidRPr="00E10768" w:rsidRDefault="008D37BB" w:rsidP="008D37BB">
            <w:pPr>
              <w:pStyle w:val="Default"/>
              <w:jc w:val="both"/>
              <w:rPr>
                <w:color w:val="auto"/>
                <w:sz w:val="22"/>
                <w:szCs w:val="22"/>
              </w:rPr>
            </w:pPr>
            <w:proofErr w:type="spellStart"/>
            <w:r w:rsidRPr="00E10768">
              <w:rPr>
                <w:color w:val="auto"/>
                <w:sz w:val="22"/>
                <w:szCs w:val="22"/>
              </w:rPr>
              <w:t>ReddyT.SandMurthy</w:t>
            </w:r>
            <w:proofErr w:type="spellEnd"/>
            <w:r w:rsidRPr="00E10768">
              <w:rPr>
                <w:color w:val="auto"/>
                <w:sz w:val="22"/>
                <w:szCs w:val="22"/>
              </w:rPr>
              <w:t xml:space="preserve"> A2016, Financial Accounting, </w:t>
            </w:r>
            <w:proofErr w:type="spellStart"/>
            <w:r w:rsidRPr="00E10768">
              <w:rPr>
                <w:color w:val="auto"/>
                <w:sz w:val="22"/>
                <w:szCs w:val="22"/>
              </w:rPr>
              <w:t>Margham</w:t>
            </w:r>
            <w:proofErr w:type="spellEnd"/>
            <w:r w:rsidRPr="00E10768">
              <w:rPr>
                <w:color w:val="auto"/>
                <w:sz w:val="22"/>
                <w:szCs w:val="22"/>
              </w:rPr>
              <w:t xml:space="preserve"> Publications </w:t>
            </w:r>
          </w:p>
          <w:p w:rsidR="008D37BB" w:rsidRPr="00E10768" w:rsidRDefault="008D37BB" w:rsidP="008D37BB">
            <w:pPr>
              <w:pStyle w:val="Default"/>
              <w:jc w:val="both"/>
              <w:rPr>
                <w:color w:val="auto"/>
                <w:sz w:val="22"/>
                <w:szCs w:val="22"/>
              </w:rPr>
            </w:pPr>
            <w:r w:rsidRPr="00E10768">
              <w:rPr>
                <w:color w:val="auto"/>
                <w:sz w:val="22"/>
                <w:szCs w:val="22"/>
              </w:rPr>
              <w:t>Chennai.</w:t>
            </w:r>
          </w:p>
        </w:tc>
      </w:tr>
    </w:tbl>
    <w:p w:rsidR="008D37BB" w:rsidRPr="00E10768" w:rsidRDefault="008D37BB" w:rsidP="008D37BB">
      <w:pPr>
        <w:pStyle w:val="Default"/>
        <w:jc w:val="center"/>
        <w:rPr>
          <w:b/>
          <w:color w:val="FF3399"/>
          <w:sz w:val="22"/>
          <w:szCs w:val="22"/>
        </w:rPr>
      </w:pPr>
    </w:p>
    <w:p w:rsidR="008D37BB" w:rsidRPr="00E10768" w:rsidRDefault="008D37BB" w:rsidP="008D37BB">
      <w:pPr>
        <w:spacing w:line="360" w:lineRule="auto"/>
        <w:jc w:val="both"/>
        <w:rPr>
          <w:bCs/>
        </w:rPr>
      </w:pPr>
      <w:r w:rsidRPr="00E10768">
        <w:rPr>
          <w:bCs/>
          <w:sz w:val="22"/>
          <w:szCs w:val="22"/>
        </w:rPr>
        <w:t>Note: Latest edition of the books may be used</w:t>
      </w:r>
    </w:p>
    <w:tbl>
      <w:tblPr>
        <w:tblW w:w="0" w:type="auto"/>
        <w:tblLook w:val="04A0" w:firstRow="1" w:lastRow="0" w:firstColumn="1" w:lastColumn="0" w:noHBand="0" w:noVBand="1"/>
      </w:tblPr>
      <w:tblGrid>
        <w:gridCol w:w="283"/>
        <w:gridCol w:w="8744"/>
      </w:tblGrid>
      <w:tr w:rsidR="008D37BB" w:rsidRPr="00E10768" w:rsidTr="008D37BB">
        <w:tc>
          <w:tcPr>
            <w:tcW w:w="283" w:type="dxa"/>
          </w:tcPr>
          <w:p w:rsidR="008D37BB" w:rsidRPr="00E10768" w:rsidRDefault="008D37BB" w:rsidP="008D37BB">
            <w:pPr>
              <w:spacing w:before="40" w:after="40"/>
              <w:rPr>
                <w:lang w:val="en-IN"/>
              </w:rPr>
            </w:pPr>
          </w:p>
        </w:tc>
        <w:tc>
          <w:tcPr>
            <w:tcW w:w="8744" w:type="dxa"/>
          </w:tcPr>
          <w:p w:rsidR="008D37BB" w:rsidRPr="00E10768" w:rsidRDefault="008D37BB" w:rsidP="008D37BB">
            <w:pPr>
              <w:pStyle w:val="NormalWeb"/>
              <w:shd w:val="clear" w:color="auto" w:fill="FFFFFF"/>
              <w:spacing w:before="0" w:beforeAutospacing="0" w:after="0" w:afterAutospacing="0"/>
              <w:rPr>
                <w:color w:val="222222"/>
              </w:rPr>
            </w:pPr>
          </w:p>
          <w:p w:rsidR="008D37BB" w:rsidRPr="00E10768" w:rsidRDefault="008D37BB" w:rsidP="008D37BB">
            <w:pPr>
              <w:pStyle w:val="NormalWeb"/>
              <w:shd w:val="clear" w:color="auto" w:fill="FFFFFF"/>
              <w:spacing w:before="0" w:beforeAutospacing="0" w:after="0" w:afterAutospacing="0"/>
              <w:rPr>
                <w:b/>
                <w:bCs/>
                <w:color w:val="7030A0"/>
              </w:rPr>
            </w:pPr>
            <w:r w:rsidRPr="00E10768">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8"/>
              <w:gridCol w:w="339"/>
              <w:gridCol w:w="338"/>
              <w:gridCol w:w="338"/>
              <w:gridCol w:w="338"/>
              <w:gridCol w:w="338"/>
              <w:gridCol w:w="338"/>
              <w:gridCol w:w="338"/>
              <w:gridCol w:w="338"/>
              <w:gridCol w:w="338"/>
              <w:gridCol w:w="461"/>
              <w:gridCol w:w="461"/>
              <w:gridCol w:w="423"/>
              <w:gridCol w:w="37"/>
              <w:gridCol w:w="807"/>
              <w:gridCol w:w="471"/>
              <w:gridCol w:w="478"/>
              <w:gridCol w:w="483"/>
              <w:gridCol w:w="936"/>
            </w:tblGrid>
            <w:tr w:rsidR="008D37BB" w:rsidRPr="00E10768" w:rsidTr="008D37BB">
              <w:trPr>
                <w:jc w:val="center"/>
              </w:trPr>
              <w:tc>
                <w:tcPr>
                  <w:tcW w:w="528" w:type="pct"/>
                  <w:shd w:val="clear" w:color="auto" w:fill="auto"/>
                  <w:vAlign w:val="center"/>
                </w:tcPr>
                <w:p w:rsidR="008D37BB" w:rsidRPr="00E10768" w:rsidRDefault="008D37BB" w:rsidP="00EA496E">
                  <w:pPr>
                    <w:spacing w:before="60" w:afterLines="60" w:after="144"/>
                    <w:jc w:val="center"/>
                    <w:rPr>
                      <w:sz w:val="22"/>
                      <w:szCs w:val="22"/>
                    </w:rPr>
                  </w:pPr>
                </w:p>
              </w:tc>
              <w:tc>
                <w:tcPr>
                  <w:tcW w:w="2582" w:type="pct"/>
                  <w:gridSpan w:val="12"/>
                  <w:shd w:val="clear" w:color="auto" w:fill="auto"/>
                  <w:vAlign w:val="center"/>
                </w:tcPr>
                <w:p w:rsidR="008D37BB" w:rsidRPr="00E10768" w:rsidRDefault="008D37BB" w:rsidP="00EA496E">
                  <w:pPr>
                    <w:spacing w:before="60" w:afterLines="60" w:after="144"/>
                    <w:jc w:val="center"/>
                    <w:rPr>
                      <w:b/>
                      <w:bCs/>
                      <w:sz w:val="22"/>
                      <w:szCs w:val="22"/>
                    </w:rPr>
                  </w:pPr>
                  <w:r w:rsidRPr="00E10768">
                    <w:rPr>
                      <w:b/>
                      <w:bCs/>
                      <w:sz w:val="22"/>
                      <w:szCs w:val="22"/>
                    </w:rPr>
                    <w:t>Programme Outcomes</w:t>
                  </w:r>
                </w:p>
              </w:tc>
              <w:tc>
                <w:tcPr>
                  <w:tcW w:w="1890" w:type="pct"/>
                  <w:gridSpan w:val="6"/>
                  <w:shd w:val="clear" w:color="auto" w:fill="auto"/>
                  <w:vAlign w:val="center"/>
                </w:tcPr>
                <w:p w:rsidR="008D37BB" w:rsidRPr="00E10768" w:rsidRDefault="008D37BB" w:rsidP="00EA496E">
                  <w:pPr>
                    <w:spacing w:before="60" w:afterLines="60" w:after="144"/>
                    <w:jc w:val="center"/>
                    <w:rPr>
                      <w:b/>
                      <w:bCs/>
                      <w:sz w:val="22"/>
                      <w:szCs w:val="22"/>
                    </w:rPr>
                  </w:pPr>
                  <w:r w:rsidRPr="00E10768">
                    <w:rPr>
                      <w:b/>
                      <w:bCs/>
                      <w:sz w:val="22"/>
                      <w:szCs w:val="22"/>
                    </w:rPr>
                    <w:t>Programme Specific Outcomes</w:t>
                  </w:r>
                </w:p>
              </w:tc>
            </w:tr>
            <w:tr w:rsidR="008D37BB" w:rsidRPr="00E10768" w:rsidTr="008D37BB">
              <w:trPr>
                <w:jc w:val="center"/>
              </w:trPr>
              <w:tc>
                <w:tcPr>
                  <w:tcW w:w="528"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11</w:t>
                  </w:r>
                </w:p>
              </w:tc>
              <w:tc>
                <w:tcPr>
                  <w:tcW w:w="271" w:type="pct"/>
                  <w:gridSpan w:val="2"/>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12</w:t>
                  </w:r>
                </w:p>
              </w:tc>
              <w:tc>
                <w:tcPr>
                  <w:tcW w:w="475"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1</w:t>
                  </w:r>
                </w:p>
              </w:tc>
              <w:tc>
                <w:tcPr>
                  <w:tcW w:w="277"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2</w:t>
                  </w:r>
                </w:p>
              </w:tc>
              <w:tc>
                <w:tcPr>
                  <w:tcW w:w="281"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4</w:t>
                  </w:r>
                </w:p>
              </w:tc>
              <w:tc>
                <w:tcPr>
                  <w:tcW w:w="547" w:type="pct"/>
                  <w:shd w:val="clear" w:color="auto" w:fill="auto"/>
                  <w:vAlign w:val="center"/>
                </w:tcPr>
                <w:p w:rsidR="008D37BB" w:rsidRPr="00E10768" w:rsidRDefault="008D37BB" w:rsidP="00EA496E">
                  <w:pPr>
                    <w:spacing w:before="60" w:afterLines="60" w:after="144"/>
                    <w:jc w:val="center"/>
                    <w:rPr>
                      <w:sz w:val="22"/>
                      <w:szCs w:val="22"/>
                    </w:rPr>
                  </w:pPr>
                  <w:r w:rsidRPr="00E10768">
                    <w:rPr>
                      <w:b/>
                      <w:sz w:val="22"/>
                      <w:szCs w:val="22"/>
                    </w:rPr>
                    <w:t>5</w:t>
                  </w:r>
                </w:p>
              </w:tc>
            </w:tr>
            <w:tr w:rsidR="008D37BB" w:rsidRPr="00E10768" w:rsidTr="008D37BB">
              <w:trPr>
                <w:jc w:val="center"/>
              </w:trPr>
              <w:tc>
                <w:tcPr>
                  <w:tcW w:w="528" w:type="pct"/>
                  <w:shd w:val="clear" w:color="auto" w:fill="auto"/>
                  <w:vAlign w:val="center"/>
                </w:tcPr>
                <w:p w:rsidR="008D37BB" w:rsidRPr="00E10768" w:rsidRDefault="008D37BB" w:rsidP="00EA496E">
                  <w:pPr>
                    <w:spacing w:before="60" w:afterLines="60" w:after="144"/>
                    <w:jc w:val="center"/>
                    <w:rPr>
                      <w:b/>
                      <w:sz w:val="22"/>
                      <w:szCs w:val="22"/>
                    </w:rPr>
                  </w:pPr>
                  <w:r w:rsidRPr="00E10768">
                    <w:rPr>
                      <w:b/>
                      <w:sz w:val="22"/>
                      <w:szCs w:val="22"/>
                    </w:rPr>
                    <w:t>CO1</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475"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277"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281"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284"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547"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r>
            <w:tr w:rsidR="008D37BB" w:rsidRPr="00E10768" w:rsidTr="008D37BB">
              <w:trPr>
                <w:jc w:val="center"/>
              </w:trPr>
              <w:tc>
                <w:tcPr>
                  <w:tcW w:w="528" w:type="pct"/>
                  <w:shd w:val="clear" w:color="auto" w:fill="auto"/>
                  <w:vAlign w:val="center"/>
                </w:tcPr>
                <w:p w:rsidR="008D37BB" w:rsidRPr="00E10768" w:rsidRDefault="008D37BB" w:rsidP="00EA496E">
                  <w:pPr>
                    <w:spacing w:before="60" w:afterLines="60" w:after="144"/>
                    <w:jc w:val="center"/>
                    <w:rPr>
                      <w:b/>
                      <w:sz w:val="22"/>
                      <w:szCs w:val="22"/>
                    </w:rPr>
                  </w:pPr>
                  <w:r w:rsidRPr="00E10768">
                    <w:rPr>
                      <w:b/>
                      <w:sz w:val="22"/>
                      <w:szCs w:val="22"/>
                    </w:rPr>
                    <w:t>CO2</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8D37BB" w:rsidRPr="00E10768" w:rsidRDefault="008D37BB" w:rsidP="00EA496E">
                  <w:pPr>
                    <w:spacing w:before="60" w:afterLines="60" w:after="144"/>
                    <w:jc w:val="center"/>
                    <w:rPr>
                      <w:sz w:val="22"/>
                      <w:szCs w:val="22"/>
                    </w:rPr>
                  </w:pPr>
                  <w:r w:rsidRPr="00E10768">
                    <w:rPr>
                      <w:sz w:val="22"/>
                      <w:szCs w:val="22"/>
                    </w:rPr>
                    <w:t>2</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475"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277"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281"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284"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547"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r>
            <w:tr w:rsidR="008D37BB" w:rsidRPr="00E10768" w:rsidTr="008D37BB">
              <w:trPr>
                <w:jc w:val="center"/>
              </w:trPr>
              <w:tc>
                <w:tcPr>
                  <w:tcW w:w="528" w:type="pct"/>
                  <w:shd w:val="clear" w:color="auto" w:fill="auto"/>
                  <w:vAlign w:val="center"/>
                </w:tcPr>
                <w:p w:rsidR="008D37BB" w:rsidRPr="00E10768" w:rsidRDefault="008D37BB" w:rsidP="00EA496E">
                  <w:pPr>
                    <w:spacing w:before="60" w:afterLines="60" w:after="144"/>
                    <w:jc w:val="center"/>
                    <w:rPr>
                      <w:b/>
                      <w:sz w:val="22"/>
                      <w:szCs w:val="22"/>
                    </w:rPr>
                  </w:pPr>
                  <w:r w:rsidRPr="00E10768">
                    <w:rPr>
                      <w:b/>
                      <w:sz w:val="22"/>
                      <w:szCs w:val="22"/>
                    </w:rPr>
                    <w:t>CO3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8D37BB" w:rsidRPr="00E10768" w:rsidRDefault="008D37BB" w:rsidP="00EA496E">
                  <w:pPr>
                    <w:spacing w:before="60" w:afterLines="60" w:after="144"/>
                    <w:jc w:val="center"/>
                    <w:rPr>
                      <w:sz w:val="22"/>
                      <w:szCs w:val="22"/>
                    </w:rPr>
                  </w:pPr>
                  <w:r w:rsidRPr="00E10768">
                    <w:rPr>
                      <w:bCs/>
                      <w:sz w:val="22"/>
                      <w:szCs w:val="22"/>
                    </w:rPr>
                    <w:t>2</w:t>
                  </w:r>
                </w:p>
              </w:tc>
              <w:tc>
                <w:tcPr>
                  <w:tcW w:w="475"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277"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281"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284"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547"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2</w:t>
                  </w:r>
                </w:p>
              </w:tc>
            </w:tr>
            <w:tr w:rsidR="008D37BB" w:rsidRPr="00E10768" w:rsidTr="008D37BB">
              <w:trPr>
                <w:jc w:val="center"/>
              </w:trPr>
              <w:tc>
                <w:tcPr>
                  <w:tcW w:w="528" w:type="pct"/>
                  <w:shd w:val="clear" w:color="auto" w:fill="auto"/>
                  <w:vAlign w:val="center"/>
                </w:tcPr>
                <w:p w:rsidR="008D37BB" w:rsidRPr="00E10768" w:rsidRDefault="008D37BB" w:rsidP="00EA496E">
                  <w:pPr>
                    <w:spacing w:before="60" w:afterLines="60" w:after="144"/>
                    <w:jc w:val="center"/>
                    <w:rPr>
                      <w:b/>
                      <w:sz w:val="22"/>
                      <w:szCs w:val="22"/>
                    </w:rPr>
                  </w:pPr>
                  <w:r w:rsidRPr="00E10768">
                    <w:rPr>
                      <w:b/>
                      <w:sz w:val="22"/>
                      <w:szCs w:val="22"/>
                    </w:rPr>
                    <w:t>CO4</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2</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8D37BB" w:rsidRPr="00E10768" w:rsidRDefault="008D37BB" w:rsidP="00EA496E">
                  <w:pPr>
                    <w:spacing w:before="60" w:afterLines="60" w:after="144"/>
                    <w:jc w:val="center"/>
                    <w:rPr>
                      <w:sz w:val="22"/>
                      <w:szCs w:val="22"/>
                    </w:rPr>
                  </w:pPr>
                  <w:r w:rsidRPr="00E10768">
                    <w:rPr>
                      <w:bCs/>
                      <w:sz w:val="22"/>
                      <w:szCs w:val="22"/>
                    </w:rPr>
                    <w:t>2</w:t>
                  </w:r>
                </w:p>
              </w:tc>
              <w:tc>
                <w:tcPr>
                  <w:tcW w:w="475"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2</w:t>
                  </w:r>
                </w:p>
              </w:tc>
              <w:tc>
                <w:tcPr>
                  <w:tcW w:w="277"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281"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284"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547"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r>
            <w:tr w:rsidR="008D37BB" w:rsidRPr="00E10768" w:rsidTr="008D37BB">
              <w:trPr>
                <w:jc w:val="center"/>
              </w:trPr>
              <w:tc>
                <w:tcPr>
                  <w:tcW w:w="528" w:type="pct"/>
                  <w:shd w:val="clear" w:color="auto" w:fill="auto"/>
                  <w:vAlign w:val="center"/>
                </w:tcPr>
                <w:p w:rsidR="008D37BB" w:rsidRPr="00E10768" w:rsidRDefault="008D37BB" w:rsidP="00EA496E">
                  <w:pPr>
                    <w:spacing w:before="60" w:afterLines="60" w:after="144"/>
                    <w:jc w:val="center"/>
                    <w:rPr>
                      <w:b/>
                      <w:sz w:val="22"/>
                      <w:szCs w:val="22"/>
                    </w:rPr>
                  </w:pPr>
                  <w:r w:rsidRPr="00E10768">
                    <w:rPr>
                      <w:b/>
                      <w:sz w:val="22"/>
                      <w:szCs w:val="22"/>
                    </w:rPr>
                    <w:t>CO5</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199"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271"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1</w:t>
                  </w:r>
                </w:p>
              </w:tc>
              <w:tc>
                <w:tcPr>
                  <w:tcW w:w="271" w:type="pct"/>
                  <w:gridSpan w:val="2"/>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475"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277"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1</w:t>
                  </w:r>
                </w:p>
              </w:tc>
              <w:tc>
                <w:tcPr>
                  <w:tcW w:w="281" w:type="pct"/>
                  <w:shd w:val="clear" w:color="auto" w:fill="auto"/>
                </w:tcPr>
                <w:p w:rsidR="008D37BB" w:rsidRPr="00E10768" w:rsidRDefault="008D37BB" w:rsidP="00EA496E">
                  <w:pPr>
                    <w:spacing w:before="60" w:afterLines="60" w:after="144"/>
                    <w:jc w:val="center"/>
                    <w:rPr>
                      <w:sz w:val="22"/>
                      <w:szCs w:val="22"/>
                    </w:rPr>
                  </w:pPr>
                  <w:r w:rsidRPr="00E10768">
                    <w:rPr>
                      <w:sz w:val="22"/>
                      <w:szCs w:val="22"/>
                    </w:rPr>
                    <w:t>3</w:t>
                  </w:r>
                </w:p>
              </w:tc>
              <w:tc>
                <w:tcPr>
                  <w:tcW w:w="284"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3</w:t>
                  </w:r>
                </w:p>
              </w:tc>
              <w:tc>
                <w:tcPr>
                  <w:tcW w:w="547" w:type="pct"/>
                  <w:shd w:val="clear" w:color="auto" w:fill="auto"/>
                </w:tcPr>
                <w:p w:rsidR="008D37BB" w:rsidRPr="00E10768" w:rsidRDefault="008D37BB" w:rsidP="00EA496E">
                  <w:pPr>
                    <w:spacing w:before="60" w:afterLines="60" w:after="144"/>
                    <w:jc w:val="center"/>
                    <w:rPr>
                      <w:sz w:val="22"/>
                      <w:szCs w:val="22"/>
                    </w:rPr>
                  </w:pPr>
                  <w:r w:rsidRPr="00E10768">
                    <w:rPr>
                      <w:bCs/>
                      <w:sz w:val="22"/>
                      <w:szCs w:val="22"/>
                    </w:rPr>
                    <w:t>2</w:t>
                  </w:r>
                </w:p>
              </w:tc>
            </w:tr>
          </w:tbl>
          <w:p w:rsidR="008D37BB" w:rsidRPr="00E10768" w:rsidRDefault="008D37BB" w:rsidP="008D37BB">
            <w:pPr>
              <w:pStyle w:val="NormalWeb"/>
              <w:shd w:val="clear" w:color="auto" w:fill="FFFFFF"/>
              <w:spacing w:before="0" w:beforeAutospacing="0" w:after="0" w:afterAutospacing="0"/>
              <w:rPr>
                <w:color w:val="222222"/>
              </w:rPr>
            </w:pPr>
          </w:p>
        </w:tc>
      </w:tr>
    </w:tbl>
    <w:p w:rsidR="008D37BB" w:rsidRPr="00E10768" w:rsidRDefault="008D37BB" w:rsidP="008D37BB">
      <w:pPr>
        <w:pStyle w:val="ListParagraph"/>
        <w:spacing w:before="120"/>
        <w:ind w:left="0"/>
        <w:rPr>
          <w:bCs/>
        </w:rPr>
      </w:pPr>
      <w:r w:rsidRPr="00E10768">
        <w:rPr>
          <w:b/>
          <w:sz w:val="22"/>
          <w:szCs w:val="22"/>
        </w:rPr>
        <w:t>*</w:t>
      </w:r>
      <w:r w:rsidRPr="00E10768">
        <w:rPr>
          <w:bCs/>
          <w:sz w:val="22"/>
          <w:szCs w:val="22"/>
        </w:rPr>
        <w:t>3– Strong, 2- Medium, 1- Low</w:t>
      </w:r>
    </w:p>
    <w:p w:rsidR="008D37BB" w:rsidRPr="00E10768" w:rsidRDefault="008D37BB" w:rsidP="008D37BB">
      <w:pPr>
        <w:pStyle w:val="ListParagraph"/>
        <w:spacing w:before="120"/>
        <w:ind w:left="0"/>
        <w:rPr>
          <w:bCs/>
        </w:rPr>
      </w:pPr>
    </w:p>
    <w:p w:rsidR="00D81695" w:rsidRDefault="00D81695" w:rsidP="00D81695">
      <w:pPr>
        <w:pStyle w:val="ListParagraph"/>
        <w:spacing w:before="120"/>
        <w:ind w:left="0"/>
        <w:rPr>
          <w:bCs/>
          <w:color w:val="4F81BD" w:themeColor="accent1"/>
          <w:sz w:val="22"/>
          <w:szCs w:val="22"/>
        </w:rPr>
      </w:pPr>
    </w:p>
    <w:p w:rsidR="0014562B" w:rsidRDefault="0014562B" w:rsidP="00D81695">
      <w:pPr>
        <w:pStyle w:val="ListParagraph"/>
        <w:spacing w:before="120"/>
        <w:ind w:left="0"/>
        <w:rPr>
          <w:bCs/>
          <w:color w:val="4F81BD" w:themeColor="accent1"/>
          <w:sz w:val="22"/>
          <w:szCs w:val="22"/>
        </w:rPr>
      </w:pPr>
    </w:p>
    <w:p w:rsidR="0014562B" w:rsidRPr="00E10768" w:rsidRDefault="0014562B" w:rsidP="00D81695">
      <w:pPr>
        <w:pStyle w:val="ListParagraph"/>
        <w:spacing w:before="120"/>
        <w:ind w:left="0"/>
        <w:rPr>
          <w:bCs/>
          <w:color w:val="4F81BD" w:themeColor="accent1"/>
          <w:sz w:val="22"/>
          <w:szCs w:val="22"/>
        </w:rPr>
      </w:pPr>
    </w:p>
    <w:p w:rsidR="008D37BB" w:rsidRDefault="008D37BB">
      <w:r>
        <w:br w:type="page"/>
      </w: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gridCol w:w="5070"/>
        <w:gridCol w:w="680"/>
        <w:gridCol w:w="559"/>
        <w:gridCol w:w="636"/>
      </w:tblGrid>
      <w:tr w:rsidR="00C320D1" w:rsidRPr="00E10768" w:rsidTr="008D37BB">
        <w:trPr>
          <w:trHeight w:val="335"/>
        </w:trPr>
        <w:tc>
          <w:tcPr>
            <w:tcW w:w="1014" w:type="pct"/>
            <w:shd w:val="clear" w:color="auto" w:fill="auto"/>
            <w:vAlign w:val="center"/>
          </w:tcPr>
          <w:p w:rsidR="00C320D1" w:rsidRPr="00E10768" w:rsidRDefault="00C320D1" w:rsidP="00825096">
            <w:pPr>
              <w:tabs>
                <w:tab w:val="center" w:pos="4680"/>
              </w:tabs>
              <w:rPr>
                <w:b/>
              </w:rPr>
            </w:pPr>
            <w:r w:rsidRPr="00E10768">
              <w:rPr>
                <w:b/>
                <w:bCs/>
                <w:sz w:val="22"/>
                <w:szCs w:val="22"/>
              </w:rPr>
              <w:lastRenderedPageBreak/>
              <w:t>23PCOMC21</w:t>
            </w:r>
          </w:p>
        </w:tc>
        <w:tc>
          <w:tcPr>
            <w:tcW w:w="2910" w:type="pct"/>
            <w:vMerge w:val="restart"/>
            <w:shd w:val="clear" w:color="auto" w:fill="auto"/>
            <w:vAlign w:val="center"/>
          </w:tcPr>
          <w:p w:rsidR="002D58AB" w:rsidRPr="00E10768" w:rsidRDefault="002D58AB" w:rsidP="002D58AB">
            <w:pPr>
              <w:tabs>
                <w:tab w:val="center" w:pos="4680"/>
              </w:tabs>
              <w:spacing w:after="60" w:line="300" w:lineRule="auto"/>
              <w:jc w:val="center"/>
              <w:rPr>
                <w:b/>
                <w:bCs/>
                <w:i/>
                <w:iCs/>
              </w:rPr>
            </w:pPr>
            <w:r w:rsidRPr="00E10768">
              <w:rPr>
                <w:b/>
                <w:bCs/>
                <w:sz w:val="22"/>
                <w:szCs w:val="22"/>
              </w:rPr>
              <w:t>CORE COURSE - 4</w:t>
            </w:r>
          </w:p>
          <w:p w:rsidR="00C320D1" w:rsidRPr="00E10768" w:rsidRDefault="00C320D1" w:rsidP="00825096">
            <w:pPr>
              <w:pStyle w:val="Heading7"/>
              <w:spacing w:before="0"/>
              <w:jc w:val="center"/>
              <w:rPr>
                <w:rFonts w:ascii="Times New Roman" w:hAnsi="Times New Roman" w:cs="Times New Roman"/>
                <w:b/>
                <w:color w:val="auto"/>
                <w:sz w:val="22"/>
                <w:szCs w:val="22"/>
              </w:rPr>
            </w:pPr>
            <w:r w:rsidRPr="00E10768">
              <w:rPr>
                <w:rFonts w:ascii="Times New Roman" w:hAnsi="Times New Roman" w:cs="Times New Roman"/>
                <w:b/>
                <w:bCs/>
                <w:i w:val="0"/>
                <w:iCs w:val="0"/>
                <w:color w:val="auto"/>
                <w:sz w:val="22"/>
                <w:szCs w:val="22"/>
              </w:rPr>
              <w:t>23PCOMC21- STRATEGIC COST MANAGEMENT</w:t>
            </w:r>
          </w:p>
        </w:tc>
        <w:tc>
          <w:tcPr>
            <w:tcW w:w="390" w:type="pct"/>
            <w:shd w:val="clear" w:color="auto" w:fill="auto"/>
            <w:vAlign w:val="center"/>
          </w:tcPr>
          <w:p w:rsidR="00C320D1" w:rsidRPr="00E10768" w:rsidRDefault="00C320D1" w:rsidP="00825096">
            <w:pPr>
              <w:tabs>
                <w:tab w:val="center" w:pos="4680"/>
              </w:tabs>
              <w:jc w:val="center"/>
              <w:rPr>
                <w:b/>
              </w:rPr>
            </w:pPr>
            <w:r w:rsidRPr="00E10768">
              <w:rPr>
                <w:b/>
                <w:sz w:val="22"/>
                <w:szCs w:val="22"/>
              </w:rPr>
              <w:t>L</w:t>
            </w:r>
          </w:p>
        </w:tc>
        <w:tc>
          <w:tcPr>
            <w:tcW w:w="321" w:type="pct"/>
            <w:shd w:val="clear" w:color="auto" w:fill="auto"/>
            <w:vAlign w:val="center"/>
          </w:tcPr>
          <w:p w:rsidR="00C320D1" w:rsidRPr="00E10768" w:rsidRDefault="00C320D1" w:rsidP="00825096">
            <w:pPr>
              <w:tabs>
                <w:tab w:val="center" w:pos="4680"/>
              </w:tabs>
              <w:jc w:val="center"/>
              <w:rPr>
                <w:b/>
              </w:rPr>
            </w:pPr>
            <w:r w:rsidRPr="00E10768">
              <w:rPr>
                <w:b/>
                <w:sz w:val="22"/>
                <w:szCs w:val="22"/>
              </w:rPr>
              <w:t>P</w:t>
            </w:r>
          </w:p>
        </w:tc>
        <w:tc>
          <w:tcPr>
            <w:tcW w:w="365" w:type="pct"/>
            <w:shd w:val="clear" w:color="auto" w:fill="auto"/>
            <w:vAlign w:val="center"/>
          </w:tcPr>
          <w:p w:rsidR="00C320D1" w:rsidRPr="00E10768" w:rsidRDefault="00C320D1" w:rsidP="00825096">
            <w:pPr>
              <w:tabs>
                <w:tab w:val="center" w:pos="4680"/>
              </w:tabs>
              <w:jc w:val="center"/>
              <w:rPr>
                <w:b/>
              </w:rPr>
            </w:pPr>
            <w:r w:rsidRPr="00E10768">
              <w:rPr>
                <w:b/>
                <w:sz w:val="22"/>
                <w:szCs w:val="22"/>
              </w:rPr>
              <w:t>C</w:t>
            </w:r>
          </w:p>
        </w:tc>
      </w:tr>
      <w:tr w:rsidR="00C320D1" w:rsidRPr="00E10768" w:rsidTr="008D37BB">
        <w:trPr>
          <w:trHeight w:val="334"/>
        </w:trPr>
        <w:tc>
          <w:tcPr>
            <w:tcW w:w="1014" w:type="pct"/>
            <w:shd w:val="clear" w:color="auto" w:fill="auto"/>
            <w:vAlign w:val="center"/>
          </w:tcPr>
          <w:p w:rsidR="00C320D1" w:rsidRPr="00E10768" w:rsidRDefault="00C320D1" w:rsidP="00825096">
            <w:pPr>
              <w:tabs>
                <w:tab w:val="center" w:pos="4680"/>
              </w:tabs>
              <w:rPr>
                <w:b/>
                <w:lang w:eastAsia="en-IN"/>
              </w:rPr>
            </w:pPr>
            <w:r w:rsidRPr="00E10768">
              <w:rPr>
                <w:b/>
                <w:sz w:val="22"/>
                <w:szCs w:val="22"/>
                <w:lang w:eastAsia="en-IN"/>
              </w:rPr>
              <w:t>Semester-2</w:t>
            </w:r>
          </w:p>
        </w:tc>
        <w:tc>
          <w:tcPr>
            <w:tcW w:w="2910" w:type="pct"/>
            <w:vMerge/>
            <w:shd w:val="clear" w:color="auto" w:fill="auto"/>
            <w:vAlign w:val="center"/>
          </w:tcPr>
          <w:p w:rsidR="00C320D1" w:rsidRPr="00E10768" w:rsidRDefault="00C320D1" w:rsidP="00825096">
            <w:pPr>
              <w:tabs>
                <w:tab w:val="center" w:pos="4680"/>
              </w:tabs>
              <w:rPr>
                <w:b/>
              </w:rPr>
            </w:pPr>
          </w:p>
        </w:tc>
        <w:tc>
          <w:tcPr>
            <w:tcW w:w="390" w:type="pct"/>
            <w:shd w:val="clear" w:color="auto" w:fill="auto"/>
            <w:vAlign w:val="center"/>
          </w:tcPr>
          <w:p w:rsidR="00C320D1" w:rsidRPr="00E10768" w:rsidRDefault="00C320D1" w:rsidP="00825096">
            <w:pPr>
              <w:tabs>
                <w:tab w:val="center" w:pos="4680"/>
              </w:tabs>
              <w:jc w:val="center"/>
              <w:rPr>
                <w:b/>
              </w:rPr>
            </w:pPr>
            <w:r w:rsidRPr="00E10768">
              <w:rPr>
                <w:b/>
                <w:sz w:val="22"/>
                <w:szCs w:val="22"/>
              </w:rPr>
              <w:t>6</w:t>
            </w:r>
          </w:p>
        </w:tc>
        <w:tc>
          <w:tcPr>
            <w:tcW w:w="321" w:type="pct"/>
            <w:shd w:val="clear" w:color="auto" w:fill="auto"/>
            <w:vAlign w:val="center"/>
          </w:tcPr>
          <w:p w:rsidR="00C320D1" w:rsidRPr="00E10768" w:rsidRDefault="00C320D1" w:rsidP="00825096">
            <w:pPr>
              <w:tabs>
                <w:tab w:val="center" w:pos="4680"/>
              </w:tabs>
              <w:jc w:val="center"/>
              <w:rPr>
                <w:b/>
              </w:rPr>
            </w:pPr>
          </w:p>
        </w:tc>
        <w:tc>
          <w:tcPr>
            <w:tcW w:w="365" w:type="pct"/>
            <w:shd w:val="clear" w:color="auto" w:fill="auto"/>
            <w:vAlign w:val="center"/>
          </w:tcPr>
          <w:p w:rsidR="00C320D1" w:rsidRPr="00E10768" w:rsidRDefault="00C320D1" w:rsidP="00825096">
            <w:pPr>
              <w:tabs>
                <w:tab w:val="center" w:pos="4680"/>
              </w:tabs>
              <w:jc w:val="center"/>
              <w:rPr>
                <w:b/>
              </w:rPr>
            </w:pPr>
            <w:r w:rsidRPr="00E10768">
              <w:rPr>
                <w:b/>
                <w:sz w:val="22"/>
                <w:szCs w:val="22"/>
              </w:rPr>
              <w:t>5</w:t>
            </w:r>
          </w:p>
        </w:tc>
      </w:tr>
    </w:tbl>
    <w:p w:rsidR="00D81695" w:rsidRPr="00E10768" w:rsidRDefault="00D81695" w:rsidP="00D81695">
      <w:pPr>
        <w:rPr>
          <w:sz w:val="22"/>
          <w:szCs w:val="22"/>
        </w:rPr>
      </w:pPr>
    </w:p>
    <w:tbl>
      <w:tblPr>
        <w:tblStyle w:val="GridTable4-Accent31"/>
        <w:tblW w:w="5000" w:type="pct"/>
        <w:tblLook w:val="04A0" w:firstRow="1" w:lastRow="0" w:firstColumn="1" w:lastColumn="0" w:noHBand="0" w:noVBand="1"/>
      </w:tblPr>
      <w:tblGrid>
        <w:gridCol w:w="838"/>
        <w:gridCol w:w="8510"/>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after="60"/>
              <w:rPr>
                <w:color w:val="auto"/>
                <w:lang w:val="en-IN"/>
              </w:rPr>
            </w:pPr>
            <w:r w:rsidRPr="00E10768">
              <w:rPr>
                <w:color w:val="auto"/>
              </w:rPr>
              <w:t>Learning Objectives: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 xml:space="preserve">LO1:  </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 xml:space="preserve">To </w:t>
            </w:r>
            <w:proofErr w:type="spellStart"/>
            <w:r w:rsidRPr="00E10768">
              <w:t>analyse</w:t>
            </w:r>
            <w:proofErr w:type="spellEnd"/>
            <w:r w:rsidRPr="00E10768">
              <w:t xml:space="preserve"> the aspects of strategic and quality control management</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LO2:</w:t>
            </w:r>
          </w:p>
        </w:tc>
        <w:tc>
          <w:tcPr>
            <w:tcW w:w="4552"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 xml:space="preserve">To </w:t>
            </w:r>
            <w:proofErr w:type="spellStart"/>
            <w:r w:rsidRPr="00E10768">
              <w:t>analyse</w:t>
            </w:r>
            <w:proofErr w:type="spellEnd"/>
            <w:r w:rsidRPr="00E10768">
              <w:t xml:space="preserve"> and select cost control techniques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 xml:space="preserve">LO3:  </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apply activity-based costing for decision making</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pPr>
            <w:r w:rsidRPr="00E10768">
              <w:t>LO4:</w:t>
            </w:r>
          </w:p>
        </w:tc>
        <w:tc>
          <w:tcPr>
            <w:tcW w:w="4552"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pPr>
            <w:r w:rsidRPr="00E10768">
              <w:t xml:space="preserve">To </w:t>
            </w:r>
            <w:proofErr w:type="spellStart"/>
            <w:r w:rsidRPr="00E10768">
              <w:t>utilise</w:t>
            </w:r>
            <w:proofErr w:type="spellEnd"/>
            <w:r w:rsidRPr="00E10768">
              <w:t xml:space="preserve"> transfer pricing methods in cost determination</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pPr>
            <w:r w:rsidRPr="00E10768">
              <w:t xml:space="preserve">LO5:  </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pPr>
            <w:r w:rsidRPr="00E10768">
              <w:t>To apply cost management techniques in various sectors</w:t>
            </w:r>
          </w:p>
        </w:tc>
      </w:tr>
    </w:tbl>
    <w:p w:rsidR="00D81695" w:rsidRPr="00E10768" w:rsidRDefault="00D81695" w:rsidP="00D81695">
      <w:pPr>
        <w:rPr>
          <w:b/>
          <w:sz w:val="22"/>
          <w:szCs w:val="22"/>
        </w:rPr>
      </w:pPr>
    </w:p>
    <w:tbl>
      <w:tblPr>
        <w:tblStyle w:val="GridTable4-Accent31"/>
        <w:tblW w:w="5000" w:type="pct"/>
        <w:tblLook w:val="04A0" w:firstRow="1" w:lastRow="0" w:firstColumn="1" w:lastColumn="0" w:noHBand="0" w:noVBand="1"/>
      </w:tblPr>
      <w:tblGrid>
        <w:gridCol w:w="813"/>
        <w:gridCol w:w="8535"/>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pStyle w:val="Heading2"/>
              <w:outlineLvl w:val="1"/>
              <w:rPr>
                <w:rFonts w:ascii="Times New Roman" w:hAnsi="Times New Roman" w:cs="Times New Roman"/>
                <w:color w:val="auto"/>
              </w:rPr>
            </w:pPr>
            <w:r w:rsidRPr="00E10768">
              <w:rPr>
                <w:rFonts w:ascii="Times New Roman" w:hAnsi="Times New Roman" w:cs="Times New Roman"/>
                <w:color w:val="auto"/>
              </w:rPr>
              <w:t>Course Outcomes: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b w:val="0"/>
                <w:lang w:val="en-IN"/>
              </w:rPr>
            </w:pPr>
          </w:p>
        </w:tc>
        <w:tc>
          <w:tcPr>
            <w:tcW w:w="4565" w:type="pct"/>
            <w:shd w:val="clear" w:color="auto" w:fill="auto"/>
          </w:tcPr>
          <w:p w:rsidR="00D81695" w:rsidRPr="00E10768" w:rsidRDefault="00D81695" w:rsidP="00825096">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 xml:space="preserve">After the successful completion of the course, the students </w:t>
            </w:r>
            <w:proofErr w:type="spellStart"/>
            <w:r w:rsidRPr="00E10768">
              <w:t>willbe</w:t>
            </w:r>
            <w:proofErr w:type="spellEnd"/>
            <w:r w:rsidRPr="00E10768">
              <w:t xml:space="preserve"> able to:</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CO1:</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Discuss strategic cost management and QC</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CO2:</w:t>
            </w:r>
          </w:p>
        </w:tc>
        <w:tc>
          <w:tcPr>
            <w:tcW w:w="4565" w:type="pct"/>
            <w:shd w:val="clear" w:color="auto" w:fill="auto"/>
            <w:vAlign w:val="top"/>
          </w:tcPr>
          <w:p w:rsidR="00D81695" w:rsidRPr="00E10768" w:rsidRDefault="00D81695" w:rsidP="00825096">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Choose the appropriate technique for cost control</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CO3:</w:t>
            </w:r>
          </w:p>
        </w:tc>
        <w:tc>
          <w:tcPr>
            <w:tcW w:w="4565" w:type="pct"/>
            <w:shd w:val="clear" w:color="auto" w:fill="auto"/>
            <w:vAlign w:val="top"/>
          </w:tcPr>
          <w:p w:rsidR="00D81695" w:rsidRPr="00E10768" w:rsidRDefault="00D81695" w:rsidP="00825096">
            <w:pPr>
              <w:spacing w:before="40" w:after="40"/>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E10768">
              <w:t>Utiliseactivity</w:t>
            </w:r>
            <w:proofErr w:type="spellEnd"/>
            <w:r w:rsidRPr="00E10768">
              <w:t xml:space="preserve"> based costing in practice</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CO4:</w:t>
            </w:r>
          </w:p>
        </w:tc>
        <w:tc>
          <w:tcPr>
            <w:tcW w:w="4565"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r w:rsidRPr="00E10768">
              <w:t>Adopt transfer pricing methods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CO5:</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Build cost structure for Agriculture and IT sector</w:t>
            </w:r>
          </w:p>
        </w:tc>
      </w:tr>
    </w:tbl>
    <w:p w:rsidR="00D81695" w:rsidRPr="00E10768" w:rsidRDefault="00D81695" w:rsidP="00D81695">
      <w:pPr>
        <w:rPr>
          <w:b/>
          <w:bCs/>
          <w:sz w:val="22"/>
          <w:szCs w:val="22"/>
        </w:rPr>
      </w:pPr>
      <w:r w:rsidRPr="00E10768">
        <w:rPr>
          <w:rStyle w:val="Heading4Char"/>
          <w:rFonts w:ascii="Times New Roman" w:hAnsi="Times New Roman"/>
          <w:sz w:val="22"/>
          <w:szCs w:val="22"/>
        </w:rPr>
        <w:t>Unit I:</w:t>
      </w:r>
      <w:r w:rsidRPr="00E10768">
        <w:rPr>
          <w:b/>
          <w:sz w:val="22"/>
          <w:szCs w:val="22"/>
        </w:rPr>
        <w:tab/>
        <w:t>Introduction to Strategic Cost Management</w:t>
      </w:r>
    </w:p>
    <w:p w:rsidR="00D81695" w:rsidRPr="00E10768" w:rsidRDefault="00D81695" w:rsidP="00D81695">
      <w:pPr>
        <w:jc w:val="both"/>
        <w:rPr>
          <w:sz w:val="22"/>
          <w:szCs w:val="22"/>
        </w:rPr>
      </w:pPr>
      <w:r w:rsidRPr="00E10768">
        <w:rPr>
          <w:sz w:val="22"/>
          <w:szCs w:val="22"/>
        </w:rPr>
        <w:t>Introduction to Strategic Cost Management (SCM) – Need for SCM – Differences between SCM and Traditional Cost Management - Value Chain Analysis: Meaning and steps - Quality Cost Management: Meaning of Quality and Quality Management – Cost of Quality – Indian Cost Accounting Standard 21 on Quality Control - Introduction to Lean System – Benefits of Lean System – Just in Time (JIT) – Kaizen Costing.</w:t>
      </w:r>
      <w:r w:rsidRPr="00E10768">
        <w:rPr>
          <w:b/>
          <w:sz w:val="22"/>
          <w:szCs w:val="22"/>
        </w:rPr>
        <w:tab/>
      </w:r>
      <w:r w:rsidRPr="00E10768">
        <w:rPr>
          <w:b/>
          <w:sz w:val="22"/>
          <w:szCs w:val="22"/>
        </w:rPr>
        <w:tab/>
      </w:r>
      <w:r w:rsidRPr="00E10768">
        <w:rPr>
          <w:b/>
          <w:sz w:val="22"/>
          <w:szCs w:val="22"/>
        </w:rPr>
        <w:tab/>
      </w:r>
    </w:p>
    <w:p w:rsidR="00D81695" w:rsidRPr="00E10768" w:rsidRDefault="00D81695" w:rsidP="00D81695">
      <w:pPr>
        <w:tabs>
          <w:tab w:val="left" w:pos="7740"/>
        </w:tabs>
        <w:rPr>
          <w:b/>
          <w:bCs/>
          <w:sz w:val="22"/>
          <w:szCs w:val="22"/>
        </w:rPr>
      </w:pPr>
      <w:r w:rsidRPr="00E10768">
        <w:rPr>
          <w:rStyle w:val="Heading4Char"/>
          <w:rFonts w:ascii="Times New Roman" w:hAnsi="Times New Roman"/>
          <w:sz w:val="22"/>
          <w:szCs w:val="22"/>
        </w:rPr>
        <w:t xml:space="preserve">Unit II: </w:t>
      </w:r>
      <w:r w:rsidRPr="00E10768">
        <w:rPr>
          <w:b/>
          <w:bCs/>
          <w:sz w:val="22"/>
          <w:szCs w:val="22"/>
        </w:rPr>
        <w:t>Cost Control and Reduction</w:t>
      </w:r>
    </w:p>
    <w:p w:rsidR="00D81695" w:rsidRPr="00E10768" w:rsidRDefault="00D81695" w:rsidP="00D81695">
      <w:pPr>
        <w:jc w:val="both"/>
        <w:rPr>
          <w:sz w:val="22"/>
          <w:szCs w:val="22"/>
        </w:rPr>
      </w:pPr>
      <w:r w:rsidRPr="00E10768">
        <w:rPr>
          <w:sz w:val="22"/>
          <w:szCs w:val="22"/>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Learning curve ratio and applications</w:t>
      </w:r>
      <w:r w:rsidRPr="00E10768">
        <w:rPr>
          <w:b/>
          <w:sz w:val="22"/>
          <w:szCs w:val="22"/>
        </w:rPr>
        <w:tab/>
      </w:r>
      <w:r w:rsidRPr="00E10768">
        <w:rPr>
          <w:b/>
          <w:sz w:val="22"/>
          <w:szCs w:val="22"/>
        </w:rPr>
        <w:tab/>
      </w:r>
    </w:p>
    <w:p w:rsidR="00D81695" w:rsidRPr="00E10768" w:rsidRDefault="00D81695" w:rsidP="00D81695">
      <w:pPr>
        <w:tabs>
          <w:tab w:val="left" w:pos="7590"/>
        </w:tabs>
        <w:rPr>
          <w:b/>
          <w:bCs/>
          <w:sz w:val="22"/>
          <w:szCs w:val="22"/>
        </w:rPr>
      </w:pPr>
      <w:r w:rsidRPr="00E10768">
        <w:rPr>
          <w:rStyle w:val="Heading4Char"/>
          <w:rFonts w:ascii="Times New Roman" w:hAnsi="Times New Roman"/>
          <w:sz w:val="22"/>
          <w:szCs w:val="22"/>
        </w:rPr>
        <w:t xml:space="preserve">Unit III: </w:t>
      </w:r>
      <w:r w:rsidRPr="00E10768">
        <w:rPr>
          <w:b/>
          <w:sz w:val="22"/>
          <w:szCs w:val="22"/>
        </w:rPr>
        <w:t>Activity Based Cost Management</w:t>
      </w:r>
    </w:p>
    <w:p w:rsidR="00D81695" w:rsidRPr="00E10768" w:rsidRDefault="00D81695" w:rsidP="00D81695">
      <w:pPr>
        <w:jc w:val="both"/>
        <w:rPr>
          <w:sz w:val="22"/>
          <w:szCs w:val="22"/>
        </w:rPr>
      </w:pPr>
      <w:r w:rsidRPr="00E10768">
        <w:rPr>
          <w:sz w:val="22"/>
          <w:szCs w:val="22"/>
        </w:rPr>
        <w:t>Activity Based Cost Management: Concept, Purpose, Stages, Benefits, Relevance in Decision making and its Application in Budgeting – Practical problems.</w:t>
      </w:r>
      <w:r w:rsidRPr="00E10768">
        <w:rPr>
          <w:b/>
          <w:sz w:val="22"/>
          <w:szCs w:val="22"/>
        </w:rPr>
        <w:tab/>
      </w:r>
      <w:r w:rsidRPr="00E10768">
        <w:rPr>
          <w:b/>
          <w:sz w:val="22"/>
          <w:szCs w:val="22"/>
        </w:rPr>
        <w:tab/>
      </w:r>
    </w:p>
    <w:p w:rsidR="00D81695" w:rsidRPr="00E10768" w:rsidRDefault="00D81695" w:rsidP="00D81695">
      <w:pPr>
        <w:tabs>
          <w:tab w:val="left" w:pos="7695"/>
        </w:tabs>
        <w:rPr>
          <w:b/>
          <w:bCs/>
          <w:sz w:val="22"/>
          <w:szCs w:val="22"/>
        </w:rPr>
      </w:pPr>
      <w:r w:rsidRPr="00E10768">
        <w:rPr>
          <w:rStyle w:val="Heading4Char"/>
          <w:rFonts w:ascii="Times New Roman" w:hAnsi="Times New Roman"/>
          <w:sz w:val="22"/>
          <w:szCs w:val="22"/>
        </w:rPr>
        <w:t xml:space="preserve">Unit IV: </w:t>
      </w:r>
      <w:r w:rsidRPr="00E10768">
        <w:rPr>
          <w:b/>
          <w:sz w:val="22"/>
          <w:szCs w:val="22"/>
        </w:rPr>
        <w:t>Transfer Pricing</w:t>
      </w:r>
      <w:r w:rsidRPr="00E10768">
        <w:rPr>
          <w:b/>
          <w:sz w:val="22"/>
          <w:szCs w:val="22"/>
        </w:rPr>
        <w:tab/>
      </w:r>
      <w:r w:rsidRPr="00E10768">
        <w:rPr>
          <w:b/>
          <w:sz w:val="22"/>
          <w:szCs w:val="22"/>
        </w:rPr>
        <w:tab/>
      </w:r>
      <w:r w:rsidRPr="00E10768">
        <w:rPr>
          <w:b/>
          <w:sz w:val="22"/>
          <w:szCs w:val="22"/>
        </w:rPr>
        <w:tab/>
      </w:r>
    </w:p>
    <w:p w:rsidR="00D81695" w:rsidRPr="00E10768" w:rsidRDefault="00D81695" w:rsidP="00D81695">
      <w:pPr>
        <w:jc w:val="both"/>
        <w:rPr>
          <w:sz w:val="22"/>
          <w:szCs w:val="22"/>
        </w:rPr>
      </w:pPr>
      <w:r w:rsidRPr="00E10768">
        <w:rPr>
          <w:sz w:val="22"/>
          <w:szCs w:val="22"/>
        </w:rPr>
        <w:t xml:space="preserve">Transfer Pricing: Meaning, Benefits, Methods: Pricing based on cost, Market price on transfer price, </w:t>
      </w:r>
      <w:proofErr w:type="gramStart"/>
      <w:r w:rsidRPr="00E10768">
        <w:rPr>
          <w:sz w:val="22"/>
          <w:szCs w:val="22"/>
        </w:rPr>
        <w:t>Negotiated</w:t>
      </w:r>
      <w:proofErr w:type="gramEnd"/>
      <w:r w:rsidRPr="00E10768">
        <w:rPr>
          <w:sz w:val="22"/>
          <w:szCs w:val="22"/>
        </w:rPr>
        <w:t xml:space="preserve"> pricing and Pricing based on opportunity costs – Practical Problems.</w:t>
      </w:r>
    </w:p>
    <w:p w:rsidR="00D81695" w:rsidRPr="00E10768" w:rsidRDefault="00D81695" w:rsidP="00D81695">
      <w:pPr>
        <w:rPr>
          <w:b/>
          <w:bCs/>
          <w:sz w:val="22"/>
          <w:szCs w:val="22"/>
        </w:rPr>
      </w:pPr>
      <w:r w:rsidRPr="00E10768">
        <w:rPr>
          <w:rStyle w:val="Heading4Char"/>
          <w:rFonts w:ascii="Times New Roman" w:hAnsi="Times New Roman"/>
          <w:sz w:val="22"/>
          <w:szCs w:val="22"/>
        </w:rPr>
        <w:t>Unit V:</w:t>
      </w:r>
      <w:r w:rsidRPr="00E10768">
        <w:rPr>
          <w:b/>
          <w:bCs/>
          <w:sz w:val="22"/>
          <w:szCs w:val="22"/>
        </w:rPr>
        <w:t xml:space="preserve"> Cost Management in Agriculture and IT sector</w:t>
      </w:r>
    </w:p>
    <w:p w:rsidR="00D81695" w:rsidRPr="00E10768" w:rsidRDefault="00D81695" w:rsidP="00D81695">
      <w:pPr>
        <w:jc w:val="both"/>
        <w:rPr>
          <w:sz w:val="22"/>
          <w:szCs w:val="22"/>
        </w:rPr>
      </w:pPr>
      <w:r w:rsidRPr="00E10768">
        <w:rPr>
          <w:sz w:val="22"/>
          <w:szCs w:val="22"/>
        </w:rPr>
        <w:t>Agriculture Sector: Features, Cost Structure, Cost Management, Tools to measure the performance, Minimum Support Price and International Perspective – Information Technology Sector: Features, Cost Structure, Cost Management and International Perspective.</w:t>
      </w:r>
      <w:r w:rsidRPr="00E10768">
        <w:rPr>
          <w:b/>
          <w:sz w:val="22"/>
          <w:szCs w:val="22"/>
        </w:rPr>
        <w:tab/>
      </w:r>
    </w:p>
    <w:tbl>
      <w:tblPr>
        <w:tblW w:w="5000" w:type="pct"/>
        <w:tblBorders>
          <w:top w:val="thinThickThinMediumGap" w:sz="18" w:space="0" w:color="7030A0"/>
          <w:left w:val="thinThickThinMediumGap" w:sz="18" w:space="0" w:color="7030A0"/>
          <w:bottom w:val="thinThickThinMediumGap" w:sz="18" w:space="0" w:color="7030A0"/>
          <w:right w:val="thinThickThinMediumGap" w:sz="18" w:space="0" w:color="7030A0"/>
          <w:insideH w:val="thinThickThinMediumGap" w:sz="18" w:space="0" w:color="7030A0"/>
          <w:insideV w:val="thinThickThinMediumGap" w:sz="18" w:space="0" w:color="7030A0"/>
        </w:tblBorders>
        <w:tblLook w:val="04A0" w:firstRow="1" w:lastRow="0" w:firstColumn="1" w:lastColumn="0" w:noHBand="0" w:noVBand="1"/>
      </w:tblPr>
      <w:tblGrid>
        <w:gridCol w:w="9348"/>
      </w:tblGrid>
      <w:tr w:rsidR="00D81695" w:rsidRPr="00E10768" w:rsidTr="00825096">
        <w:trPr>
          <w:trHeight w:val="396"/>
        </w:trPr>
        <w:tc>
          <w:tcPr>
            <w:tcW w:w="5000" w:type="pct"/>
          </w:tcPr>
          <w:p w:rsidR="00D81695" w:rsidRPr="00E10768" w:rsidRDefault="00D81695" w:rsidP="00825096">
            <w:pPr>
              <w:pStyle w:val="Heading4"/>
              <w:jc w:val="center"/>
              <w:rPr>
                <w:rFonts w:ascii="Times New Roman" w:hAnsi="Times New Roman"/>
                <w:color w:val="auto"/>
                <w:szCs w:val="22"/>
              </w:rPr>
            </w:pPr>
            <w:r w:rsidRPr="00E10768">
              <w:rPr>
                <w:rFonts w:ascii="Times New Roman" w:hAnsi="Times New Roman"/>
                <w:color w:val="auto"/>
                <w:szCs w:val="22"/>
              </w:rPr>
              <w:t xml:space="preserve">Recent Trends </w:t>
            </w:r>
            <w:proofErr w:type="spellStart"/>
            <w:r w:rsidRPr="00E10768">
              <w:rPr>
                <w:rFonts w:ascii="Times New Roman" w:hAnsi="Times New Roman"/>
                <w:color w:val="auto"/>
                <w:szCs w:val="22"/>
              </w:rPr>
              <w:t>in</w:t>
            </w:r>
            <w:r w:rsidRPr="00E10768">
              <w:rPr>
                <w:rFonts w:ascii="Times New Roman" w:hAnsi="Times New Roman"/>
                <w:bCs/>
                <w:color w:val="auto"/>
                <w:szCs w:val="22"/>
              </w:rPr>
              <w:t>Strategic</w:t>
            </w:r>
            <w:proofErr w:type="spellEnd"/>
            <w:r w:rsidRPr="00E10768">
              <w:rPr>
                <w:rFonts w:ascii="Times New Roman" w:hAnsi="Times New Roman"/>
                <w:bCs/>
                <w:color w:val="auto"/>
                <w:szCs w:val="22"/>
              </w:rPr>
              <w:t xml:space="preserve"> Cost Management</w:t>
            </w:r>
          </w:p>
        </w:tc>
      </w:tr>
      <w:tr w:rsidR="00D81695" w:rsidRPr="00E10768" w:rsidTr="00825096">
        <w:trPr>
          <w:trHeight w:val="712"/>
        </w:trPr>
        <w:tc>
          <w:tcPr>
            <w:tcW w:w="5000" w:type="pct"/>
          </w:tcPr>
          <w:p w:rsidR="00D81695" w:rsidRPr="00E10768" w:rsidRDefault="00D81695" w:rsidP="00825096">
            <w:pPr>
              <w:spacing w:before="60" w:after="60"/>
              <w:jc w:val="both"/>
            </w:pPr>
            <w:r w:rsidRPr="00E10768">
              <w:rPr>
                <w:sz w:val="22"/>
                <w:szCs w:val="22"/>
              </w:rPr>
              <w:t xml:space="preserve">Faculty member will impart the knowledge on recent trends in </w:t>
            </w:r>
            <w:r w:rsidRPr="00E10768">
              <w:rPr>
                <w:bCs/>
                <w:sz w:val="22"/>
                <w:szCs w:val="22"/>
              </w:rPr>
              <w:t xml:space="preserve">Strategic Cost </w:t>
            </w:r>
            <w:proofErr w:type="gramStart"/>
            <w:r w:rsidRPr="00E10768">
              <w:rPr>
                <w:bCs/>
                <w:sz w:val="22"/>
                <w:szCs w:val="22"/>
              </w:rPr>
              <w:t>Management</w:t>
            </w:r>
            <w:r w:rsidRPr="00E10768">
              <w:rPr>
                <w:sz w:val="22"/>
                <w:szCs w:val="22"/>
              </w:rPr>
              <w:t xml:space="preserve">  to</w:t>
            </w:r>
            <w:proofErr w:type="gramEnd"/>
            <w:r w:rsidRPr="00E10768">
              <w:rPr>
                <w:sz w:val="22"/>
                <w:szCs w:val="22"/>
              </w:rPr>
              <w:t xml:space="preserve"> the students and these components will not cover in the examination.</w:t>
            </w:r>
          </w:p>
        </w:tc>
      </w:tr>
    </w:tbl>
    <w:p w:rsidR="00D81695" w:rsidRPr="00E10768" w:rsidRDefault="00D81695" w:rsidP="00D81695">
      <w:pPr>
        <w:jc w:val="both"/>
        <w:rPr>
          <w:b/>
          <w:sz w:val="22"/>
          <w:szCs w:val="22"/>
        </w:rPr>
      </w:pPr>
    </w:p>
    <w:tbl>
      <w:tblPr>
        <w:tblW w:w="5000" w:type="pct"/>
        <w:tblLook w:val="04A0" w:firstRow="1" w:lastRow="0" w:firstColumn="1" w:lastColumn="0" w:noHBand="0" w:noVBand="1"/>
      </w:tblPr>
      <w:tblGrid>
        <w:gridCol w:w="419"/>
        <w:gridCol w:w="17"/>
        <w:gridCol w:w="8912"/>
      </w:tblGrid>
      <w:tr w:rsidR="00D81695" w:rsidRPr="00E10768" w:rsidTr="00825096">
        <w:tc>
          <w:tcPr>
            <w:tcW w:w="5000" w:type="pct"/>
            <w:gridSpan w:val="3"/>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lastRenderedPageBreak/>
              <w:t>Text Books:</w:t>
            </w:r>
          </w:p>
        </w:tc>
      </w:tr>
      <w:tr w:rsidR="00D81695" w:rsidRPr="00E10768" w:rsidTr="00825096">
        <w:tc>
          <w:tcPr>
            <w:tcW w:w="224" w:type="pct"/>
          </w:tcPr>
          <w:p w:rsidR="00D81695" w:rsidRPr="00E10768" w:rsidRDefault="00D81695" w:rsidP="00825096">
            <w:pPr>
              <w:spacing w:before="40" w:after="40"/>
              <w:rPr>
                <w:lang w:val="en-IN"/>
              </w:rPr>
            </w:pPr>
            <w:r w:rsidRPr="00E10768">
              <w:rPr>
                <w:sz w:val="22"/>
                <w:szCs w:val="22"/>
                <w:lang w:val="en-IN"/>
              </w:rPr>
              <w:t>1.</w:t>
            </w:r>
          </w:p>
        </w:tc>
        <w:tc>
          <w:tcPr>
            <w:tcW w:w="4776" w:type="pct"/>
            <w:gridSpan w:val="2"/>
          </w:tcPr>
          <w:p w:rsidR="00D81695" w:rsidRPr="00E10768" w:rsidRDefault="00D81695" w:rsidP="00825096">
            <w:pPr>
              <w:jc w:val="both"/>
              <w:rPr>
                <w:bCs/>
              </w:rPr>
            </w:pPr>
            <w:r w:rsidRPr="00E10768">
              <w:rPr>
                <w:bCs/>
                <w:sz w:val="22"/>
                <w:szCs w:val="22"/>
              </w:rPr>
              <w:t>Ravi M Kishore (2018), “Strategic Cost Management”, 5</w:t>
            </w:r>
            <w:r w:rsidRPr="00E10768">
              <w:rPr>
                <w:bCs/>
                <w:sz w:val="22"/>
                <w:szCs w:val="22"/>
                <w:vertAlign w:val="superscript"/>
              </w:rPr>
              <w:t>th</w:t>
            </w:r>
            <w:r w:rsidRPr="00E10768">
              <w:rPr>
                <w:bCs/>
                <w:sz w:val="22"/>
                <w:szCs w:val="22"/>
              </w:rPr>
              <w:t xml:space="preserve"> Edition, </w:t>
            </w:r>
            <w:proofErr w:type="spellStart"/>
            <w:r w:rsidRPr="00E10768">
              <w:rPr>
                <w:bCs/>
                <w:sz w:val="22"/>
                <w:szCs w:val="22"/>
              </w:rPr>
              <w:t>Taxmann</w:t>
            </w:r>
            <w:proofErr w:type="spellEnd"/>
            <w:r w:rsidRPr="00E10768">
              <w:rPr>
                <w:bCs/>
                <w:sz w:val="22"/>
                <w:szCs w:val="22"/>
              </w:rPr>
              <w:t xml:space="preserve"> Publications Pvt. Ltd, New Delhi.</w:t>
            </w:r>
          </w:p>
        </w:tc>
      </w:tr>
      <w:tr w:rsidR="00D81695" w:rsidRPr="00E10768" w:rsidTr="00825096">
        <w:tc>
          <w:tcPr>
            <w:tcW w:w="224" w:type="pct"/>
          </w:tcPr>
          <w:p w:rsidR="00D81695" w:rsidRPr="00E10768" w:rsidRDefault="00D81695" w:rsidP="00825096">
            <w:pPr>
              <w:spacing w:before="40" w:after="40"/>
              <w:rPr>
                <w:lang w:val="en-IN"/>
              </w:rPr>
            </w:pPr>
            <w:r w:rsidRPr="00E10768">
              <w:rPr>
                <w:sz w:val="22"/>
                <w:szCs w:val="22"/>
                <w:lang w:val="en-IN"/>
              </w:rPr>
              <w:t>2.</w:t>
            </w:r>
          </w:p>
        </w:tc>
        <w:tc>
          <w:tcPr>
            <w:tcW w:w="4776" w:type="pct"/>
            <w:gridSpan w:val="2"/>
          </w:tcPr>
          <w:p w:rsidR="00D81695" w:rsidRPr="00E10768" w:rsidRDefault="00D81695" w:rsidP="00825096">
            <w:pPr>
              <w:jc w:val="both"/>
              <w:rPr>
                <w:bCs/>
              </w:rPr>
            </w:pPr>
            <w:proofErr w:type="spellStart"/>
            <w:r w:rsidRPr="00E10768">
              <w:rPr>
                <w:bCs/>
                <w:sz w:val="22"/>
                <w:szCs w:val="22"/>
              </w:rPr>
              <w:t>Bandgar</w:t>
            </w:r>
            <w:proofErr w:type="spellEnd"/>
            <w:r w:rsidRPr="00E10768">
              <w:rPr>
                <w:bCs/>
                <w:sz w:val="22"/>
                <w:szCs w:val="22"/>
              </w:rPr>
              <w:t xml:space="preserve"> P. K., (2017), “Strategic Cost Management”, 1</w:t>
            </w:r>
            <w:r w:rsidRPr="00E10768">
              <w:rPr>
                <w:bCs/>
                <w:sz w:val="22"/>
                <w:szCs w:val="22"/>
                <w:vertAlign w:val="superscript"/>
              </w:rPr>
              <w:t>st</w:t>
            </w:r>
            <w:r w:rsidRPr="00E10768">
              <w:rPr>
                <w:bCs/>
                <w:sz w:val="22"/>
                <w:szCs w:val="22"/>
              </w:rPr>
              <w:t xml:space="preserve"> Edition, Himalaya Publishing House Pvt Ltd, Mumbai. </w:t>
            </w:r>
          </w:p>
        </w:tc>
      </w:tr>
      <w:tr w:rsidR="00D81695" w:rsidRPr="00E10768" w:rsidTr="00825096">
        <w:tc>
          <w:tcPr>
            <w:tcW w:w="224" w:type="pct"/>
          </w:tcPr>
          <w:p w:rsidR="00D81695" w:rsidRPr="00E10768" w:rsidRDefault="00D81695" w:rsidP="00825096">
            <w:pPr>
              <w:spacing w:before="40" w:after="40"/>
              <w:rPr>
                <w:lang w:val="en-IN"/>
              </w:rPr>
            </w:pPr>
            <w:r w:rsidRPr="00E10768">
              <w:rPr>
                <w:sz w:val="22"/>
                <w:szCs w:val="22"/>
                <w:lang w:val="en-IN"/>
              </w:rPr>
              <w:t>3.</w:t>
            </w:r>
          </w:p>
        </w:tc>
        <w:tc>
          <w:tcPr>
            <w:tcW w:w="4776" w:type="pct"/>
            <w:gridSpan w:val="2"/>
          </w:tcPr>
          <w:p w:rsidR="00D81695" w:rsidRPr="00E10768" w:rsidRDefault="00D81695" w:rsidP="00825096">
            <w:pPr>
              <w:jc w:val="both"/>
              <w:rPr>
                <w:bCs/>
              </w:rPr>
            </w:pPr>
            <w:proofErr w:type="spellStart"/>
            <w:r w:rsidRPr="00E10768">
              <w:rPr>
                <w:bCs/>
                <w:sz w:val="22"/>
                <w:szCs w:val="22"/>
              </w:rPr>
              <w:t>Sexena</w:t>
            </w:r>
            <w:proofErr w:type="spellEnd"/>
            <w:r w:rsidRPr="00E10768">
              <w:rPr>
                <w:bCs/>
                <w:sz w:val="22"/>
                <w:szCs w:val="22"/>
              </w:rPr>
              <w:t xml:space="preserve"> V. K., (2020), “Strategic Cost Management and Performance Evaluation”, 1</w:t>
            </w:r>
            <w:r w:rsidRPr="00E10768">
              <w:rPr>
                <w:bCs/>
                <w:sz w:val="22"/>
                <w:szCs w:val="22"/>
                <w:vertAlign w:val="superscript"/>
              </w:rPr>
              <w:t>st</w:t>
            </w:r>
            <w:r w:rsidRPr="00E10768">
              <w:rPr>
                <w:bCs/>
                <w:sz w:val="22"/>
                <w:szCs w:val="22"/>
              </w:rPr>
              <w:t xml:space="preserve"> Edition, Sultan Chand &amp; Sons, New Delhi.</w:t>
            </w:r>
          </w:p>
        </w:tc>
      </w:tr>
      <w:tr w:rsidR="00D81695" w:rsidRPr="00E10768" w:rsidTr="00825096">
        <w:tc>
          <w:tcPr>
            <w:tcW w:w="224" w:type="pct"/>
          </w:tcPr>
          <w:p w:rsidR="00D81695" w:rsidRPr="00E10768" w:rsidRDefault="00D81695" w:rsidP="00825096">
            <w:pPr>
              <w:spacing w:before="40" w:after="40"/>
              <w:rPr>
                <w:lang w:val="en-IN"/>
              </w:rPr>
            </w:pPr>
            <w:r w:rsidRPr="00E10768">
              <w:rPr>
                <w:sz w:val="22"/>
                <w:szCs w:val="22"/>
                <w:lang w:val="en-IN"/>
              </w:rPr>
              <w:t>4.</w:t>
            </w:r>
          </w:p>
        </w:tc>
        <w:tc>
          <w:tcPr>
            <w:tcW w:w="4776" w:type="pct"/>
            <w:gridSpan w:val="2"/>
            <w:vAlign w:val="center"/>
          </w:tcPr>
          <w:p w:rsidR="00D81695" w:rsidRPr="00E10768" w:rsidRDefault="00D81695" w:rsidP="00825096">
            <w:pPr>
              <w:jc w:val="both"/>
            </w:pPr>
            <w:r w:rsidRPr="00E10768">
              <w:rPr>
                <w:sz w:val="22"/>
                <w:szCs w:val="22"/>
              </w:rPr>
              <w:t xml:space="preserve">Jain S.P. and Narang KL </w:t>
            </w:r>
            <w:proofErr w:type="gramStart"/>
            <w:r w:rsidRPr="00E10768">
              <w:rPr>
                <w:sz w:val="22"/>
                <w:szCs w:val="22"/>
              </w:rPr>
              <w:t>2016,Cost</w:t>
            </w:r>
            <w:proofErr w:type="gramEnd"/>
            <w:r w:rsidRPr="00E10768">
              <w:rPr>
                <w:sz w:val="22"/>
                <w:szCs w:val="22"/>
              </w:rPr>
              <w:t xml:space="preserve"> Accounting, Kalyani Publishers, Ludhiana </w:t>
            </w:r>
          </w:p>
        </w:tc>
      </w:tr>
      <w:tr w:rsidR="00D81695" w:rsidRPr="00E10768" w:rsidTr="00825096">
        <w:tc>
          <w:tcPr>
            <w:tcW w:w="5000" w:type="pct"/>
            <w:gridSpan w:val="3"/>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825096">
        <w:tc>
          <w:tcPr>
            <w:tcW w:w="233" w:type="pct"/>
            <w:gridSpan w:val="2"/>
          </w:tcPr>
          <w:p w:rsidR="00D81695" w:rsidRPr="00E10768" w:rsidRDefault="00D81695" w:rsidP="00825096">
            <w:pPr>
              <w:spacing w:before="40" w:after="40"/>
              <w:rPr>
                <w:lang w:val="en-IN"/>
              </w:rPr>
            </w:pPr>
            <w:r w:rsidRPr="00E10768">
              <w:rPr>
                <w:sz w:val="22"/>
                <w:szCs w:val="22"/>
                <w:lang w:val="en-IN"/>
              </w:rPr>
              <w:t>1.</w:t>
            </w:r>
          </w:p>
        </w:tc>
        <w:tc>
          <w:tcPr>
            <w:tcW w:w="4767" w:type="pct"/>
          </w:tcPr>
          <w:p w:rsidR="00D81695" w:rsidRPr="00E10768" w:rsidRDefault="00D81695" w:rsidP="00825096">
            <w:pPr>
              <w:jc w:val="both"/>
              <w:rPr>
                <w:bCs/>
              </w:rPr>
            </w:pPr>
            <w:r w:rsidRPr="00E10768">
              <w:rPr>
                <w:sz w:val="22"/>
                <w:szCs w:val="22"/>
                <w:shd w:val="clear" w:color="auto" w:fill="FFFFFF"/>
              </w:rPr>
              <w:t xml:space="preserve">John K Shank and Vijay Govindarajan </w:t>
            </w:r>
            <w:r w:rsidRPr="00E10768">
              <w:rPr>
                <w:bCs/>
                <w:sz w:val="22"/>
                <w:szCs w:val="22"/>
              </w:rPr>
              <w:t>(2008)</w:t>
            </w:r>
            <w:r w:rsidRPr="00E10768">
              <w:rPr>
                <w:sz w:val="22"/>
                <w:szCs w:val="22"/>
                <w:shd w:val="clear" w:color="auto" w:fill="FFFFFF"/>
              </w:rPr>
              <w:t xml:space="preserve">, </w:t>
            </w:r>
            <w:r w:rsidRPr="00E10768">
              <w:rPr>
                <w:bCs/>
                <w:sz w:val="22"/>
                <w:szCs w:val="22"/>
              </w:rPr>
              <w:t xml:space="preserve">Strategic Cost Management, </w:t>
            </w:r>
            <w:r w:rsidRPr="00E10768">
              <w:rPr>
                <w:sz w:val="22"/>
                <w:szCs w:val="22"/>
                <w:shd w:val="clear" w:color="auto" w:fill="FFFFFF"/>
              </w:rPr>
              <w:t>Simon &amp; Schuster; Latest edition, UK</w:t>
            </w:r>
          </w:p>
        </w:tc>
      </w:tr>
      <w:tr w:rsidR="00D81695" w:rsidRPr="00E10768" w:rsidTr="00825096">
        <w:tc>
          <w:tcPr>
            <w:tcW w:w="233" w:type="pct"/>
            <w:gridSpan w:val="2"/>
          </w:tcPr>
          <w:p w:rsidR="00D81695" w:rsidRPr="00E10768" w:rsidRDefault="00D81695" w:rsidP="00825096">
            <w:pPr>
              <w:spacing w:before="40" w:after="40"/>
              <w:rPr>
                <w:lang w:val="en-IN"/>
              </w:rPr>
            </w:pPr>
            <w:r w:rsidRPr="00E10768">
              <w:rPr>
                <w:sz w:val="22"/>
                <w:szCs w:val="22"/>
                <w:lang w:val="en-IN"/>
              </w:rPr>
              <w:t>2.</w:t>
            </w:r>
          </w:p>
        </w:tc>
        <w:tc>
          <w:tcPr>
            <w:tcW w:w="4767" w:type="pct"/>
          </w:tcPr>
          <w:p w:rsidR="00D81695" w:rsidRPr="00E10768" w:rsidRDefault="00D81695" w:rsidP="00825096">
            <w:pPr>
              <w:jc w:val="both"/>
              <w:rPr>
                <w:bCs/>
              </w:rPr>
            </w:pPr>
            <w:r w:rsidRPr="00E10768">
              <w:rPr>
                <w:bCs/>
                <w:sz w:val="22"/>
                <w:szCs w:val="22"/>
              </w:rPr>
              <w:t>Jawahar Lal, (2015), “Strategic Cost Management”, 1</w:t>
            </w:r>
            <w:r w:rsidRPr="00E10768">
              <w:rPr>
                <w:bCs/>
                <w:sz w:val="22"/>
                <w:szCs w:val="22"/>
                <w:vertAlign w:val="superscript"/>
              </w:rPr>
              <w:t>st</w:t>
            </w:r>
            <w:r w:rsidRPr="00E10768">
              <w:rPr>
                <w:bCs/>
                <w:sz w:val="22"/>
                <w:szCs w:val="22"/>
              </w:rPr>
              <w:t xml:space="preserve"> Edition, Himalaya Publishing House Pvt Ltd, Mumbai.)</w:t>
            </w:r>
          </w:p>
        </w:tc>
      </w:tr>
      <w:tr w:rsidR="00D81695" w:rsidRPr="00E10768" w:rsidTr="00825096">
        <w:tc>
          <w:tcPr>
            <w:tcW w:w="233" w:type="pct"/>
            <w:gridSpan w:val="2"/>
          </w:tcPr>
          <w:p w:rsidR="00D81695" w:rsidRPr="00E10768" w:rsidRDefault="00D81695" w:rsidP="00825096">
            <w:pPr>
              <w:spacing w:before="40" w:after="40"/>
              <w:rPr>
                <w:lang w:val="en-IN"/>
              </w:rPr>
            </w:pPr>
            <w:r w:rsidRPr="00E10768">
              <w:rPr>
                <w:sz w:val="22"/>
                <w:szCs w:val="22"/>
                <w:lang w:val="en-IN"/>
              </w:rPr>
              <w:t>3.</w:t>
            </w:r>
          </w:p>
        </w:tc>
        <w:tc>
          <w:tcPr>
            <w:tcW w:w="4767" w:type="pct"/>
          </w:tcPr>
          <w:p w:rsidR="00D81695" w:rsidRPr="00E10768" w:rsidRDefault="00D81695" w:rsidP="00825096">
            <w:pPr>
              <w:pBdr>
                <w:top w:val="nil"/>
                <w:left w:val="nil"/>
                <w:bottom w:val="nil"/>
                <w:right w:val="nil"/>
                <w:between w:val="nil"/>
              </w:pBdr>
              <w:ind w:right="113"/>
              <w:jc w:val="both"/>
              <w:rPr>
                <w:color w:val="000000"/>
              </w:rPr>
            </w:pPr>
            <w:r w:rsidRPr="00E10768">
              <w:rPr>
                <w:bCs/>
                <w:sz w:val="22"/>
                <w:szCs w:val="22"/>
              </w:rPr>
              <w:t>Arora M. N., (2021), “A Text Book of Cost and Management Accounting”, 11</w:t>
            </w:r>
            <w:r w:rsidRPr="00E10768">
              <w:rPr>
                <w:bCs/>
                <w:sz w:val="22"/>
                <w:szCs w:val="22"/>
                <w:vertAlign w:val="superscript"/>
              </w:rPr>
              <w:t>th</w:t>
            </w:r>
            <w:r w:rsidRPr="00E10768">
              <w:rPr>
                <w:bCs/>
                <w:sz w:val="22"/>
                <w:szCs w:val="22"/>
              </w:rPr>
              <w:t xml:space="preserve"> Edition, Vikas Publishing House Pvt. Ltd., New Delhi.</w:t>
            </w:r>
          </w:p>
        </w:tc>
      </w:tr>
      <w:tr w:rsidR="00D81695" w:rsidRPr="00E10768" w:rsidTr="00825096">
        <w:tc>
          <w:tcPr>
            <w:tcW w:w="233" w:type="pct"/>
            <w:gridSpan w:val="2"/>
          </w:tcPr>
          <w:p w:rsidR="00D81695" w:rsidRPr="00E10768" w:rsidRDefault="00D81695" w:rsidP="00825096">
            <w:pPr>
              <w:spacing w:before="40" w:after="40"/>
              <w:rPr>
                <w:lang w:val="en-IN"/>
              </w:rPr>
            </w:pPr>
            <w:r w:rsidRPr="00E10768">
              <w:rPr>
                <w:sz w:val="22"/>
                <w:szCs w:val="22"/>
                <w:lang w:val="en-IN"/>
              </w:rPr>
              <w:t>4.</w:t>
            </w:r>
          </w:p>
        </w:tc>
        <w:tc>
          <w:tcPr>
            <w:tcW w:w="4767" w:type="pct"/>
          </w:tcPr>
          <w:p w:rsidR="00D81695" w:rsidRPr="00E10768" w:rsidRDefault="00D81695" w:rsidP="00825096">
            <w:pPr>
              <w:jc w:val="both"/>
            </w:pPr>
            <w:r w:rsidRPr="00E10768">
              <w:rPr>
                <w:sz w:val="22"/>
                <w:szCs w:val="22"/>
              </w:rPr>
              <w:t xml:space="preserve">Lal Nigam B.M. and Jain I.C 2017, Cost Accounting Principles and Practice Hall of India, New </w:t>
            </w:r>
            <w:proofErr w:type="gramStart"/>
            <w:r w:rsidRPr="00E10768">
              <w:rPr>
                <w:sz w:val="22"/>
                <w:szCs w:val="22"/>
              </w:rPr>
              <w:t>Delhi,.</w:t>
            </w:r>
            <w:proofErr w:type="gramEnd"/>
          </w:p>
        </w:tc>
      </w:tr>
    </w:tbl>
    <w:p w:rsidR="00D81695" w:rsidRPr="00E10768" w:rsidRDefault="00D81695" w:rsidP="00D81695">
      <w:pPr>
        <w:spacing w:line="360" w:lineRule="auto"/>
        <w:jc w:val="both"/>
        <w:rPr>
          <w:bCs/>
          <w:sz w:val="22"/>
          <w:szCs w:val="22"/>
        </w:rPr>
      </w:pPr>
      <w:r w:rsidRPr="00E10768">
        <w:rPr>
          <w:bCs/>
          <w:sz w:val="22"/>
          <w:szCs w:val="22"/>
        </w:rPr>
        <w:t>Note: Latest edition of the books may be used</w:t>
      </w:r>
    </w:p>
    <w:tbl>
      <w:tblPr>
        <w:tblW w:w="0" w:type="auto"/>
        <w:tblLook w:val="04A0" w:firstRow="1" w:lastRow="0" w:firstColumn="1" w:lastColumn="0" w:noHBand="0" w:noVBand="1"/>
      </w:tblPr>
      <w:tblGrid>
        <w:gridCol w:w="400"/>
        <w:gridCol w:w="8744"/>
      </w:tblGrid>
      <w:tr w:rsidR="00D81695" w:rsidRPr="00E10768" w:rsidTr="00825096">
        <w:tc>
          <w:tcPr>
            <w:tcW w:w="8854" w:type="dxa"/>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Web Reference:</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1.</w:t>
            </w:r>
          </w:p>
        </w:tc>
        <w:tc>
          <w:tcPr>
            <w:tcW w:w="8454" w:type="dxa"/>
            <w:vAlign w:val="center"/>
          </w:tcPr>
          <w:p w:rsidR="00D81695" w:rsidRPr="00E10768" w:rsidRDefault="00D81695" w:rsidP="00825096">
            <w:pPr>
              <w:shd w:val="clear" w:color="auto" w:fill="FFFFFF"/>
              <w:jc w:val="both"/>
              <w:rPr>
                <w:bCs/>
                <w:lang w:val="en-IN"/>
              </w:rPr>
            </w:pPr>
            <w:r w:rsidRPr="00E10768">
              <w:rPr>
                <w:bCs/>
                <w:sz w:val="22"/>
                <w:szCs w:val="22"/>
                <w:lang w:val="en-IN"/>
              </w:rPr>
              <w:t>https://www.accountingtools.com/articles/strategic-cost-management.html#:~:text=</w:t>
            </w:r>
          </w:p>
          <w:p w:rsidR="00D81695" w:rsidRPr="00E10768" w:rsidRDefault="00D81695" w:rsidP="00825096">
            <w:pPr>
              <w:shd w:val="clear" w:color="auto" w:fill="FFFFFF"/>
              <w:jc w:val="both"/>
              <w:rPr>
                <w:bCs/>
                <w:lang w:val="en-IN"/>
              </w:rPr>
            </w:pPr>
            <w:r w:rsidRPr="00E10768">
              <w:rPr>
                <w:bCs/>
                <w:sz w:val="22"/>
                <w:szCs w:val="22"/>
                <w:lang w:val="en-IN"/>
              </w:rPr>
              <w:t>Strategic%20cost%20management%20is%20</w:t>
            </w:r>
            <w:proofErr w:type="gramStart"/>
            <w:r w:rsidRPr="00E10768">
              <w:rPr>
                <w:bCs/>
                <w:sz w:val="22"/>
                <w:szCs w:val="22"/>
                <w:lang w:val="en-IN"/>
              </w:rPr>
              <w:t>the,it</w:t>
            </w:r>
            <w:proofErr w:type="gramEnd"/>
            <w:r w:rsidRPr="00E10768">
              <w:rPr>
                <w:bCs/>
                <w:sz w:val="22"/>
                <w:szCs w:val="22"/>
                <w:lang w:val="en-IN"/>
              </w:rPr>
              <w:t>%20or%20have%20no%20impact.</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2.</w:t>
            </w:r>
          </w:p>
        </w:tc>
        <w:tc>
          <w:tcPr>
            <w:tcW w:w="8454" w:type="dxa"/>
            <w:vAlign w:val="center"/>
          </w:tcPr>
          <w:p w:rsidR="00D81695" w:rsidRPr="00E10768" w:rsidRDefault="00D81695" w:rsidP="00825096">
            <w:pPr>
              <w:shd w:val="clear" w:color="auto" w:fill="FFFFFF"/>
              <w:jc w:val="both"/>
              <w:rPr>
                <w:bCs/>
                <w:lang w:val="en-IN"/>
              </w:rPr>
            </w:pPr>
            <w:r w:rsidRPr="00E10768">
              <w:rPr>
                <w:bCs/>
                <w:sz w:val="22"/>
                <w:szCs w:val="22"/>
              </w:rPr>
              <w:t>https://ca-final.in/wp-content/uploads/2018/09/Chapter-4-Cost-Management-Techniques.pdf</w:t>
            </w:r>
          </w:p>
        </w:tc>
      </w:tr>
      <w:tr w:rsidR="00D81695" w:rsidRPr="00E10768" w:rsidTr="00825096">
        <w:tc>
          <w:tcPr>
            <w:tcW w:w="400" w:type="dxa"/>
          </w:tcPr>
          <w:p w:rsidR="00D81695" w:rsidRPr="00E10768" w:rsidRDefault="00D81695" w:rsidP="00825096">
            <w:pPr>
              <w:spacing w:before="40" w:after="40"/>
              <w:rPr>
                <w:lang w:val="en-IN"/>
              </w:rPr>
            </w:pPr>
            <w:r w:rsidRPr="00E10768">
              <w:rPr>
                <w:sz w:val="22"/>
                <w:szCs w:val="22"/>
                <w:lang w:val="en-IN"/>
              </w:rPr>
              <w:t>3.</w:t>
            </w:r>
          </w:p>
        </w:tc>
        <w:tc>
          <w:tcPr>
            <w:tcW w:w="8454" w:type="dxa"/>
            <w:vAlign w:val="center"/>
          </w:tcPr>
          <w:p w:rsidR="00D81695" w:rsidRPr="00E10768" w:rsidRDefault="00D81695" w:rsidP="00825096">
            <w:pPr>
              <w:shd w:val="clear" w:color="auto" w:fill="FFFFFF"/>
              <w:rPr>
                <w:bCs/>
                <w:lang w:val="en-IN"/>
              </w:rPr>
            </w:pPr>
            <w:r w:rsidRPr="00E10768">
              <w:rPr>
                <w:bCs/>
                <w:sz w:val="22"/>
                <w:szCs w:val="22"/>
                <w:lang w:val="en-IN"/>
              </w:rPr>
              <w:t>https://resource.cdn.icai.org/66530bos53753-cp5.pdf</w:t>
            </w:r>
          </w:p>
          <w:p w:rsidR="00D81695" w:rsidRPr="00E10768" w:rsidRDefault="00D81695" w:rsidP="00825096">
            <w:pPr>
              <w:shd w:val="clear" w:color="auto" w:fill="FFFFFF"/>
            </w:pPr>
          </w:p>
          <w:p w:rsidR="00D81695" w:rsidRPr="00E10768" w:rsidRDefault="00D81695" w:rsidP="00825096">
            <w:pPr>
              <w:pStyle w:val="Default"/>
              <w:jc w:val="center"/>
              <w:rPr>
                <w:b/>
                <w:color w:val="FF3399"/>
                <w:sz w:val="22"/>
                <w:szCs w:val="22"/>
              </w:rPr>
            </w:pPr>
            <w:r w:rsidRPr="00E10768">
              <w:rPr>
                <w:b/>
                <w:bCs/>
                <w:color w:val="auto"/>
                <w:sz w:val="22"/>
                <w:szCs w:val="22"/>
              </w:rPr>
              <w:t xml:space="preserve">Note: </w:t>
            </w:r>
            <w:r w:rsidRPr="00E10768">
              <w:rPr>
                <w:b/>
                <w:color w:val="auto"/>
                <w:sz w:val="22"/>
                <w:szCs w:val="22"/>
              </w:rPr>
              <w:t>Question Paper shall cover 40%Theory and 60% Problems</w:t>
            </w:r>
            <w:r w:rsidRPr="00E10768">
              <w:rPr>
                <w:b/>
                <w:color w:val="FF3399"/>
                <w:sz w:val="22"/>
                <w:szCs w:val="22"/>
              </w:rPr>
              <w:t>.</w:t>
            </w:r>
          </w:p>
          <w:p w:rsidR="00D81695" w:rsidRPr="00E10768" w:rsidRDefault="00D81695" w:rsidP="00825096">
            <w:pPr>
              <w:shd w:val="clear" w:color="auto" w:fill="FFFFFF"/>
            </w:pPr>
          </w:p>
        </w:tc>
      </w:tr>
      <w:tr w:rsidR="00D81695" w:rsidRPr="00E10768" w:rsidTr="00825096">
        <w:tc>
          <w:tcPr>
            <w:tcW w:w="400" w:type="dxa"/>
          </w:tcPr>
          <w:p w:rsidR="00D81695" w:rsidRPr="00E10768" w:rsidRDefault="00D81695" w:rsidP="00825096">
            <w:pPr>
              <w:spacing w:before="40" w:after="40"/>
              <w:rPr>
                <w:lang w:val="en-IN"/>
              </w:rPr>
            </w:pPr>
          </w:p>
        </w:tc>
        <w:tc>
          <w:tcPr>
            <w:tcW w:w="8744" w:type="dxa"/>
          </w:tcPr>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b/>
                <w:bCs/>
                <w:color w:val="7030A0"/>
              </w:rPr>
            </w:pPr>
            <w:r w:rsidRPr="00E10768">
              <w:rPr>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0"/>
              <w:gridCol w:w="338"/>
              <w:gridCol w:w="338"/>
              <w:gridCol w:w="338"/>
              <w:gridCol w:w="338"/>
              <w:gridCol w:w="338"/>
              <w:gridCol w:w="338"/>
              <w:gridCol w:w="338"/>
              <w:gridCol w:w="338"/>
              <w:gridCol w:w="338"/>
              <w:gridCol w:w="461"/>
              <w:gridCol w:w="461"/>
              <w:gridCol w:w="461"/>
              <w:gridCol w:w="799"/>
              <w:gridCol w:w="466"/>
              <w:gridCol w:w="478"/>
              <w:gridCol w:w="483"/>
              <w:gridCol w:w="957"/>
            </w:tblGrid>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sz w:val="22"/>
                      <w:szCs w:val="22"/>
                    </w:rPr>
                  </w:pPr>
                </w:p>
              </w:tc>
              <w:tc>
                <w:tcPr>
                  <w:tcW w:w="2602" w:type="pct"/>
                  <w:gridSpan w:val="12"/>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Outcomes</w:t>
                  </w:r>
                </w:p>
              </w:tc>
              <w:tc>
                <w:tcPr>
                  <w:tcW w:w="1874" w:type="pct"/>
                  <w:gridSpan w:val="5"/>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Specific Outcomes</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11</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12</w:t>
                  </w:r>
                </w:p>
              </w:tc>
              <w:tc>
                <w:tcPr>
                  <w:tcW w:w="470"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27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28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560"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CO4</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CO5</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1</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bl>
          <w:p w:rsidR="00D81695" w:rsidRPr="00E10768" w:rsidRDefault="00D81695" w:rsidP="00825096">
            <w:pPr>
              <w:pStyle w:val="NormalWeb"/>
              <w:shd w:val="clear" w:color="auto" w:fill="FFFFFF"/>
              <w:spacing w:before="0" w:beforeAutospacing="0" w:after="0" w:afterAutospacing="0"/>
              <w:rPr>
                <w:color w:val="222222"/>
              </w:rPr>
            </w:pPr>
          </w:p>
        </w:tc>
      </w:tr>
    </w:tbl>
    <w:p w:rsidR="00D81695" w:rsidRDefault="00D81695" w:rsidP="00D81695">
      <w:pPr>
        <w:pStyle w:val="ListParagraph"/>
        <w:spacing w:before="120"/>
        <w:ind w:left="0"/>
        <w:rPr>
          <w:bCs/>
          <w:color w:val="4F81BD" w:themeColor="accent1"/>
          <w:sz w:val="22"/>
          <w:szCs w:val="22"/>
        </w:rPr>
      </w:pPr>
      <w:r w:rsidRPr="00E10768">
        <w:rPr>
          <w:b/>
          <w:color w:val="4F81BD" w:themeColor="accent1"/>
          <w:sz w:val="22"/>
          <w:szCs w:val="22"/>
        </w:rPr>
        <w:t>*</w:t>
      </w:r>
      <w:r w:rsidRPr="00E10768">
        <w:rPr>
          <w:bCs/>
          <w:color w:val="4F81BD" w:themeColor="accent1"/>
          <w:sz w:val="22"/>
          <w:szCs w:val="22"/>
        </w:rPr>
        <w:t>3– Strong, 2- Medium, 1- Low</w:t>
      </w:r>
    </w:p>
    <w:p w:rsidR="0014562B" w:rsidRDefault="0014562B" w:rsidP="00D81695">
      <w:pPr>
        <w:pStyle w:val="ListParagraph"/>
        <w:spacing w:before="120"/>
        <w:ind w:left="0"/>
        <w:rPr>
          <w:bCs/>
          <w:color w:val="4F81BD" w:themeColor="accent1"/>
          <w:sz w:val="22"/>
          <w:szCs w:val="22"/>
        </w:rPr>
      </w:pPr>
    </w:p>
    <w:p w:rsidR="0014562B" w:rsidRDefault="0014562B" w:rsidP="00D81695">
      <w:pPr>
        <w:pStyle w:val="ListParagraph"/>
        <w:spacing w:before="120"/>
        <w:ind w:left="0"/>
        <w:rPr>
          <w:bCs/>
          <w:color w:val="4F81BD" w:themeColor="accent1"/>
          <w:sz w:val="22"/>
          <w:szCs w:val="22"/>
        </w:rPr>
      </w:pPr>
    </w:p>
    <w:p w:rsidR="0014562B" w:rsidRDefault="0014562B" w:rsidP="00D81695">
      <w:pPr>
        <w:pStyle w:val="ListParagraph"/>
        <w:spacing w:before="120"/>
        <w:ind w:left="0"/>
        <w:rPr>
          <w:bCs/>
          <w:color w:val="4F81BD" w:themeColor="accent1"/>
          <w:sz w:val="22"/>
          <w:szCs w:val="22"/>
        </w:rPr>
      </w:pPr>
    </w:p>
    <w:p w:rsidR="0014562B" w:rsidRDefault="0014562B" w:rsidP="00D81695">
      <w:pPr>
        <w:pStyle w:val="ListParagraph"/>
        <w:spacing w:before="120"/>
        <w:ind w:left="0"/>
        <w:rPr>
          <w:bCs/>
          <w:color w:val="4F81BD" w:themeColor="accent1"/>
          <w:sz w:val="22"/>
          <w:szCs w:val="22"/>
        </w:rPr>
      </w:pPr>
    </w:p>
    <w:p w:rsidR="0014562B" w:rsidRDefault="0014562B" w:rsidP="00D81695">
      <w:pPr>
        <w:pStyle w:val="ListParagraph"/>
        <w:spacing w:before="120"/>
        <w:ind w:left="0"/>
        <w:rPr>
          <w:bCs/>
          <w:color w:val="4F81BD" w:themeColor="accent1"/>
          <w:sz w:val="22"/>
          <w:szCs w:val="22"/>
        </w:rPr>
      </w:pPr>
    </w:p>
    <w:p w:rsidR="0014562B" w:rsidRDefault="0014562B" w:rsidP="00D81695">
      <w:pPr>
        <w:pStyle w:val="ListParagraph"/>
        <w:spacing w:before="120"/>
        <w:ind w:left="0"/>
        <w:rPr>
          <w:bCs/>
          <w:color w:val="4F81BD" w:themeColor="accent1"/>
          <w:sz w:val="22"/>
          <w:szCs w:val="22"/>
        </w:rPr>
      </w:pPr>
    </w:p>
    <w:p w:rsidR="0014562B" w:rsidRDefault="0014562B" w:rsidP="00D81695">
      <w:pPr>
        <w:pStyle w:val="ListParagraph"/>
        <w:spacing w:before="120"/>
        <w:ind w:left="0"/>
        <w:rPr>
          <w:bCs/>
          <w:color w:val="4F81BD" w:themeColor="accent1"/>
          <w:sz w:val="22"/>
          <w:szCs w:val="22"/>
        </w:rPr>
      </w:pPr>
    </w:p>
    <w:p w:rsidR="0014562B" w:rsidRDefault="0014562B" w:rsidP="00D81695">
      <w:pPr>
        <w:pStyle w:val="ListParagraph"/>
        <w:spacing w:before="120"/>
        <w:ind w:left="0"/>
        <w:rPr>
          <w:bCs/>
          <w:color w:val="4F81BD" w:themeColor="accent1"/>
          <w:sz w:val="22"/>
          <w:szCs w:val="22"/>
        </w:rPr>
      </w:pPr>
    </w:p>
    <w:p w:rsidR="0014562B" w:rsidRPr="00E10768" w:rsidRDefault="0014562B" w:rsidP="00D81695">
      <w:pPr>
        <w:pStyle w:val="ListParagraph"/>
        <w:spacing w:before="120"/>
        <w:ind w:left="0"/>
        <w:rPr>
          <w:color w:val="4F81BD" w:themeColor="accent1"/>
          <w:sz w:val="22"/>
          <w:szCs w:val="22"/>
        </w:rPr>
      </w:pPr>
    </w:p>
    <w:p w:rsidR="00D81695" w:rsidRPr="00E10768" w:rsidRDefault="00D81695" w:rsidP="00D81695">
      <w:pPr>
        <w:tabs>
          <w:tab w:val="left" w:pos="7548"/>
        </w:tabs>
        <w:rPr>
          <w:b/>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3C1A1C" w:rsidRPr="00E10768" w:rsidTr="003C1A1C">
        <w:trPr>
          <w:trHeight w:val="335"/>
        </w:trPr>
        <w:tc>
          <w:tcPr>
            <w:tcW w:w="1094" w:type="pct"/>
            <w:shd w:val="clear" w:color="auto" w:fill="auto"/>
            <w:vAlign w:val="center"/>
          </w:tcPr>
          <w:p w:rsidR="003C1A1C" w:rsidRPr="00E10768" w:rsidRDefault="003C1A1C" w:rsidP="00825096">
            <w:pPr>
              <w:tabs>
                <w:tab w:val="center" w:pos="4680"/>
              </w:tabs>
              <w:rPr>
                <w:b/>
              </w:rPr>
            </w:pPr>
            <w:r w:rsidRPr="00E10768">
              <w:rPr>
                <w:b/>
                <w:bCs/>
                <w:sz w:val="22"/>
                <w:szCs w:val="22"/>
              </w:rPr>
              <w:lastRenderedPageBreak/>
              <w:t>23PCOMC22</w:t>
            </w:r>
          </w:p>
        </w:tc>
        <w:tc>
          <w:tcPr>
            <w:tcW w:w="2924" w:type="pct"/>
            <w:vMerge w:val="restart"/>
            <w:shd w:val="clear" w:color="auto" w:fill="auto"/>
            <w:vAlign w:val="center"/>
          </w:tcPr>
          <w:p w:rsidR="003A2646" w:rsidRPr="00E65E9F" w:rsidRDefault="003A2646" w:rsidP="003A2646">
            <w:pPr>
              <w:tabs>
                <w:tab w:val="center" w:pos="4680"/>
              </w:tabs>
              <w:spacing w:after="60" w:line="300" w:lineRule="auto"/>
              <w:jc w:val="center"/>
              <w:rPr>
                <w:b/>
                <w:bCs/>
                <w:i/>
                <w:iCs/>
                <w:lang w:val="en-IN"/>
              </w:rPr>
            </w:pPr>
            <w:r w:rsidRPr="00E10768">
              <w:rPr>
                <w:b/>
                <w:bCs/>
                <w:sz w:val="22"/>
                <w:szCs w:val="22"/>
              </w:rPr>
              <w:t>CORE COURSE - 5</w:t>
            </w:r>
          </w:p>
          <w:p w:rsidR="003C1A1C" w:rsidRPr="00E10768" w:rsidRDefault="003C1A1C" w:rsidP="00825096">
            <w:pPr>
              <w:pStyle w:val="Heading7"/>
              <w:spacing w:before="0"/>
              <w:jc w:val="center"/>
              <w:rPr>
                <w:rFonts w:ascii="Times New Roman" w:hAnsi="Times New Roman" w:cs="Times New Roman"/>
                <w:b/>
                <w:bCs/>
                <w:i w:val="0"/>
                <w:iCs w:val="0"/>
                <w:color w:val="auto"/>
                <w:sz w:val="22"/>
                <w:szCs w:val="22"/>
              </w:rPr>
            </w:pPr>
            <w:r w:rsidRPr="00E10768">
              <w:rPr>
                <w:rFonts w:ascii="Times New Roman" w:hAnsi="Times New Roman" w:cs="Times New Roman"/>
                <w:b/>
                <w:bCs/>
                <w:i w:val="0"/>
                <w:iCs w:val="0"/>
                <w:color w:val="auto"/>
                <w:sz w:val="22"/>
                <w:szCs w:val="22"/>
              </w:rPr>
              <w:t>23PCOMC22- CORPORATE ACCOUNTING</w:t>
            </w:r>
          </w:p>
        </w:tc>
        <w:tc>
          <w:tcPr>
            <w:tcW w:w="324" w:type="pct"/>
            <w:shd w:val="clear" w:color="auto" w:fill="auto"/>
            <w:vAlign w:val="center"/>
          </w:tcPr>
          <w:p w:rsidR="003C1A1C" w:rsidRPr="00E10768" w:rsidRDefault="003C1A1C" w:rsidP="00825096">
            <w:pPr>
              <w:tabs>
                <w:tab w:val="center" w:pos="4680"/>
              </w:tabs>
              <w:jc w:val="center"/>
              <w:rPr>
                <w:b/>
              </w:rPr>
            </w:pPr>
            <w:r w:rsidRPr="00E10768">
              <w:rPr>
                <w:b/>
                <w:sz w:val="22"/>
                <w:szCs w:val="22"/>
              </w:rPr>
              <w:t>L</w:t>
            </w:r>
          </w:p>
        </w:tc>
        <w:tc>
          <w:tcPr>
            <w:tcW w:w="307" w:type="pct"/>
            <w:shd w:val="clear" w:color="auto" w:fill="auto"/>
            <w:vAlign w:val="center"/>
          </w:tcPr>
          <w:p w:rsidR="003C1A1C" w:rsidRPr="00E10768" w:rsidRDefault="003C1A1C" w:rsidP="00825096">
            <w:pPr>
              <w:tabs>
                <w:tab w:val="center" w:pos="4680"/>
              </w:tabs>
              <w:jc w:val="center"/>
              <w:rPr>
                <w:b/>
              </w:rPr>
            </w:pPr>
            <w:r w:rsidRPr="00E10768">
              <w:rPr>
                <w:b/>
                <w:sz w:val="22"/>
                <w:szCs w:val="22"/>
              </w:rPr>
              <w:t>P</w:t>
            </w:r>
          </w:p>
        </w:tc>
        <w:tc>
          <w:tcPr>
            <w:tcW w:w="351" w:type="pct"/>
            <w:shd w:val="clear" w:color="auto" w:fill="auto"/>
            <w:vAlign w:val="center"/>
          </w:tcPr>
          <w:p w:rsidR="003C1A1C" w:rsidRPr="00E10768" w:rsidRDefault="003C1A1C" w:rsidP="00825096">
            <w:pPr>
              <w:tabs>
                <w:tab w:val="center" w:pos="4680"/>
              </w:tabs>
              <w:jc w:val="center"/>
              <w:rPr>
                <w:b/>
              </w:rPr>
            </w:pPr>
            <w:r w:rsidRPr="00E10768">
              <w:rPr>
                <w:b/>
                <w:sz w:val="22"/>
                <w:szCs w:val="22"/>
              </w:rPr>
              <w:t>C</w:t>
            </w:r>
          </w:p>
        </w:tc>
      </w:tr>
      <w:tr w:rsidR="003C1A1C" w:rsidRPr="00E10768" w:rsidTr="003C1A1C">
        <w:trPr>
          <w:trHeight w:val="334"/>
        </w:trPr>
        <w:tc>
          <w:tcPr>
            <w:tcW w:w="1094" w:type="pct"/>
            <w:shd w:val="clear" w:color="auto" w:fill="auto"/>
            <w:vAlign w:val="center"/>
          </w:tcPr>
          <w:p w:rsidR="003C1A1C" w:rsidRPr="00E10768" w:rsidRDefault="003C1A1C" w:rsidP="00825096">
            <w:pPr>
              <w:tabs>
                <w:tab w:val="center" w:pos="4680"/>
              </w:tabs>
              <w:rPr>
                <w:b/>
                <w:lang w:eastAsia="en-IN"/>
              </w:rPr>
            </w:pPr>
            <w:r w:rsidRPr="00E10768">
              <w:rPr>
                <w:b/>
                <w:sz w:val="22"/>
                <w:szCs w:val="22"/>
                <w:lang w:eastAsia="en-IN"/>
              </w:rPr>
              <w:t>Semester-2</w:t>
            </w:r>
          </w:p>
        </w:tc>
        <w:tc>
          <w:tcPr>
            <w:tcW w:w="2924" w:type="pct"/>
            <w:vMerge/>
            <w:shd w:val="clear" w:color="auto" w:fill="auto"/>
            <w:vAlign w:val="center"/>
          </w:tcPr>
          <w:p w:rsidR="003C1A1C" w:rsidRPr="00E10768" w:rsidRDefault="003C1A1C" w:rsidP="00825096">
            <w:pPr>
              <w:tabs>
                <w:tab w:val="center" w:pos="4680"/>
              </w:tabs>
              <w:rPr>
                <w:b/>
              </w:rPr>
            </w:pPr>
          </w:p>
        </w:tc>
        <w:tc>
          <w:tcPr>
            <w:tcW w:w="324" w:type="pct"/>
            <w:shd w:val="clear" w:color="auto" w:fill="auto"/>
            <w:vAlign w:val="center"/>
          </w:tcPr>
          <w:p w:rsidR="003C1A1C" w:rsidRPr="00E10768" w:rsidRDefault="003C1A1C" w:rsidP="00825096">
            <w:pPr>
              <w:tabs>
                <w:tab w:val="center" w:pos="4680"/>
              </w:tabs>
              <w:jc w:val="center"/>
              <w:rPr>
                <w:b/>
              </w:rPr>
            </w:pPr>
            <w:r w:rsidRPr="00E10768">
              <w:rPr>
                <w:b/>
                <w:sz w:val="22"/>
                <w:szCs w:val="22"/>
              </w:rPr>
              <w:t>6</w:t>
            </w:r>
          </w:p>
        </w:tc>
        <w:tc>
          <w:tcPr>
            <w:tcW w:w="307" w:type="pct"/>
            <w:shd w:val="clear" w:color="auto" w:fill="auto"/>
            <w:vAlign w:val="center"/>
          </w:tcPr>
          <w:p w:rsidR="003C1A1C" w:rsidRPr="00E10768" w:rsidRDefault="003C1A1C" w:rsidP="00825096">
            <w:pPr>
              <w:tabs>
                <w:tab w:val="center" w:pos="4680"/>
              </w:tabs>
              <w:jc w:val="center"/>
              <w:rPr>
                <w:b/>
              </w:rPr>
            </w:pPr>
          </w:p>
        </w:tc>
        <w:tc>
          <w:tcPr>
            <w:tcW w:w="351" w:type="pct"/>
            <w:shd w:val="clear" w:color="auto" w:fill="auto"/>
            <w:vAlign w:val="center"/>
          </w:tcPr>
          <w:p w:rsidR="003C1A1C" w:rsidRPr="00E10768" w:rsidRDefault="003C1A1C" w:rsidP="00825096">
            <w:pPr>
              <w:tabs>
                <w:tab w:val="center" w:pos="4680"/>
              </w:tabs>
              <w:jc w:val="center"/>
              <w:rPr>
                <w:b/>
              </w:rPr>
            </w:pPr>
            <w:r w:rsidRPr="00E10768">
              <w:rPr>
                <w:b/>
                <w:sz w:val="22"/>
                <w:szCs w:val="22"/>
              </w:rPr>
              <w:t>5</w:t>
            </w:r>
          </w:p>
        </w:tc>
      </w:tr>
    </w:tbl>
    <w:p w:rsidR="00D81695" w:rsidRPr="00E10768" w:rsidRDefault="00D81695" w:rsidP="00D81695">
      <w:pPr>
        <w:rPr>
          <w:sz w:val="22"/>
          <w:szCs w:val="22"/>
        </w:rPr>
      </w:pPr>
    </w:p>
    <w:tbl>
      <w:tblPr>
        <w:tblStyle w:val="GridTable4-Accent31"/>
        <w:tblW w:w="5000" w:type="pct"/>
        <w:tblLook w:val="04A0" w:firstRow="1" w:lastRow="0" w:firstColumn="1" w:lastColumn="0" w:noHBand="0" w:noVBand="1"/>
      </w:tblPr>
      <w:tblGrid>
        <w:gridCol w:w="838"/>
        <w:gridCol w:w="8510"/>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after="60" w:line="276" w:lineRule="auto"/>
              <w:rPr>
                <w:color w:val="auto"/>
                <w:lang w:val="en-IN"/>
              </w:rPr>
            </w:pPr>
            <w:r w:rsidRPr="00E10768">
              <w:rPr>
                <w:color w:val="auto"/>
              </w:rPr>
              <w:t>Learning Objectives: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rPr>
                <w:lang w:val="en-IN"/>
              </w:rPr>
            </w:pPr>
            <w:r w:rsidRPr="00E10768">
              <w:t xml:space="preserve">LO1:  </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understand the accounting treatment for issue of shares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rPr>
                <w:lang w:val="en-IN"/>
              </w:rPr>
            </w:pPr>
            <w:r w:rsidRPr="00E10768">
              <w:t>LO2:</w:t>
            </w:r>
          </w:p>
        </w:tc>
        <w:tc>
          <w:tcPr>
            <w:tcW w:w="4552"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To determine profits for fire and marine insurance</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rPr>
                <w:lang w:val="en-IN"/>
              </w:rPr>
            </w:pPr>
            <w:r w:rsidRPr="00E10768">
              <w:t xml:space="preserve">LO3:  </w:t>
            </w:r>
          </w:p>
        </w:tc>
        <w:tc>
          <w:tcPr>
            <w:tcW w:w="4552" w:type="pct"/>
            <w:shd w:val="clear" w:color="auto" w:fill="auto"/>
            <w:vAlign w:val="top"/>
          </w:tcPr>
          <w:p w:rsidR="00D81695" w:rsidRPr="00E10768" w:rsidRDefault="00D81695" w:rsidP="00825096">
            <w:pPr>
              <w:spacing w:after="6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prepare consolidated financial statements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pPr>
            <w:r w:rsidRPr="00E10768">
              <w:t>LO4:</w:t>
            </w:r>
          </w:p>
        </w:tc>
        <w:tc>
          <w:tcPr>
            <w:tcW w:w="4552" w:type="pct"/>
            <w:shd w:val="clear" w:color="auto" w:fill="auto"/>
            <w:vAlign w:val="top"/>
          </w:tcPr>
          <w:p w:rsidR="00D81695" w:rsidRPr="00E10768" w:rsidRDefault="00D81695" w:rsidP="00825096">
            <w:pPr>
              <w:spacing w:after="60" w:line="276" w:lineRule="auto"/>
              <w:jc w:val="both"/>
              <w:cnfStyle w:val="000000000000" w:firstRow="0" w:lastRow="0" w:firstColumn="0" w:lastColumn="0" w:oddVBand="0" w:evenVBand="0" w:oddHBand="0" w:evenHBand="0" w:firstRowFirstColumn="0" w:firstRowLastColumn="0" w:lastRowFirstColumn="0" w:lastRowLastColumn="0"/>
            </w:pPr>
            <w:r w:rsidRPr="00E10768">
              <w:t>To account for price level changes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pPr>
            <w:r w:rsidRPr="00E10768">
              <w:t xml:space="preserve">LO5:  </w:t>
            </w:r>
          </w:p>
        </w:tc>
        <w:tc>
          <w:tcPr>
            <w:tcW w:w="4552" w:type="pct"/>
            <w:shd w:val="clear" w:color="auto" w:fill="auto"/>
            <w:vAlign w:val="top"/>
          </w:tcPr>
          <w:p w:rsidR="00D81695" w:rsidRPr="00E10768" w:rsidRDefault="00D81695" w:rsidP="00825096">
            <w:pPr>
              <w:spacing w:after="60" w:line="276" w:lineRule="auto"/>
              <w:jc w:val="both"/>
              <w:cnfStyle w:val="000000100000" w:firstRow="0" w:lastRow="0" w:firstColumn="0" w:lastColumn="0" w:oddVBand="0" w:evenVBand="0" w:oddHBand="1" w:evenHBand="0" w:firstRowFirstColumn="0" w:firstRowLastColumn="0" w:lastRowFirstColumn="0" w:lastRowLastColumn="0"/>
            </w:pPr>
            <w:r w:rsidRPr="00E10768">
              <w:t>To adopt financial reporting standards</w:t>
            </w:r>
          </w:p>
        </w:tc>
      </w:tr>
    </w:tbl>
    <w:p w:rsidR="00D81695" w:rsidRPr="00E10768" w:rsidRDefault="00D81695" w:rsidP="00D81695">
      <w:pPr>
        <w:rPr>
          <w:b/>
          <w:sz w:val="22"/>
          <w:szCs w:val="22"/>
        </w:rPr>
      </w:pPr>
    </w:p>
    <w:tbl>
      <w:tblPr>
        <w:tblStyle w:val="GridTable4-Accent31"/>
        <w:tblW w:w="5000" w:type="pct"/>
        <w:tblLook w:val="04A0" w:firstRow="1" w:lastRow="0" w:firstColumn="1" w:lastColumn="0" w:noHBand="0" w:noVBand="1"/>
      </w:tblPr>
      <w:tblGrid>
        <w:gridCol w:w="813"/>
        <w:gridCol w:w="8535"/>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pStyle w:val="Heading2"/>
              <w:outlineLvl w:val="1"/>
              <w:rPr>
                <w:rFonts w:ascii="Times New Roman" w:hAnsi="Times New Roman" w:cs="Times New Roman"/>
                <w:color w:val="auto"/>
                <w:lang w:val="en-IN"/>
              </w:rPr>
            </w:pPr>
            <w:r w:rsidRPr="00E10768">
              <w:rPr>
                <w:rFonts w:ascii="Times New Roman" w:hAnsi="Times New Roman" w:cs="Times New Roman"/>
                <w:color w:val="auto"/>
              </w:rPr>
              <w:t>Course Outcomes: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0"/>
              <w:rPr>
                <w:b w:val="0"/>
                <w:lang w:val="en-IN"/>
              </w:rPr>
            </w:pPr>
          </w:p>
        </w:tc>
        <w:tc>
          <w:tcPr>
            <w:tcW w:w="4565" w:type="pct"/>
            <w:shd w:val="clear" w:color="auto" w:fill="auto"/>
          </w:tcPr>
          <w:p w:rsidR="00D81695" w:rsidRPr="00E10768" w:rsidRDefault="00D81695" w:rsidP="00825096">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0"/>
              <w:rPr>
                <w:lang w:val="en-IN"/>
              </w:rPr>
            </w:pPr>
            <w:r w:rsidRPr="00E10768">
              <w:t>CO1:</w:t>
            </w:r>
          </w:p>
        </w:tc>
        <w:tc>
          <w:tcPr>
            <w:tcW w:w="4565" w:type="pct"/>
            <w:shd w:val="clear" w:color="auto" w:fill="auto"/>
            <w:vAlign w:val="top"/>
          </w:tcPr>
          <w:p w:rsidR="00D81695" w:rsidRPr="00E10768" w:rsidRDefault="00D81695" w:rsidP="00825096">
            <w:pPr>
              <w:spacing w:before="0"/>
              <w:jc w:val="both"/>
              <w:cnfStyle w:val="000000000000" w:firstRow="0" w:lastRow="0" w:firstColumn="0" w:lastColumn="0" w:oddVBand="0" w:evenVBand="0" w:oddHBand="0" w:evenHBand="0" w:firstRowFirstColumn="0" w:firstRowLastColumn="0" w:lastRowFirstColumn="0" w:lastRowLastColumn="0"/>
            </w:pPr>
            <w:r w:rsidRPr="00E10768">
              <w:t>PrepareFinancialStatementsofcompaniesasperscheduleIIIofCompaniesAct,2013</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0"/>
              <w:rPr>
                <w:lang w:val="en-IN"/>
              </w:rPr>
            </w:pPr>
            <w:r w:rsidRPr="00E10768">
              <w:t>CO2:</w:t>
            </w:r>
          </w:p>
        </w:tc>
        <w:tc>
          <w:tcPr>
            <w:tcW w:w="4565" w:type="pct"/>
            <w:shd w:val="clear" w:color="auto" w:fill="auto"/>
            <w:vAlign w:val="top"/>
          </w:tcPr>
          <w:p w:rsidR="00D81695" w:rsidRPr="00E10768" w:rsidRDefault="00D81695" w:rsidP="00825096">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E10768">
              <w:t>Apply the provisions of IRDA Regulations, 2002 in the preparation of final accounts of Life Insurance and General Insurance Companies.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0"/>
              <w:rPr>
                <w:lang w:val="en-IN"/>
              </w:rPr>
            </w:pPr>
            <w:r w:rsidRPr="00E10768">
              <w:t>CO3:</w:t>
            </w:r>
          </w:p>
        </w:tc>
        <w:tc>
          <w:tcPr>
            <w:tcW w:w="4565" w:type="pct"/>
            <w:shd w:val="clear" w:color="auto" w:fill="auto"/>
            <w:vAlign w:val="top"/>
          </w:tcPr>
          <w:p w:rsidR="00D81695" w:rsidRPr="00E10768" w:rsidRDefault="00D81695" w:rsidP="00825096">
            <w:pPr>
              <w:spacing w:before="0"/>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E10768">
              <w:t>PrepareConsolidatedFinancialStatementsofHoldingCompaniesin</w:t>
            </w:r>
            <w:proofErr w:type="spellEnd"/>
            <w:r w:rsidRPr="00E10768">
              <w:t xml:space="preserve"> accordancewithAS21.</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0"/>
              <w:rPr>
                <w:lang w:val="en-IN"/>
              </w:rPr>
            </w:pPr>
            <w:r w:rsidRPr="00E10768">
              <w:t>CO4:</w:t>
            </w:r>
          </w:p>
        </w:tc>
        <w:tc>
          <w:tcPr>
            <w:tcW w:w="4565" w:type="pct"/>
            <w:shd w:val="clear" w:color="auto" w:fill="auto"/>
            <w:vAlign w:val="top"/>
          </w:tcPr>
          <w:p w:rsidR="00D81695" w:rsidRPr="00E10768" w:rsidRDefault="00D81695" w:rsidP="00825096">
            <w:pPr>
              <w:spacing w:before="0"/>
              <w:jc w:val="both"/>
              <w:cnfStyle w:val="000000100000" w:firstRow="0" w:lastRow="0" w:firstColumn="0" w:lastColumn="0" w:oddVBand="0" w:evenVBand="0" w:oddHBand="1" w:evenHBand="0" w:firstRowFirstColumn="0" w:firstRowLastColumn="0" w:lastRowFirstColumn="0" w:lastRowLastColumn="0"/>
            </w:pPr>
            <w:r w:rsidRPr="00E10768">
              <w:t>Assess contemporary accounting methods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0"/>
              <w:rPr>
                <w:lang w:val="en-IN"/>
              </w:rPr>
            </w:pPr>
            <w:r w:rsidRPr="00E10768">
              <w:t>CO5:</w:t>
            </w:r>
          </w:p>
        </w:tc>
        <w:tc>
          <w:tcPr>
            <w:tcW w:w="4565" w:type="pct"/>
            <w:shd w:val="clear" w:color="auto" w:fill="auto"/>
            <w:vAlign w:val="top"/>
          </w:tcPr>
          <w:p w:rsidR="00D81695" w:rsidRPr="00E10768" w:rsidRDefault="00D81695" w:rsidP="00825096">
            <w:pPr>
              <w:spacing w:before="0"/>
              <w:jc w:val="both"/>
              <w:cnfStyle w:val="000000000000" w:firstRow="0" w:lastRow="0" w:firstColumn="0" w:lastColumn="0" w:oddVBand="0" w:evenVBand="0" w:oddHBand="0" w:evenHBand="0" w:firstRowFirstColumn="0" w:firstRowLastColumn="0" w:lastRowFirstColumn="0" w:lastRowLastColumn="0"/>
            </w:pPr>
            <w:proofErr w:type="spellStart"/>
            <w:r w:rsidRPr="00E10768">
              <w:t>ExamineFinancialReporting</w:t>
            </w:r>
            <w:proofErr w:type="spellEnd"/>
            <w:r w:rsidRPr="00E10768">
              <w:t xml:space="preserve"> based on appropriate </w:t>
            </w:r>
            <w:proofErr w:type="spellStart"/>
            <w:r w:rsidRPr="00E10768">
              <w:t>AccountingStandardsand</w:t>
            </w:r>
            <w:proofErr w:type="spellEnd"/>
            <w:r w:rsidRPr="00E10768">
              <w:t xml:space="preserve"> provisionsofCompaniesAct2013withrespecttoCorporateSocial Responsibility</w:t>
            </w:r>
          </w:p>
        </w:tc>
      </w:tr>
    </w:tbl>
    <w:p w:rsidR="00D81695" w:rsidRPr="00E10768" w:rsidRDefault="00D81695" w:rsidP="00D81695">
      <w:pPr>
        <w:tabs>
          <w:tab w:val="left" w:pos="7815"/>
        </w:tabs>
        <w:rPr>
          <w:b/>
          <w:bCs/>
          <w:sz w:val="22"/>
          <w:szCs w:val="22"/>
        </w:rPr>
      </w:pPr>
      <w:r w:rsidRPr="00E10768">
        <w:rPr>
          <w:rStyle w:val="Heading4Char"/>
          <w:rFonts w:ascii="Times New Roman" w:hAnsi="Times New Roman"/>
          <w:sz w:val="22"/>
          <w:szCs w:val="22"/>
        </w:rPr>
        <w:t xml:space="preserve">Unit </w:t>
      </w:r>
      <w:proofErr w:type="gramStart"/>
      <w:r w:rsidRPr="00E10768">
        <w:rPr>
          <w:rStyle w:val="Heading4Char"/>
          <w:rFonts w:ascii="Times New Roman" w:hAnsi="Times New Roman"/>
          <w:sz w:val="22"/>
          <w:szCs w:val="22"/>
        </w:rPr>
        <w:t>I:</w:t>
      </w:r>
      <w:r w:rsidRPr="00E10768">
        <w:rPr>
          <w:b/>
          <w:bCs/>
          <w:sz w:val="22"/>
          <w:szCs w:val="22"/>
        </w:rPr>
        <w:t>Issue</w:t>
      </w:r>
      <w:proofErr w:type="gramEnd"/>
      <w:r w:rsidRPr="00E10768">
        <w:rPr>
          <w:b/>
          <w:bCs/>
          <w:sz w:val="22"/>
          <w:szCs w:val="22"/>
        </w:rPr>
        <w:t xml:space="preserve"> of Shares and Final Accounts of Companies</w:t>
      </w:r>
    </w:p>
    <w:p w:rsidR="00D81695" w:rsidRPr="00E10768" w:rsidRDefault="00D81695" w:rsidP="00D81695">
      <w:pPr>
        <w:rPr>
          <w:sz w:val="22"/>
          <w:szCs w:val="22"/>
        </w:rPr>
      </w:pPr>
      <w:r w:rsidRPr="00E10768">
        <w:rPr>
          <w:sz w:val="22"/>
          <w:szCs w:val="22"/>
        </w:rPr>
        <w:t>Issue of Shares: ESOPs - ESPS - Sweat Equity Shares - Book Building - Buy-back of Shares - Conversion of debentures into shares - Final accounts of Companies as per Schedule III of the Companies Act, 2013 – Managerial remuneration.</w:t>
      </w:r>
      <w:r w:rsidRPr="00E10768">
        <w:rPr>
          <w:b/>
          <w:sz w:val="22"/>
          <w:szCs w:val="22"/>
        </w:rPr>
        <w:tab/>
      </w:r>
      <w:r w:rsidRPr="00E10768">
        <w:rPr>
          <w:b/>
          <w:sz w:val="22"/>
          <w:szCs w:val="22"/>
        </w:rPr>
        <w:tab/>
      </w:r>
      <w:r w:rsidRPr="00E10768">
        <w:rPr>
          <w:b/>
          <w:sz w:val="22"/>
          <w:szCs w:val="22"/>
        </w:rPr>
        <w:tab/>
      </w:r>
    </w:p>
    <w:p w:rsidR="00D81695" w:rsidRPr="00E10768" w:rsidRDefault="00D81695" w:rsidP="00D81695">
      <w:pPr>
        <w:tabs>
          <w:tab w:val="left" w:pos="7935"/>
        </w:tabs>
        <w:rPr>
          <w:b/>
          <w:bCs/>
          <w:sz w:val="22"/>
          <w:szCs w:val="22"/>
        </w:rPr>
      </w:pPr>
      <w:r w:rsidRPr="00E10768">
        <w:rPr>
          <w:rStyle w:val="Heading4Char"/>
          <w:rFonts w:ascii="Times New Roman" w:hAnsi="Times New Roman"/>
          <w:sz w:val="22"/>
          <w:szCs w:val="22"/>
        </w:rPr>
        <w:t>Unit II:</w:t>
      </w:r>
      <w:r w:rsidRPr="00E10768">
        <w:rPr>
          <w:b/>
          <w:sz w:val="22"/>
          <w:szCs w:val="22"/>
        </w:rPr>
        <w:t xml:space="preserve">  Insurance Company Accounts</w:t>
      </w:r>
    </w:p>
    <w:p w:rsidR="00D81695" w:rsidRPr="00E10768" w:rsidRDefault="00D81695" w:rsidP="00D81695">
      <w:pPr>
        <w:spacing w:before="60" w:after="60"/>
        <w:jc w:val="both"/>
        <w:rPr>
          <w:b/>
          <w:sz w:val="22"/>
          <w:szCs w:val="22"/>
        </w:rPr>
      </w:pPr>
      <w:r w:rsidRPr="00E10768">
        <w:rPr>
          <w:sz w:val="22"/>
          <w:szCs w:val="22"/>
        </w:rPr>
        <w:t>Insurance Company Accounts: Types of Insurance - Final accounts of life assurance Companies- Ascertainment of profit - Valuation Balance Sheet - Final accounts of Fire, Marine and miscellaneous Insurance Companies.</w:t>
      </w:r>
      <w:r w:rsidRPr="00E10768">
        <w:rPr>
          <w:b/>
          <w:sz w:val="22"/>
          <w:szCs w:val="22"/>
        </w:rPr>
        <w:tab/>
      </w:r>
      <w:r w:rsidRPr="00E10768">
        <w:rPr>
          <w:b/>
          <w:sz w:val="22"/>
          <w:szCs w:val="22"/>
        </w:rPr>
        <w:tab/>
      </w:r>
    </w:p>
    <w:p w:rsidR="00D81695" w:rsidRPr="00E10768" w:rsidRDefault="00D81695" w:rsidP="00D81695">
      <w:pPr>
        <w:tabs>
          <w:tab w:val="left" w:pos="7935"/>
        </w:tabs>
        <w:rPr>
          <w:b/>
          <w:bCs/>
          <w:sz w:val="22"/>
          <w:szCs w:val="22"/>
        </w:rPr>
      </w:pPr>
      <w:r w:rsidRPr="00E10768">
        <w:rPr>
          <w:rStyle w:val="Heading4Char"/>
          <w:rFonts w:ascii="Times New Roman" w:hAnsi="Times New Roman"/>
          <w:sz w:val="22"/>
          <w:szCs w:val="22"/>
        </w:rPr>
        <w:t>Unit III:</w:t>
      </w:r>
      <w:r w:rsidRPr="00E10768">
        <w:rPr>
          <w:b/>
          <w:sz w:val="22"/>
          <w:szCs w:val="22"/>
        </w:rPr>
        <w:t xml:space="preserve"> Consolidated Financial Statements</w:t>
      </w:r>
    </w:p>
    <w:p w:rsidR="00D81695" w:rsidRPr="00E10768" w:rsidRDefault="00D81695" w:rsidP="00D81695">
      <w:pPr>
        <w:spacing w:before="60" w:after="60"/>
        <w:jc w:val="both"/>
        <w:rPr>
          <w:b/>
          <w:sz w:val="22"/>
          <w:szCs w:val="22"/>
        </w:rPr>
      </w:pPr>
      <w:r w:rsidRPr="00E10768">
        <w:rPr>
          <w:sz w:val="22"/>
          <w:szCs w:val="22"/>
        </w:rPr>
        <w:t>Consolidated financial statements as per AS 21: Consolidated Profit and Loss Account – Minority interest – Cost of control – Capital reserve – Inter-company holdings – Preparation of consolidated Balance Sheet.</w:t>
      </w:r>
    </w:p>
    <w:p w:rsidR="00D81695" w:rsidRPr="00E10768" w:rsidRDefault="00D81695" w:rsidP="00D81695">
      <w:pPr>
        <w:pStyle w:val="ListParagraph"/>
        <w:tabs>
          <w:tab w:val="left" w:pos="7830"/>
        </w:tabs>
        <w:ind w:left="0"/>
        <w:rPr>
          <w:b/>
          <w:bCs/>
          <w:sz w:val="22"/>
          <w:szCs w:val="22"/>
        </w:rPr>
      </w:pPr>
      <w:r w:rsidRPr="00E10768">
        <w:rPr>
          <w:rStyle w:val="Heading4Char"/>
          <w:rFonts w:ascii="Times New Roman" w:hAnsi="Times New Roman"/>
          <w:sz w:val="22"/>
          <w:szCs w:val="22"/>
        </w:rPr>
        <w:t xml:space="preserve">Unit </w:t>
      </w:r>
      <w:proofErr w:type="spellStart"/>
      <w:proofErr w:type="gramStart"/>
      <w:r w:rsidRPr="00E10768">
        <w:rPr>
          <w:rStyle w:val="Heading4Char"/>
          <w:rFonts w:ascii="Times New Roman" w:hAnsi="Times New Roman"/>
          <w:sz w:val="22"/>
          <w:szCs w:val="22"/>
        </w:rPr>
        <w:t>IV:</w:t>
      </w:r>
      <w:r w:rsidRPr="00E10768">
        <w:rPr>
          <w:b/>
          <w:bCs/>
          <w:sz w:val="22"/>
          <w:szCs w:val="22"/>
        </w:rPr>
        <w:t>Contemporary</w:t>
      </w:r>
      <w:proofErr w:type="spellEnd"/>
      <w:proofErr w:type="gramEnd"/>
      <w:r w:rsidRPr="00E10768">
        <w:rPr>
          <w:b/>
          <w:bCs/>
          <w:sz w:val="22"/>
          <w:szCs w:val="22"/>
        </w:rPr>
        <w:t xml:space="preserve"> Accounting Methods</w:t>
      </w:r>
    </w:p>
    <w:p w:rsidR="00D81695" w:rsidRPr="00E10768" w:rsidRDefault="00D81695" w:rsidP="00D81695">
      <w:pPr>
        <w:jc w:val="both"/>
        <w:rPr>
          <w:b/>
          <w:sz w:val="22"/>
          <w:szCs w:val="22"/>
        </w:rPr>
      </w:pPr>
      <w:r w:rsidRPr="00E10768">
        <w:rPr>
          <w:sz w:val="22"/>
          <w:szCs w:val="22"/>
        </w:rPr>
        <w:t>Accounting for price level changes – Social responsibility accounting – Human resource accounting - Forensic Accounting.</w:t>
      </w:r>
      <w:r w:rsidRPr="00E10768">
        <w:rPr>
          <w:b/>
          <w:sz w:val="22"/>
          <w:szCs w:val="22"/>
        </w:rPr>
        <w:tab/>
      </w:r>
    </w:p>
    <w:p w:rsidR="00D81695" w:rsidRPr="00E10768" w:rsidRDefault="00D81695" w:rsidP="00D81695">
      <w:pPr>
        <w:tabs>
          <w:tab w:val="left" w:pos="7980"/>
        </w:tabs>
        <w:rPr>
          <w:b/>
          <w:sz w:val="22"/>
          <w:szCs w:val="22"/>
        </w:rPr>
      </w:pPr>
      <w:r w:rsidRPr="00E10768">
        <w:rPr>
          <w:rStyle w:val="Heading4Char"/>
          <w:rFonts w:ascii="Times New Roman" w:hAnsi="Times New Roman"/>
          <w:sz w:val="22"/>
          <w:szCs w:val="22"/>
        </w:rPr>
        <w:t>Unit V:</w:t>
      </w:r>
      <w:r w:rsidRPr="00E10768">
        <w:rPr>
          <w:b/>
          <w:sz w:val="22"/>
          <w:szCs w:val="22"/>
        </w:rPr>
        <w:t xml:space="preserve"> Financial Reporting</w:t>
      </w:r>
    </w:p>
    <w:p w:rsidR="00D81695" w:rsidRPr="00E10768" w:rsidRDefault="00D81695" w:rsidP="00D81695">
      <w:pPr>
        <w:tabs>
          <w:tab w:val="left" w:pos="7980"/>
        </w:tabs>
        <w:rPr>
          <w:b/>
          <w:bCs/>
          <w:sz w:val="22"/>
          <w:szCs w:val="22"/>
        </w:rPr>
      </w:pPr>
      <w:r w:rsidRPr="00E10768">
        <w:rPr>
          <w:sz w:val="22"/>
          <w:szCs w:val="22"/>
        </w:rPr>
        <w:t>Financial reporting: Meaning, Objectives, Characteristics – Indian Accounting Standards (AS 5, AS 10, AS 19, AS 20) – Corporate Social Responsibility: Meaning, Key provisions of Companies Act, 2013, Accounting for CSR expenditure, Reporting of CSR, Presentation and disclosure in the financial statements.</w:t>
      </w:r>
    </w:p>
    <w:p w:rsidR="00D81695" w:rsidRPr="00E10768" w:rsidRDefault="00D81695" w:rsidP="00D81695">
      <w:pPr>
        <w:spacing w:line="276" w:lineRule="auto"/>
        <w:jc w:val="both"/>
        <w:rPr>
          <w:sz w:val="22"/>
          <w:szCs w:val="22"/>
        </w:rPr>
      </w:pPr>
      <w:r w:rsidRPr="00E10768">
        <w:rPr>
          <w:b/>
          <w:sz w:val="22"/>
          <w:szCs w:val="22"/>
        </w:rPr>
        <w:tab/>
      </w:r>
      <w:r w:rsidRPr="00E10768">
        <w:rPr>
          <w:b/>
          <w:sz w:val="22"/>
          <w:szCs w:val="22"/>
        </w:rPr>
        <w:tab/>
      </w:r>
      <w:r w:rsidRPr="00E10768">
        <w:rPr>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D81695" w:rsidRPr="00E10768" w:rsidTr="00825096">
        <w:tc>
          <w:tcPr>
            <w:tcW w:w="5000" w:type="pct"/>
          </w:tcPr>
          <w:p w:rsidR="00D81695" w:rsidRPr="00E10768" w:rsidRDefault="00D81695" w:rsidP="00825096">
            <w:pPr>
              <w:pStyle w:val="Heading4"/>
              <w:jc w:val="center"/>
              <w:rPr>
                <w:rFonts w:ascii="Times New Roman" w:hAnsi="Times New Roman"/>
                <w:szCs w:val="22"/>
              </w:rPr>
            </w:pPr>
            <w:r w:rsidRPr="00E10768">
              <w:rPr>
                <w:rFonts w:ascii="Times New Roman" w:hAnsi="Times New Roman"/>
                <w:szCs w:val="22"/>
              </w:rPr>
              <w:t>Recent Trends in Corporate Accounting</w:t>
            </w:r>
          </w:p>
        </w:tc>
      </w:tr>
      <w:tr w:rsidR="00D81695" w:rsidRPr="00E10768" w:rsidTr="00825096">
        <w:tc>
          <w:tcPr>
            <w:tcW w:w="5000" w:type="pct"/>
          </w:tcPr>
          <w:p w:rsidR="00D81695" w:rsidRPr="00E10768" w:rsidRDefault="00D81695" w:rsidP="00825096">
            <w:pPr>
              <w:spacing w:before="60" w:after="60"/>
              <w:jc w:val="both"/>
            </w:pPr>
            <w:r w:rsidRPr="00E10768">
              <w:rPr>
                <w:sz w:val="22"/>
                <w:szCs w:val="22"/>
              </w:rPr>
              <w:t>Faculty member will impart the knowledge on recent trends in Corporate Accounting to the students and these components will not cover in the examination.</w:t>
            </w:r>
          </w:p>
        </w:tc>
      </w:tr>
    </w:tbl>
    <w:p w:rsidR="00D81695" w:rsidRPr="00E10768" w:rsidRDefault="00D81695" w:rsidP="00D81695">
      <w:pPr>
        <w:pStyle w:val="Default"/>
        <w:jc w:val="center"/>
        <w:rPr>
          <w:b/>
          <w:bCs/>
          <w:color w:val="auto"/>
          <w:sz w:val="22"/>
          <w:szCs w:val="22"/>
        </w:rPr>
      </w:pPr>
    </w:p>
    <w:p w:rsidR="00D81695" w:rsidRPr="00E10768" w:rsidRDefault="00D81695" w:rsidP="00D81695">
      <w:pPr>
        <w:spacing w:line="276" w:lineRule="auto"/>
        <w:jc w:val="both"/>
        <w:rPr>
          <w:b/>
          <w:sz w:val="22"/>
          <w:szCs w:val="22"/>
        </w:rPr>
      </w:pPr>
    </w:p>
    <w:tbl>
      <w:tblPr>
        <w:tblW w:w="5000" w:type="pct"/>
        <w:tblLook w:val="04A0" w:firstRow="1" w:lastRow="0" w:firstColumn="1" w:lastColumn="0" w:noHBand="0" w:noVBand="1"/>
      </w:tblPr>
      <w:tblGrid>
        <w:gridCol w:w="383"/>
        <w:gridCol w:w="8965"/>
      </w:tblGrid>
      <w:tr w:rsidR="00D81695" w:rsidRPr="00E10768" w:rsidTr="00825096">
        <w:tc>
          <w:tcPr>
            <w:tcW w:w="5000" w:type="pct"/>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lastRenderedPageBreak/>
              <w:t>Text Books:</w:t>
            </w:r>
          </w:p>
        </w:tc>
      </w:tr>
      <w:tr w:rsidR="00D81695" w:rsidRPr="00E10768" w:rsidTr="00825096">
        <w:tc>
          <w:tcPr>
            <w:tcW w:w="205" w:type="pct"/>
          </w:tcPr>
          <w:p w:rsidR="00D81695" w:rsidRPr="00E10768" w:rsidRDefault="00D81695" w:rsidP="00825096">
            <w:pPr>
              <w:spacing w:before="40" w:after="40"/>
              <w:rPr>
                <w:lang w:val="en-IN"/>
              </w:rPr>
            </w:pPr>
            <w:r w:rsidRPr="00E10768">
              <w:rPr>
                <w:sz w:val="22"/>
                <w:szCs w:val="22"/>
                <w:lang w:val="en-IN"/>
              </w:rPr>
              <w:t>1.</w:t>
            </w:r>
          </w:p>
        </w:tc>
        <w:tc>
          <w:tcPr>
            <w:tcW w:w="4795" w:type="pct"/>
            <w:vAlign w:val="center"/>
          </w:tcPr>
          <w:p w:rsidR="00D81695" w:rsidRPr="00E10768" w:rsidRDefault="00D81695" w:rsidP="00825096">
            <w:pPr>
              <w:jc w:val="both"/>
              <w:rPr>
                <w:bCs/>
                <w:lang w:val="en-IN"/>
              </w:rPr>
            </w:pPr>
            <w:r w:rsidRPr="00E10768">
              <w:rPr>
                <w:bCs/>
                <w:sz w:val="22"/>
                <w:szCs w:val="22"/>
                <w:lang w:val="en-IN"/>
              </w:rPr>
              <w:t>Gupta R. L.  &amp;</w:t>
            </w:r>
            <w:proofErr w:type="spellStart"/>
            <w:r w:rsidRPr="00E10768">
              <w:rPr>
                <w:bCs/>
                <w:sz w:val="22"/>
                <w:szCs w:val="22"/>
                <w:lang w:val="en-IN"/>
              </w:rPr>
              <w:t>Radhaswamy</w:t>
            </w:r>
            <w:proofErr w:type="spellEnd"/>
            <w:r w:rsidRPr="00E10768">
              <w:rPr>
                <w:bCs/>
                <w:sz w:val="22"/>
                <w:szCs w:val="22"/>
                <w:lang w:val="en-IN"/>
              </w:rPr>
              <w:t xml:space="preserve"> M. (2021), “Corporate Accounting – Volume I &amp; II”, 14</w:t>
            </w:r>
            <w:r w:rsidRPr="00E10768">
              <w:rPr>
                <w:bCs/>
                <w:sz w:val="22"/>
                <w:szCs w:val="22"/>
                <w:vertAlign w:val="superscript"/>
                <w:lang w:val="en-IN"/>
              </w:rPr>
              <w:t>th</w:t>
            </w:r>
            <w:r w:rsidRPr="00E10768">
              <w:rPr>
                <w:bCs/>
                <w:sz w:val="22"/>
                <w:szCs w:val="22"/>
                <w:lang w:val="en-IN"/>
              </w:rPr>
              <w:t xml:space="preserve"> Edition, Sultan Chand &amp; Sons, New Delhi.</w:t>
            </w:r>
          </w:p>
        </w:tc>
      </w:tr>
      <w:tr w:rsidR="00D81695" w:rsidRPr="00E10768" w:rsidTr="00825096">
        <w:tc>
          <w:tcPr>
            <w:tcW w:w="205" w:type="pct"/>
          </w:tcPr>
          <w:p w:rsidR="00D81695" w:rsidRPr="00E10768" w:rsidRDefault="00D81695" w:rsidP="00825096">
            <w:pPr>
              <w:spacing w:before="40" w:after="40"/>
              <w:rPr>
                <w:lang w:val="en-IN"/>
              </w:rPr>
            </w:pPr>
            <w:r w:rsidRPr="00E10768">
              <w:rPr>
                <w:sz w:val="22"/>
                <w:szCs w:val="22"/>
                <w:lang w:val="en-IN"/>
              </w:rPr>
              <w:t>2.</w:t>
            </w:r>
          </w:p>
        </w:tc>
        <w:tc>
          <w:tcPr>
            <w:tcW w:w="4795" w:type="pct"/>
            <w:vAlign w:val="center"/>
          </w:tcPr>
          <w:p w:rsidR="00D81695" w:rsidRPr="00E10768" w:rsidRDefault="00D81695" w:rsidP="00825096">
            <w:pPr>
              <w:jc w:val="both"/>
              <w:rPr>
                <w:bCs/>
                <w:lang w:val="en-IN"/>
              </w:rPr>
            </w:pPr>
            <w:r w:rsidRPr="00E10768">
              <w:rPr>
                <w:bCs/>
                <w:sz w:val="22"/>
                <w:szCs w:val="22"/>
                <w:lang w:val="en-IN"/>
              </w:rPr>
              <w:t>Maheshwari S. N., Sharad K. Maheshwari &amp; Suneel K. Maheshwari, (2022), “Advanced Accountancy - Volume I &amp; II”, 11</w:t>
            </w:r>
            <w:r w:rsidRPr="00E10768">
              <w:rPr>
                <w:bCs/>
                <w:sz w:val="22"/>
                <w:szCs w:val="22"/>
                <w:vertAlign w:val="superscript"/>
                <w:lang w:val="en-IN"/>
              </w:rPr>
              <w:t>th</w:t>
            </w:r>
            <w:r w:rsidRPr="00E10768">
              <w:rPr>
                <w:bCs/>
                <w:sz w:val="22"/>
                <w:szCs w:val="22"/>
                <w:lang w:val="en-IN"/>
              </w:rPr>
              <w:t xml:space="preserve"> Edition, Vikas Publishing House </w:t>
            </w:r>
            <w:proofErr w:type="spellStart"/>
            <w:r w:rsidRPr="00E10768">
              <w:rPr>
                <w:bCs/>
                <w:sz w:val="22"/>
                <w:szCs w:val="22"/>
                <w:lang w:val="en-IN"/>
              </w:rPr>
              <w:t>Pvt.</w:t>
            </w:r>
            <w:proofErr w:type="spellEnd"/>
            <w:r w:rsidRPr="00E10768">
              <w:rPr>
                <w:bCs/>
                <w:sz w:val="22"/>
                <w:szCs w:val="22"/>
                <w:lang w:val="en-IN"/>
              </w:rPr>
              <w:t xml:space="preserve"> Ltd., New Delhi.</w:t>
            </w:r>
          </w:p>
        </w:tc>
      </w:tr>
      <w:tr w:rsidR="00D81695" w:rsidRPr="00E10768" w:rsidTr="00825096">
        <w:tc>
          <w:tcPr>
            <w:tcW w:w="205" w:type="pct"/>
          </w:tcPr>
          <w:p w:rsidR="00D81695" w:rsidRPr="00E10768" w:rsidRDefault="00D81695" w:rsidP="00825096">
            <w:pPr>
              <w:spacing w:before="40" w:after="40"/>
              <w:rPr>
                <w:lang w:val="en-IN"/>
              </w:rPr>
            </w:pPr>
            <w:r w:rsidRPr="00E10768">
              <w:rPr>
                <w:sz w:val="22"/>
                <w:szCs w:val="22"/>
                <w:lang w:val="en-IN"/>
              </w:rPr>
              <w:t>3.</w:t>
            </w:r>
          </w:p>
        </w:tc>
        <w:tc>
          <w:tcPr>
            <w:tcW w:w="4795" w:type="pct"/>
            <w:vAlign w:val="center"/>
          </w:tcPr>
          <w:p w:rsidR="00D81695" w:rsidRPr="00E10768" w:rsidRDefault="00D81695" w:rsidP="00825096">
            <w:pPr>
              <w:jc w:val="both"/>
              <w:rPr>
                <w:bCs/>
                <w:lang w:val="en-IN"/>
              </w:rPr>
            </w:pPr>
            <w:r w:rsidRPr="00E10768">
              <w:rPr>
                <w:bCs/>
                <w:sz w:val="22"/>
                <w:szCs w:val="22"/>
                <w:lang w:val="en-IN"/>
              </w:rPr>
              <w:t xml:space="preserve">Jain S. P., Narang K. L., </w:t>
            </w:r>
            <w:proofErr w:type="spellStart"/>
            <w:r w:rsidRPr="00E10768">
              <w:rPr>
                <w:bCs/>
                <w:sz w:val="22"/>
                <w:szCs w:val="22"/>
                <w:lang w:val="en-IN"/>
              </w:rPr>
              <w:t>Simmi</w:t>
            </w:r>
            <w:proofErr w:type="spellEnd"/>
            <w:r w:rsidRPr="00E10768">
              <w:rPr>
                <w:bCs/>
                <w:sz w:val="22"/>
                <w:szCs w:val="22"/>
                <w:lang w:val="en-IN"/>
              </w:rPr>
              <w:t xml:space="preserve"> Agrawal and Monika Sehgal (2019), “Advanced Accountancy - Corporate Accounting – Volume - II”, 22</w:t>
            </w:r>
            <w:r w:rsidRPr="00E10768">
              <w:rPr>
                <w:bCs/>
                <w:sz w:val="22"/>
                <w:szCs w:val="22"/>
                <w:vertAlign w:val="superscript"/>
                <w:lang w:val="en-IN"/>
              </w:rPr>
              <w:t>nd</w:t>
            </w:r>
            <w:r w:rsidRPr="00E10768">
              <w:rPr>
                <w:bCs/>
                <w:sz w:val="22"/>
                <w:szCs w:val="22"/>
                <w:lang w:val="en-IN"/>
              </w:rPr>
              <w:t xml:space="preserve"> Edition, Kalyani Publishers, New Delhi.</w:t>
            </w:r>
          </w:p>
        </w:tc>
      </w:tr>
      <w:tr w:rsidR="00D81695" w:rsidRPr="00E10768" w:rsidTr="00825096">
        <w:tc>
          <w:tcPr>
            <w:tcW w:w="205" w:type="pct"/>
          </w:tcPr>
          <w:p w:rsidR="00D81695" w:rsidRPr="00E10768" w:rsidRDefault="00D81695" w:rsidP="00825096">
            <w:pPr>
              <w:spacing w:before="40" w:after="40"/>
              <w:rPr>
                <w:lang w:val="en-IN"/>
              </w:rPr>
            </w:pPr>
            <w:r w:rsidRPr="00E10768">
              <w:rPr>
                <w:sz w:val="22"/>
                <w:szCs w:val="22"/>
                <w:lang w:val="en-IN"/>
              </w:rPr>
              <w:t>4.</w:t>
            </w:r>
          </w:p>
        </w:tc>
        <w:tc>
          <w:tcPr>
            <w:tcW w:w="4795" w:type="pct"/>
            <w:vAlign w:val="center"/>
          </w:tcPr>
          <w:p w:rsidR="00D81695" w:rsidRPr="00E10768" w:rsidRDefault="00D81695" w:rsidP="00825096">
            <w:pPr>
              <w:jc w:val="both"/>
              <w:rPr>
                <w:bCs/>
                <w:lang w:val="en-IN"/>
              </w:rPr>
            </w:pPr>
            <w:r w:rsidRPr="00E10768">
              <w:rPr>
                <w:bCs/>
                <w:sz w:val="22"/>
                <w:szCs w:val="22"/>
                <w:lang w:val="en-IN"/>
              </w:rPr>
              <w:t>Reddy T. S. &amp; Murthy A., (2022), “Corporate Accounting – Volume I &amp; II”, 17</w:t>
            </w:r>
            <w:r w:rsidRPr="00E10768">
              <w:rPr>
                <w:bCs/>
                <w:sz w:val="22"/>
                <w:szCs w:val="22"/>
                <w:vertAlign w:val="superscript"/>
                <w:lang w:val="en-IN"/>
              </w:rPr>
              <w:t>th</w:t>
            </w:r>
            <w:r w:rsidRPr="00E10768">
              <w:rPr>
                <w:bCs/>
                <w:sz w:val="22"/>
                <w:szCs w:val="22"/>
                <w:lang w:val="en-IN"/>
              </w:rPr>
              <w:t xml:space="preserve"> Edition, </w:t>
            </w:r>
            <w:proofErr w:type="spellStart"/>
            <w:r w:rsidRPr="00E10768">
              <w:rPr>
                <w:bCs/>
                <w:sz w:val="22"/>
                <w:szCs w:val="22"/>
                <w:lang w:val="en-IN"/>
              </w:rPr>
              <w:t>Margham</w:t>
            </w:r>
            <w:proofErr w:type="spellEnd"/>
            <w:r w:rsidRPr="00E10768">
              <w:rPr>
                <w:bCs/>
                <w:sz w:val="22"/>
                <w:szCs w:val="22"/>
                <w:lang w:val="en-IN"/>
              </w:rPr>
              <w:t xml:space="preserve"> Publications, Chennai.</w:t>
            </w:r>
          </w:p>
        </w:tc>
      </w:tr>
    </w:tbl>
    <w:p w:rsidR="00D81695" w:rsidRPr="00E10768" w:rsidRDefault="00D81695" w:rsidP="00D81695">
      <w:pPr>
        <w:rPr>
          <w:b/>
          <w:sz w:val="22"/>
          <w:szCs w:val="22"/>
        </w:rPr>
      </w:pPr>
    </w:p>
    <w:tbl>
      <w:tblPr>
        <w:tblW w:w="4942" w:type="pct"/>
        <w:tblInd w:w="108" w:type="dxa"/>
        <w:tblLook w:val="04A0" w:firstRow="1" w:lastRow="0" w:firstColumn="1" w:lastColumn="0" w:noHBand="0" w:noVBand="1"/>
      </w:tblPr>
      <w:tblGrid>
        <w:gridCol w:w="405"/>
        <w:gridCol w:w="8835"/>
      </w:tblGrid>
      <w:tr w:rsidR="00D81695" w:rsidRPr="00E10768" w:rsidTr="00825096">
        <w:tc>
          <w:tcPr>
            <w:tcW w:w="5000" w:type="pct"/>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825096">
        <w:tc>
          <w:tcPr>
            <w:tcW w:w="219" w:type="pct"/>
          </w:tcPr>
          <w:p w:rsidR="00D81695" w:rsidRPr="00E10768" w:rsidRDefault="00D81695" w:rsidP="00825096">
            <w:pPr>
              <w:spacing w:before="40" w:after="40"/>
              <w:rPr>
                <w:lang w:val="en-IN"/>
              </w:rPr>
            </w:pPr>
            <w:r w:rsidRPr="00E10768">
              <w:rPr>
                <w:sz w:val="22"/>
                <w:szCs w:val="22"/>
                <w:lang w:val="en-IN"/>
              </w:rPr>
              <w:t>1.</w:t>
            </w:r>
          </w:p>
        </w:tc>
        <w:tc>
          <w:tcPr>
            <w:tcW w:w="4781" w:type="pct"/>
            <w:vAlign w:val="center"/>
          </w:tcPr>
          <w:p w:rsidR="00D81695" w:rsidRPr="00E10768" w:rsidRDefault="00D81695" w:rsidP="00825096">
            <w:pPr>
              <w:jc w:val="both"/>
              <w:rPr>
                <w:bCs/>
              </w:rPr>
            </w:pPr>
            <w:proofErr w:type="spellStart"/>
            <w:r w:rsidRPr="00E10768">
              <w:rPr>
                <w:bCs/>
                <w:sz w:val="22"/>
                <w:szCs w:val="22"/>
              </w:rPr>
              <w:t>Arulanandam</w:t>
            </w:r>
            <w:proofErr w:type="spellEnd"/>
            <w:r w:rsidRPr="00E10768">
              <w:rPr>
                <w:bCs/>
                <w:sz w:val="22"/>
                <w:szCs w:val="22"/>
              </w:rPr>
              <w:t xml:space="preserve"> M.A &amp; Raman K.S., (2021), “Advanced Accounting (Corporate Accounting – II)”, 8</w:t>
            </w:r>
            <w:r w:rsidRPr="00E10768">
              <w:rPr>
                <w:bCs/>
                <w:sz w:val="22"/>
                <w:szCs w:val="22"/>
                <w:vertAlign w:val="superscript"/>
              </w:rPr>
              <w:t>th</w:t>
            </w:r>
            <w:r w:rsidRPr="00E10768">
              <w:rPr>
                <w:bCs/>
                <w:sz w:val="22"/>
                <w:szCs w:val="22"/>
              </w:rPr>
              <w:t xml:space="preserve"> Edition, Himalaya Publishing House Pvt Ltd, Mumbai.</w:t>
            </w:r>
          </w:p>
        </w:tc>
      </w:tr>
      <w:tr w:rsidR="00D81695" w:rsidRPr="00E10768" w:rsidTr="00825096">
        <w:tc>
          <w:tcPr>
            <w:tcW w:w="219" w:type="pct"/>
          </w:tcPr>
          <w:p w:rsidR="00D81695" w:rsidRPr="00E10768" w:rsidRDefault="00D81695" w:rsidP="00825096">
            <w:pPr>
              <w:spacing w:before="40" w:after="40"/>
              <w:rPr>
                <w:lang w:val="en-IN"/>
              </w:rPr>
            </w:pPr>
            <w:r w:rsidRPr="00E10768">
              <w:rPr>
                <w:sz w:val="22"/>
                <w:szCs w:val="22"/>
                <w:lang w:val="en-IN"/>
              </w:rPr>
              <w:t>2.</w:t>
            </w:r>
          </w:p>
        </w:tc>
        <w:tc>
          <w:tcPr>
            <w:tcW w:w="4781" w:type="pct"/>
            <w:vAlign w:val="center"/>
          </w:tcPr>
          <w:p w:rsidR="00D81695" w:rsidRPr="00E10768" w:rsidRDefault="00D81695" w:rsidP="00825096">
            <w:pPr>
              <w:jc w:val="both"/>
              <w:rPr>
                <w:bCs/>
              </w:rPr>
            </w:pPr>
            <w:r w:rsidRPr="00E10768">
              <w:rPr>
                <w:bCs/>
                <w:sz w:val="22"/>
                <w:szCs w:val="22"/>
              </w:rPr>
              <w:t>Shukla M C, Grewal T S and Gupta S C, (2022), “Advanced Accounts Volume II”, 19</w:t>
            </w:r>
            <w:r w:rsidRPr="00E10768">
              <w:rPr>
                <w:bCs/>
                <w:sz w:val="22"/>
                <w:szCs w:val="22"/>
                <w:vertAlign w:val="superscript"/>
              </w:rPr>
              <w:t>th</w:t>
            </w:r>
            <w:r w:rsidRPr="00E10768">
              <w:rPr>
                <w:bCs/>
                <w:sz w:val="22"/>
                <w:szCs w:val="22"/>
              </w:rPr>
              <w:t xml:space="preserve"> Edition, Sultan Chand &amp; Sons, New Delhi.</w:t>
            </w:r>
          </w:p>
        </w:tc>
      </w:tr>
      <w:tr w:rsidR="00D81695" w:rsidRPr="00E10768" w:rsidTr="00825096">
        <w:tc>
          <w:tcPr>
            <w:tcW w:w="219" w:type="pct"/>
          </w:tcPr>
          <w:p w:rsidR="00D81695" w:rsidRPr="00E10768" w:rsidRDefault="00D81695" w:rsidP="00825096">
            <w:pPr>
              <w:spacing w:before="40" w:after="40"/>
              <w:rPr>
                <w:lang w:val="en-IN"/>
              </w:rPr>
            </w:pPr>
            <w:r w:rsidRPr="00E10768">
              <w:rPr>
                <w:sz w:val="22"/>
                <w:szCs w:val="22"/>
                <w:lang w:val="en-IN"/>
              </w:rPr>
              <w:t>3.</w:t>
            </w:r>
          </w:p>
        </w:tc>
        <w:tc>
          <w:tcPr>
            <w:tcW w:w="4781" w:type="pct"/>
            <w:vAlign w:val="center"/>
          </w:tcPr>
          <w:p w:rsidR="00D81695" w:rsidRPr="00E10768" w:rsidRDefault="00D81695" w:rsidP="00825096">
            <w:pPr>
              <w:pStyle w:val="ListParagraph"/>
              <w:numPr>
                <w:ilvl w:val="0"/>
                <w:numId w:val="1"/>
              </w:numPr>
              <w:ind w:left="0"/>
              <w:jc w:val="both"/>
              <w:rPr>
                <w:lang w:val="en-IN"/>
              </w:rPr>
            </w:pPr>
            <w:r w:rsidRPr="00E10768">
              <w:rPr>
                <w:bCs/>
                <w:sz w:val="22"/>
                <w:szCs w:val="22"/>
              </w:rPr>
              <w:t>Gupta R. L., (2022), “Problems and Solutions in Company Accounts”, 2</w:t>
            </w:r>
            <w:r w:rsidRPr="00E10768">
              <w:rPr>
                <w:bCs/>
                <w:sz w:val="22"/>
                <w:szCs w:val="22"/>
                <w:vertAlign w:val="superscript"/>
              </w:rPr>
              <w:t>nd</w:t>
            </w:r>
            <w:r w:rsidRPr="00E10768">
              <w:rPr>
                <w:bCs/>
                <w:sz w:val="22"/>
                <w:szCs w:val="22"/>
              </w:rPr>
              <w:t xml:space="preserve"> Edition, Sultan Chand &amp; Sons, New Delhi.</w:t>
            </w:r>
          </w:p>
        </w:tc>
      </w:tr>
      <w:tr w:rsidR="00D81695" w:rsidRPr="00E10768" w:rsidTr="00825096">
        <w:tc>
          <w:tcPr>
            <w:tcW w:w="219" w:type="pct"/>
          </w:tcPr>
          <w:p w:rsidR="00D81695" w:rsidRPr="00E10768" w:rsidRDefault="00D81695" w:rsidP="00825096">
            <w:pPr>
              <w:spacing w:before="40" w:after="40"/>
              <w:rPr>
                <w:lang w:val="en-IN"/>
              </w:rPr>
            </w:pPr>
            <w:r w:rsidRPr="00E10768">
              <w:rPr>
                <w:sz w:val="22"/>
                <w:szCs w:val="22"/>
                <w:lang w:val="en-IN"/>
              </w:rPr>
              <w:t>4.</w:t>
            </w:r>
          </w:p>
        </w:tc>
        <w:tc>
          <w:tcPr>
            <w:tcW w:w="4781" w:type="pct"/>
            <w:vAlign w:val="center"/>
          </w:tcPr>
          <w:p w:rsidR="00D81695" w:rsidRPr="00E10768" w:rsidRDefault="00D81695" w:rsidP="00825096">
            <w:pPr>
              <w:pStyle w:val="ListParagraph"/>
              <w:numPr>
                <w:ilvl w:val="0"/>
                <w:numId w:val="1"/>
              </w:numPr>
              <w:ind w:left="0"/>
              <w:jc w:val="both"/>
            </w:pPr>
            <w:r w:rsidRPr="00E10768">
              <w:rPr>
                <w:sz w:val="22"/>
                <w:szCs w:val="22"/>
              </w:rPr>
              <w:t>Singh S.K 2017, Corporate Accounting, SBPD Publications, New Delhi</w:t>
            </w:r>
          </w:p>
        </w:tc>
      </w:tr>
    </w:tbl>
    <w:p w:rsidR="00D81695" w:rsidRPr="00E10768" w:rsidRDefault="00D81695" w:rsidP="00D81695">
      <w:pPr>
        <w:rPr>
          <w:b/>
          <w:sz w:val="22"/>
          <w:szCs w:val="22"/>
        </w:rPr>
      </w:pPr>
    </w:p>
    <w:p w:rsidR="00D81695" w:rsidRPr="00E10768" w:rsidRDefault="00D81695" w:rsidP="00D81695">
      <w:pPr>
        <w:spacing w:line="360" w:lineRule="auto"/>
        <w:jc w:val="both"/>
        <w:rPr>
          <w:bCs/>
          <w:sz w:val="22"/>
          <w:szCs w:val="22"/>
        </w:rPr>
      </w:pPr>
      <w:r w:rsidRPr="00E10768">
        <w:rPr>
          <w:bCs/>
          <w:sz w:val="22"/>
          <w:szCs w:val="22"/>
        </w:rPr>
        <w:t>Note: Latest edition of the books may be used</w:t>
      </w:r>
    </w:p>
    <w:p w:rsidR="00D81695" w:rsidRPr="00E10768" w:rsidRDefault="00D81695" w:rsidP="00D81695">
      <w:pPr>
        <w:pStyle w:val="Default"/>
        <w:jc w:val="center"/>
        <w:rPr>
          <w:b/>
          <w:color w:val="auto"/>
          <w:sz w:val="22"/>
          <w:szCs w:val="22"/>
        </w:rPr>
      </w:pPr>
      <w:r w:rsidRPr="00E10768">
        <w:rPr>
          <w:b/>
          <w:bCs/>
          <w:color w:val="auto"/>
          <w:sz w:val="22"/>
          <w:szCs w:val="22"/>
        </w:rPr>
        <w:t xml:space="preserve">Note: </w:t>
      </w:r>
      <w:r w:rsidRPr="00E10768">
        <w:rPr>
          <w:b/>
          <w:color w:val="auto"/>
          <w:sz w:val="22"/>
          <w:szCs w:val="22"/>
        </w:rPr>
        <w:t>Question Paper shall cover 20%Theory and 80% Problems.</w:t>
      </w:r>
    </w:p>
    <w:p w:rsidR="00D81695" w:rsidRPr="00E10768" w:rsidRDefault="00D81695" w:rsidP="00D81695">
      <w:pPr>
        <w:tabs>
          <w:tab w:val="left" w:pos="948"/>
        </w:tabs>
        <w:rPr>
          <w:b/>
          <w:sz w:val="22"/>
          <w:szCs w:val="22"/>
        </w:rPr>
      </w:pPr>
    </w:p>
    <w:tbl>
      <w:tblPr>
        <w:tblW w:w="0" w:type="auto"/>
        <w:tblLook w:val="04A0" w:firstRow="1" w:lastRow="0" w:firstColumn="1" w:lastColumn="0" w:noHBand="0" w:noVBand="1"/>
      </w:tblPr>
      <w:tblGrid>
        <w:gridCol w:w="339"/>
        <w:gridCol w:w="61"/>
        <w:gridCol w:w="8843"/>
      </w:tblGrid>
      <w:tr w:rsidR="00D81695" w:rsidRPr="00E10768" w:rsidTr="00825096">
        <w:tc>
          <w:tcPr>
            <w:tcW w:w="9243" w:type="dxa"/>
            <w:gridSpan w:val="3"/>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Web Reference:</w:t>
            </w:r>
          </w:p>
        </w:tc>
      </w:tr>
      <w:tr w:rsidR="00D81695" w:rsidRPr="00E10768" w:rsidTr="00825096">
        <w:tc>
          <w:tcPr>
            <w:tcW w:w="339" w:type="dxa"/>
          </w:tcPr>
          <w:p w:rsidR="00D81695" w:rsidRPr="00E10768" w:rsidRDefault="00D81695" w:rsidP="00825096">
            <w:pPr>
              <w:rPr>
                <w:lang w:val="en-IN"/>
              </w:rPr>
            </w:pPr>
            <w:r w:rsidRPr="00E10768">
              <w:rPr>
                <w:sz w:val="22"/>
                <w:szCs w:val="22"/>
                <w:lang w:val="en-IN"/>
              </w:rPr>
              <w:t>1</w:t>
            </w:r>
          </w:p>
        </w:tc>
        <w:tc>
          <w:tcPr>
            <w:tcW w:w="8904" w:type="dxa"/>
            <w:gridSpan w:val="2"/>
            <w:vAlign w:val="center"/>
          </w:tcPr>
          <w:p w:rsidR="00D81695" w:rsidRPr="00E10768" w:rsidRDefault="00D81695" w:rsidP="00825096">
            <w:pPr>
              <w:shd w:val="clear" w:color="auto" w:fill="FFFFFF"/>
              <w:rPr>
                <w:bCs/>
                <w:lang w:val="en-IN"/>
              </w:rPr>
            </w:pPr>
            <w:r w:rsidRPr="00E10768">
              <w:rPr>
                <w:bCs/>
                <w:sz w:val="22"/>
                <w:szCs w:val="22"/>
                <w:lang w:val="en-IN"/>
              </w:rPr>
              <w:t>https://resource.cdn.icai.org/66550bos53754-p1-cp9.pdf</w:t>
            </w:r>
          </w:p>
        </w:tc>
      </w:tr>
      <w:tr w:rsidR="00D81695" w:rsidRPr="00E10768" w:rsidTr="00825096">
        <w:tc>
          <w:tcPr>
            <w:tcW w:w="339" w:type="dxa"/>
          </w:tcPr>
          <w:p w:rsidR="00D81695" w:rsidRPr="00E10768" w:rsidRDefault="00D81695" w:rsidP="00825096">
            <w:pPr>
              <w:rPr>
                <w:lang w:val="en-IN"/>
              </w:rPr>
            </w:pPr>
            <w:r w:rsidRPr="00E10768">
              <w:rPr>
                <w:sz w:val="22"/>
                <w:szCs w:val="22"/>
                <w:lang w:val="en-IN"/>
              </w:rPr>
              <w:t>2</w:t>
            </w:r>
          </w:p>
        </w:tc>
        <w:tc>
          <w:tcPr>
            <w:tcW w:w="8904" w:type="dxa"/>
            <w:gridSpan w:val="2"/>
            <w:vAlign w:val="center"/>
          </w:tcPr>
          <w:p w:rsidR="00D81695" w:rsidRPr="00E10768" w:rsidRDefault="00D81695" w:rsidP="00825096">
            <w:pPr>
              <w:shd w:val="clear" w:color="auto" w:fill="FFFFFF"/>
              <w:rPr>
                <w:bCs/>
                <w:lang w:val="en-IN"/>
              </w:rPr>
            </w:pPr>
            <w:r w:rsidRPr="00E10768">
              <w:rPr>
                <w:bCs/>
                <w:sz w:val="22"/>
                <w:szCs w:val="22"/>
                <w:lang w:val="en-IN"/>
              </w:rPr>
              <w:t>https://resource.cdn.icai.org/66545bos53754-p1-cp4.pdf</w:t>
            </w:r>
          </w:p>
        </w:tc>
      </w:tr>
      <w:tr w:rsidR="00D81695" w:rsidRPr="00E10768" w:rsidTr="00825096">
        <w:tc>
          <w:tcPr>
            <w:tcW w:w="339" w:type="dxa"/>
          </w:tcPr>
          <w:p w:rsidR="00D81695" w:rsidRPr="00E10768" w:rsidRDefault="00D81695" w:rsidP="00825096">
            <w:pPr>
              <w:rPr>
                <w:lang w:val="en-IN"/>
              </w:rPr>
            </w:pPr>
            <w:r w:rsidRPr="00E10768">
              <w:rPr>
                <w:sz w:val="22"/>
                <w:szCs w:val="22"/>
                <w:lang w:val="en-IN"/>
              </w:rPr>
              <w:t>3</w:t>
            </w:r>
          </w:p>
        </w:tc>
        <w:tc>
          <w:tcPr>
            <w:tcW w:w="8904" w:type="dxa"/>
            <w:gridSpan w:val="2"/>
            <w:vAlign w:val="center"/>
          </w:tcPr>
          <w:p w:rsidR="00D81695" w:rsidRPr="00E10768" w:rsidRDefault="00D81695" w:rsidP="00825096">
            <w:pPr>
              <w:shd w:val="clear" w:color="auto" w:fill="FFFFFF"/>
              <w:rPr>
                <w:bCs/>
                <w:lang w:val="en-IN"/>
              </w:rPr>
            </w:pPr>
            <w:r w:rsidRPr="00E10768">
              <w:rPr>
                <w:bCs/>
                <w:sz w:val="22"/>
                <w:szCs w:val="22"/>
                <w:lang w:val="en-IN"/>
              </w:rPr>
              <w:t>https://resource.cdn.icai.org/66638bos53803-cp1.pdf</w:t>
            </w:r>
          </w:p>
        </w:tc>
      </w:tr>
      <w:tr w:rsidR="00D81695" w:rsidRPr="00E10768" w:rsidTr="00825096">
        <w:tc>
          <w:tcPr>
            <w:tcW w:w="400" w:type="dxa"/>
            <w:gridSpan w:val="2"/>
          </w:tcPr>
          <w:p w:rsidR="00D81695" w:rsidRPr="00E10768" w:rsidRDefault="00D81695" w:rsidP="00825096">
            <w:pPr>
              <w:spacing w:before="40" w:after="40"/>
              <w:rPr>
                <w:lang w:val="en-IN"/>
              </w:rPr>
            </w:pPr>
          </w:p>
        </w:tc>
        <w:tc>
          <w:tcPr>
            <w:tcW w:w="8744" w:type="dxa"/>
          </w:tcPr>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b/>
                <w:bCs/>
              </w:rPr>
            </w:pPr>
            <w:r w:rsidRPr="00E10768">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8"/>
              <w:gridCol w:w="339"/>
              <w:gridCol w:w="338"/>
              <w:gridCol w:w="338"/>
              <w:gridCol w:w="338"/>
              <w:gridCol w:w="338"/>
              <w:gridCol w:w="338"/>
              <w:gridCol w:w="338"/>
              <w:gridCol w:w="338"/>
              <w:gridCol w:w="338"/>
              <w:gridCol w:w="461"/>
              <w:gridCol w:w="461"/>
              <w:gridCol w:w="476"/>
              <w:gridCol w:w="795"/>
              <w:gridCol w:w="462"/>
              <w:gridCol w:w="474"/>
              <w:gridCol w:w="483"/>
              <w:gridCol w:w="955"/>
            </w:tblGrid>
            <w:tr w:rsidR="00C320D1" w:rsidRPr="00E10768" w:rsidTr="00C320D1">
              <w:trPr>
                <w:jc w:val="center"/>
              </w:trPr>
              <w:tc>
                <w:tcPr>
                  <w:tcW w:w="522" w:type="pct"/>
                  <w:shd w:val="clear" w:color="auto" w:fill="auto"/>
                  <w:vAlign w:val="center"/>
                </w:tcPr>
                <w:p w:rsidR="00D81695" w:rsidRPr="00E10768" w:rsidRDefault="00D81695" w:rsidP="00EA496E">
                  <w:pPr>
                    <w:spacing w:before="60" w:afterLines="60" w:after="144"/>
                    <w:jc w:val="center"/>
                    <w:rPr>
                      <w:sz w:val="22"/>
                      <w:szCs w:val="22"/>
                    </w:rPr>
                  </w:pPr>
                </w:p>
              </w:tc>
              <w:tc>
                <w:tcPr>
                  <w:tcW w:w="2613" w:type="pct"/>
                  <w:gridSpan w:val="12"/>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Outcomes</w:t>
                  </w:r>
                </w:p>
              </w:tc>
              <w:tc>
                <w:tcPr>
                  <w:tcW w:w="1865" w:type="pct"/>
                  <w:gridSpan w:val="5"/>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Specific Outcomes</w:t>
                  </w:r>
                </w:p>
              </w:tc>
            </w:tr>
            <w:tr w:rsidR="00C320D1" w:rsidRPr="00E10768" w:rsidTr="00C320D1">
              <w:trPr>
                <w:jc w:val="center"/>
              </w:trPr>
              <w:tc>
                <w:tcPr>
                  <w:tcW w:w="52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11</w:t>
                  </w:r>
                </w:p>
              </w:tc>
              <w:tc>
                <w:tcPr>
                  <w:tcW w:w="275"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12</w:t>
                  </w:r>
                </w:p>
              </w:tc>
              <w:tc>
                <w:tcPr>
                  <w:tcW w:w="468"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27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27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56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r>
            <w:tr w:rsidR="00C320D1" w:rsidRPr="00E10768" w:rsidTr="00C320D1">
              <w:trPr>
                <w:jc w:val="center"/>
              </w:trPr>
              <w:tc>
                <w:tcPr>
                  <w:tcW w:w="52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jc w:val="center"/>
              </w:trPr>
              <w:tc>
                <w:tcPr>
                  <w:tcW w:w="52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jc w:val="center"/>
              </w:trPr>
              <w:tc>
                <w:tcPr>
                  <w:tcW w:w="52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r w:rsidR="00C320D1" w:rsidRPr="00E10768" w:rsidTr="00C320D1">
              <w:trPr>
                <w:jc w:val="center"/>
              </w:trPr>
              <w:tc>
                <w:tcPr>
                  <w:tcW w:w="52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CO4</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jc w:val="center"/>
              </w:trPr>
              <w:tc>
                <w:tcPr>
                  <w:tcW w:w="52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CO5</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1</w:t>
                  </w:r>
                </w:p>
              </w:tc>
              <w:tc>
                <w:tcPr>
                  <w:tcW w:w="275"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8"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2"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bl>
          <w:p w:rsidR="00D81695" w:rsidRPr="00E10768" w:rsidRDefault="00D81695" w:rsidP="00825096">
            <w:pPr>
              <w:pStyle w:val="NormalWeb"/>
              <w:shd w:val="clear" w:color="auto" w:fill="FFFFFF"/>
              <w:spacing w:before="0" w:beforeAutospacing="0" w:after="0" w:afterAutospacing="0"/>
              <w:rPr>
                <w:color w:val="222222"/>
              </w:rPr>
            </w:pPr>
          </w:p>
        </w:tc>
      </w:tr>
    </w:tbl>
    <w:p w:rsidR="00D81695" w:rsidRPr="00E10768" w:rsidRDefault="00D81695" w:rsidP="00D81695">
      <w:pPr>
        <w:pStyle w:val="ListParagraph"/>
        <w:spacing w:before="120"/>
        <w:ind w:left="0"/>
        <w:rPr>
          <w:bCs/>
          <w:sz w:val="22"/>
          <w:szCs w:val="22"/>
        </w:rPr>
      </w:pPr>
      <w:r w:rsidRPr="00E10768">
        <w:rPr>
          <w:b/>
          <w:sz w:val="22"/>
          <w:szCs w:val="22"/>
        </w:rPr>
        <w:t>*</w:t>
      </w:r>
      <w:r w:rsidRPr="00E10768">
        <w:rPr>
          <w:bCs/>
          <w:sz w:val="22"/>
          <w:szCs w:val="22"/>
        </w:rPr>
        <w:t>3– Strong, 2- Medium, 1- Low</w:t>
      </w: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C320D1" w:rsidRPr="00E10768" w:rsidTr="00C320D1">
        <w:trPr>
          <w:trHeight w:val="335"/>
        </w:trPr>
        <w:tc>
          <w:tcPr>
            <w:tcW w:w="1094" w:type="pct"/>
            <w:shd w:val="clear" w:color="auto" w:fill="auto"/>
            <w:vAlign w:val="center"/>
          </w:tcPr>
          <w:p w:rsidR="00C320D1" w:rsidRPr="00E10768" w:rsidRDefault="00C320D1" w:rsidP="00825096">
            <w:pPr>
              <w:tabs>
                <w:tab w:val="center" w:pos="4680"/>
              </w:tabs>
              <w:rPr>
                <w:b/>
              </w:rPr>
            </w:pPr>
            <w:r w:rsidRPr="00E10768">
              <w:rPr>
                <w:b/>
                <w:bCs/>
                <w:sz w:val="22"/>
                <w:szCs w:val="22"/>
              </w:rPr>
              <w:lastRenderedPageBreak/>
              <w:t>23PCOMC23</w:t>
            </w:r>
          </w:p>
        </w:tc>
        <w:tc>
          <w:tcPr>
            <w:tcW w:w="2924" w:type="pct"/>
            <w:vMerge w:val="restart"/>
            <w:shd w:val="clear" w:color="auto" w:fill="auto"/>
            <w:vAlign w:val="center"/>
          </w:tcPr>
          <w:p w:rsidR="003A2646" w:rsidRPr="00E10768" w:rsidRDefault="003A2646" w:rsidP="003A2646">
            <w:pPr>
              <w:tabs>
                <w:tab w:val="center" w:pos="4680"/>
              </w:tabs>
              <w:spacing w:after="60" w:line="300" w:lineRule="auto"/>
              <w:jc w:val="center"/>
              <w:rPr>
                <w:b/>
                <w:i/>
              </w:rPr>
            </w:pPr>
            <w:r w:rsidRPr="00E10768">
              <w:rPr>
                <w:b/>
                <w:bCs/>
                <w:sz w:val="22"/>
                <w:szCs w:val="22"/>
              </w:rPr>
              <w:t>CORE COURSE - 6</w:t>
            </w:r>
          </w:p>
          <w:p w:rsidR="00C320D1" w:rsidRPr="00E10768" w:rsidRDefault="00C320D1" w:rsidP="00825096">
            <w:pPr>
              <w:pStyle w:val="Heading7"/>
              <w:spacing w:before="0"/>
              <w:jc w:val="center"/>
              <w:rPr>
                <w:rFonts w:ascii="Times New Roman" w:hAnsi="Times New Roman" w:cs="Times New Roman"/>
                <w:b/>
                <w:i w:val="0"/>
                <w:color w:val="auto"/>
                <w:sz w:val="22"/>
                <w:szCs w:val="22"/>
              </w:rPr>
            </w:pPr>
            <w:r w:rsidRPr="00E10768">
              <w:rPr>
                <w:rFonts w:ascii="Times New Roman" w:hAnsi="Times New Roman" w:cs="Times New Roman"/>
                <w:b/>
                <w:i w:val="0"/>
                <w:color w:val="auto"/>
                <w:sz w:val="22"/>
                <w:szCs w:val="22"/>
              </w:rPr>
              <w:t>23PCOMC23 - SETTING UP OF BUSINESS ENTITIES</w:t>
            </w: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L</w:t>
            </w:r>
          </w:p>
        </w:tc>
        <w:tc>
          <w:tcPr>
            <w:tcW w:w="307" w:type="pct"/>
            <w:shd w:val="clear" w:color="auto" w:fill="auto"/>
            <w:vAlign w:val="center"/>
          </w:tcPr>
          <w:p w:rsidR="00C320D1" w:rsidRPr="00E10768" w:rsidRDefault="00C320D1" w:rsidP="00825096">
            <w:pPr>
              <w:tabs>
                <w:tab w:val="center" w:pos="4680"/>
              </w:tabs>
              <w:jc w:val="center"/>
              <w:rPr>
                <w:b/>
              </w:rPr>
            </w:pPr>
            <w:r w:rsidRPr="00E10768">
              <w:rPr>
                <w:b/>
                <w:sz w:val="22"/>
                <w:szCs w:val="22"/>
              </w:rPr>
              <w:t>P</w:t>
            </w:r>
          </w:p>
        </w:tc>
        <w:tc>
          <w:tcPr>
            <w:tcW w:w="351" w:type="pct"/>
            <w:shd w:val="clear" w:color="auto" w:fill="auto"/>
            <w:vAlign w:val="center"/>
          </w:tcPr>
          <w:p w:rsidR="00C320D1" w:rsidRPr="00E10768" w:rsidRDefault="00C320D1" w:rsidP="00825096">
            <w:pPr>
              <w:tabs>
                <w:tab w:val="center" w:pos="4680"/>
              </w:tabs>
              <w:jc w:val="center"/>
              <w:rPr>
                <w:b/>
              </w:rPr>
            </w:pPr>
            <w:r w:rsidRPr="00E10768">
              <w:rPr>
                <w:b/>
                <w:sz w:val="22"/>
                <w:szCs w:val="22"/>
              </w:rPr>
              <w:t>C</w:t>
            </w:r>
          </w:p>
        </w:tc>
      </w:tr>
      <w:tr w:rsidR="00C320D1" w:rsidRPr="00E10768" w:rsidTr="00C320D1">
        <w:trPr>
          <w:trHeight w:val="334"/>
        </w:trPr>
        <w:tc>
          <w:tcPr>
            <w:tcW w:w="1094" w:type="pct"/>
            <w:shd w:val="clear" w:color="auto" w:fill="auto"/>
            <w:vAlign w:val="center"/>
          </w:tcPr>
          <w:p w:rsidR="00C320D1" w:rsidRPr="00E10768" w:rsidRDefault="00C320D1" w:rsidP="00825096">
            <w:pPr>
              <w:tabs>
                <w:tab w:val="center" w:pos="4680"/>
              </w:tabs>
              <w:rPr>
                <w:b/>
                <w:lang w:eastAsia="en-IN"/>
              </w:rPr>
            </w:pPr>
            <w:r w:rsidRPr="00E10768">
              <w:rPr>
                <w:b/>
                <w:sz w:val="22"/>
                <w:szCs w:val="22"/>
                <w:lang w:eastAsia="en-IN"/>
              </w:rPr>
              <w:t>Semester-2</w:t>
            </w:r>
          </w:p>
        </w:tc>
        <w:tc>
          <w:tcPr>
            <w:tcW w:w="2924" w:type="pct"/>
            <w:vMerge/>
            <w:shd w:val="clear" w:color="auto" w:fill="auto"/>
            <w:vAlign w:val="center"/>
          </w:tcPr>
          <w:p w:rsidR="00C320D1" w:rsidRPr="00E10768" w:rsidRDefault="00C320D1" w:rsidP="00825096">
            <w:pPr>
              <w:tabs>
                <w:tab w:val="center" w:pos="4680"/>
              </w:tabs>
              <w:rPr>
                <w:b/>
              </w:rPr>
            </w:pP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6</w:t>
            </w:r>
          </w:p>
        </w:tc>
        <w:tc>
          <w:tcPr>
            <w:tcW w:w="307" w:type="pct"/>
            <w:shd w:val="clear" w:color="auto" w:fill="auto"/>
            <w:vAlign w:val="center"/>
          </w:tcPr>
          <w:p w:rsidR="00C320D1" w:rsidRPr="00E10768" w:rsidRDefault="00C320D1" w:rsidP="00825096">
            <w:pPr>
              <w:tabs>
                <w:tab w:val="center" w:pos="4680"/>
              </w:tabs>
              <w:jc w:val="center"/>
              <w:rPr>
                <w:b/>
              </w:rPr>
            </w:pPr>
          </w:p>
        </w:tc>
        <w:tc>
          <w:tcPr>
            <w:tcW w:w="351" w:type="pct"/>
            <w:shd w:val="clear" w:color="auto" w:fill="auto"/>
            <w:vAlign w:val="center"/>
          </w:tcPr>
          <w:p w:rsidR="00C320D1" w:rsidRPr="00E10768" w:rsidRDefault="00C320D1" w:rsidP="00825096">
            <w:pPr>
              <w:tabs>
                <w:tab w:val="center" w:pos="4680"/>
              </w:tabs>
              <w:jc w:val="center"/>
              <w:rPr>
                <w:b/>
              </w:rPr>
            </w:pPr>
            <w:r w:rsidRPr="00E10768">
              <w:rPr>
                <w:b/>
                <w:sz w:val="22"/>
                <w:szCs w:val="22"/>
              </w:rPr>
              <w:t>4</w:t>
            </w:r>
          </w:p>
        </w:tc>
      </w:tr>
    </w:tbl>
    <w:p w:rsidR="00D81695" w:rsidRPr="00E10768" w:rsidRDefault="00D81695" w:rsidP="00D81695">
      <w:pPr>
        <w:jc w:val="center"/>
        <w:rPr>
          <w:b/>
          <w:sz w:val="22"/>
          <w:szCs w:val="22"/>
        </w:rPr>
      </w:pPr>
    </w:p>
    <w:tbl>
      <w:tblPr>
        <w:tblStyle w:val="GridTable4-Accent31"/>
        <w:tblW w:w="5000" w:type="pct"/>
        <w:tblLook w:val="04A0" w:firstRow="1" w:lastRow="0" w:firstColumn="1" w:lastColumn="0" w:noHBand="0" w:noVBand="1"/>
      </w:tblPr>
      <w:tblGrid>
        <w:gridCol w:w="838"/>
        <w:gridCol w:w="8510"/>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after="60" w:line="276" w:lineRule="auto"/>
              <w:rPr>
                <w:color w:val="auto"/>
                <w:lang w:val="en-IN"/>
              </w:rPr>
            </w:pPr>
            <w:r w:rsidRPr="00E10768">
              <w:rPr>
                <w:color w:val="auto"/>
              </w:rPr>
              <w:t>Learning Objectives: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rPr>
                <w:lang w:val="en-IN"/>
              </w:rPr>
            </w:pPr>
            <w:r w:rsidRPr="00E10768">
              <w:t xml:space="preserve">LO1:  </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understand the startup landscape and its financing</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rPr>
                <w:lang w:val="en-IN"/>
              </w:rPr>
            </w:pPr>
            <w:r w:rsidRPr="00E10768">
              <w:t>LO2:</w:t>
            </w:r>
          </w:p>
        </w:tc>
        <w:tc>
          <w:tcPr>
            <w:tcW w:w="4552"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 xml:space="preserve">To </w:t>
            </w:r>
            <w:proofErr w:type="spellStart"/>
            <w:r w:rsidRPr="00E10768">
              <w:t>analyse</w:t>
            </w:r>
            <w:proofErr w:type="spellEnd"/>
            <w:r w:rsidRPr="00E10768">
              <w:t xml:space="preserve"> the formation and registration of Section 8 company</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rPr>
                <w:lang w:val="en-IN"/>
              </w:rPr>
            </w:pPr>
            <w:r w:rsidRPr="00E10768">
              <w:t xml:space="preserve">LO3:  </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outline the concept of LLP and business collaboration</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pPr>
            <w:r w:rsidRPr="00E10768">
              <w:t>LO4:</w:t>
            </w:r>
          </w:p>
        </w:tc>
        <w:tc>
          <w:tcPr>
            <w:tcW w:w="4552" w:type="pct"/>
            <w:shd w:val="clear" w:color="auto" w:fill="auto"/>
            <w:vAlign w:val="top"/>
          </w:tcPr>
          <w:p w:rsidR="00D81695" w:rsidRPr="00E10768" w:rsidRDefault="00D81695" w:rsidP="00825096">
            <w:pPr>
              <w:spacing w:line="276" w:lineRule="auto"/>
              <w:jc w:val="both"/>
              <w:cnfStyle w:val="000000000000" w:firstRow="0" w:lastRow="0" w:firstColumn="0" w:lastColumn="0" w:oddVBand="0" w:evenVBand="0" w:oddHBand="0" w:evenHBand="0" w:firstRowFirstColumn="0" w:firstRowLastColumn="0" w:lastRowFirstColumn="0" w:lastRowLastColumn="0"/>
            </w:pPr>
            <w:r w:rsidRPr="00E10768">
              <w:t>To understand the procedure for obtaining registration and license</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line="276" w:lineRule="auto"/>
            </w:pPr>
            <w:r w:rsidRPr="00E10768">
              <w:t xml:space="preserve">LO5:  </w:t>
            </w:r>
          </w:p>
        </w:tc>
        <w:tc>
          <w:tcPr>
            <w:tcW w:w="4552" w:type="pct"/>
            <w:shd w:val="clear" w:color="auto" w:fill="auto"/>
            <w:vAlign w:val="top"/>
          </w:tcPr>
          <w:p w:rsidR="00D81695" w:rsidRPr="00E10768" w:rsidRDefault="00D81695" w:rsidP="00825096">
            <w:pPr>
              <w:spacing w:line="276" w:lineRule="auto"/>
              <w:jc w:val="both"/>
              <w:cnfStyle w:val="000000100000" w:firstRow="0" w:lastRow="0" w:firstColumn="0" w:lastColumn="0" w:oddVBand="0" w:evenVBand="0" w:oddHBand="1" w:evenHBand="0" w:firstRowFirstColumn="0" w:firstRowLastColumn="0" w:lastRowFirstColumn="0" w:lastRowLastColumn="0"/>
            </w:pPr>
            <w:r w:rsidRPr="00E10768">
              <w:t>To create awareness about the legal compliances governing business entities</w:t>
            </w:r>
          </w:p>
        </w:tc>
      </w:tr>
    </w:tbl>
    <w:p w:rsidR="00D81695" w:rsidRPr="00E10768" w:rsidRDefault="00D81695" w:rsidP="00D81695">
      <w:pPr>
        <w:rPr>
          <w:b/>
          <w:sz w:val="22"/>
          <w:szCs w:val="22"/>
        </w:rPr>
      </w:pPr>
    </w:p>
    <w:tbl>
      <w:tblPr>
        <w:tblStyle w:val="GridTable4-Accent31"/>
        <w:tblW w:w="5000" w:type="pct"/>
        <w:tblLook w:val="04A0" w:firstRow="1" w:lastRow="0" w:firstColumn="1" w:lastColumn="0" w:noHBand="0" w:noVBand="1"/>
      </w:tblPr>
      <w:tblGrid>
        <w:gridCol w:w="813"/>
        <w:gridCol w:w="8535"/>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pStyle w:val="Heading2"/>
              <w:outlineLvl w:val="1"/>
              <w:rPr>
                <w:rFonts w:ascii="Times New Roman" w:hAnsi="Times New Roman" w:cs="Times New Roman"/>
                <w:color w:val="auto"/>
                <w:lang w:val="en-IN"/>
              </w:rPr>
            </w:pPr>
            <w:r w:rsidRPr="00E10768">
              <w:rPr>
                <w:rFonts w:ascii="Times New Roman" w:hAnsi="Times New Roman" w:cs="Times New Roman"/>
                <w:color w:val="auto"/>
              </w:rPr>
              <w:t>Course Outcomes: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b w:val="0"/>
                <w:lang w:val="en-IN"/>
              </w:rPr>
            </w:pPr>
          </w:p>
        </w:tc>
        <w:tc>
          <w:tcPr>
            <w:tcW w:w="4565" w:type="pct"/>
            <w:shd w:val="clear" w:color="auto" w:fill="auto"/>
          </w:tcPr>
          <w:p w:rsidR="00D81695" w:rsidRPr="00E10768" w:rsidRDefault="00D81695" w:rsidP="00825096">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After</w:t>
            </w:r>
            <w:r w:rsidR="00384F93">
              <w:t xml:space="preserve"> </w:t>
            </w:r>
            <w:r w:rsidRPr="00E10768">
              <w:t>the successful completion of the course, the students will be able to:</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CO1:</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Assess the various avenues of acquiring finance to setup a business entity</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CO2:</w:t>
            </w:r>
          </w:p>
        </w:tc>
        <w:tc>
          <w:tcPr>
            <w:tcW w:w="4565"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t>Recall the legal requirements for Section 8 Company</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CO3:</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rPr>
                <w:lang w:val="en-IN"/>
              </w:rPr>
            </w:pPr>
            <w:r w:rsidRPr="00E10768">
              <w:t>Examine the proceedings for LLP and joint venture</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CO4:</w:t>
            </w:r>
          </w:p>
        </w:tc>
        <w:tc>
          <w:tcPr>
            <w:tcW w:w="4565"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r w:rsidRPr="00E10768">
              <w:t>Describe the registration and licensing procedure</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CO5:</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Examine the compliance of regulatory framework</w:t>
            </w:r>
          </w:p>
        </w:tc>
      </w:tr>
    </w:tbl>
    <w:p w:rsidR="00D81695" w:rsidRPr="00E10768" w:rsidRDefault="00D81695" w:rsidP="00D81695">
      <w:pPr>
        <w:spacing w:line="276" w:lineRule="auto"/>
        <w:rPr>
          <w:rStyle w:val="Heading4Char"/>
          <w:rFonts w:ascii="Times New Roman" w:hAnsi="Times New Roman"/>
          <w:sz w:val="22"/>
          <w:szCs w:val="22"/>
        </w:rPr>
      </w:pPr>
    </w:p>
    <w:p w:rsidR="00D81695" w:rsidRPr="00E10768" w:rsidRDefault="00D81695" w:rsidP="00D81695">
      <w:pPr>
        <w:tabs>
          <w:tab w:val="left" w:pos="7740"/>
        </w:tabs>
        <w:spacing w:line="276" w:lineRule="auto"/>
        <w:rPr>
          <w:b/>
          <w:bCs/>
          <w:sz w:val="22"/>
          <w:szCs w:val="22"/>
        </w:rPr>
      </w:pPr>
      <w:r w:rsidRPr="00E10768">
        <w:rPr>
          <w:rStyle w:val="Heading4Char"/>
          <w:rFonts w:ascii="Times New Roman" w:hAnsi="Times New Roman"/>
          <w:sz w:val="22"/>
          <w:szCs w:val="22"/>
        </w:rPr>
        <w:t xml:space="preserve">Unit I: </w:t>
      </w:r>
      <w:r w:rsidRPr="00E10768">
        <w:rPr>
          <w:b/>
          <w:bCs/>
          <w:sz w:val="22"/>
          <w:szCs w:val="22"/>
        </w:rPr>
        <w:t>Startups in India</w:t>
      </w:r>
    </w:p>
    <w:p w:rsidR="00D81695" w:rsidRPr="00E10768" w:rsidRDefault="00D81695" w:rsidP="00D81695">
      <w:pPr>
        <w:spacing w:line="276" w:lineRule="auto"/>
        <w:rPr>
          <w:sz w:val="22"/>
          <w:szCs w:val="22"/>
        </w:rPr>
      </w:pPr>
      <w:r w:rsidRPr="00E10768">
        <w:rPr>
          <w:sz w:val="22"/>
          <w:szCs w:val="22"/>
        </w:rPr>
        <w:t xml:space="preserve">Types of business </w:t>
      </w:r>
      <w:proofErr w:type="spellStart"/>
      <w:r w:rsidRPr="00E10768">
        <w:rPr>
          <w:sz w:val="22"/>
          <w:szCs w:val="22"/>
        </w:rPr>
        <w:t>organisations</w:t>
      </w:r>
      <w:proofErr w:type="spellEnd"/>
      <w:r w:rsidRPr="00E10768">
        <w:rPr>
          <w:sz w:val="22"/>
          <w:szCs w:val="22"/>
        </w:rPr>
        <w:t xml:space="preserve"> – Factors governing selection of an </w:t>
      </w:r>
      <w:proofErr w:type="spellStart"/>
      <w:r w:rsidRPr="00E10768">
        <w:rPr>
          <w:sz w:val="22"/>
          <w:szCs w:val="22"/>
        </w:rPr>
        <w:t>organisation</w:t>
      </w:r>
      <w:proofErr w:type="spellEnd"/>
      <w:r w:rsidRPr="00E10768">
        <w:rPr>
          <w:sz w:val="22"/>
          <w:szCs w:val="22"/>
        </w:rPr>
        <w:t xml:space="preserve"> - Startups – Evolution – Definition of a Startup – Startup landscape in India – Startup India policy – Funding support and incentives – Indian states with Startup policies – Exemptions for startups – Life cycle of a Startup – Important points for Startups – Financing options available for Startups – Equity financing – Debt financing – Venture capital financing – IPO – Crowd funding – Incubators - Mudra banks – Successful Startups in India.</w:t>
      </w:r>
      <w:r w:rsidRPr="00E10768">
        <w:rPr>
          <w:sz w:val="22"/>
          <w:szCs w:val="22"/>
        </w:rPr>
        <w:tab/>
      </w:r>
      <w:r w:rsidRPr="00E10768">
        <w:rPr>
          <w:sz w:val="22"/>
          <w:szCs w:val="22"/>
        </w:rPr>
        <w:tab/>
      </w:r>
      <w:r w:rsidRPr="00E10768">
        <w:rPr>
          <w:sz w:val="22"/>
          <w:szCs w:val="22"/>
        </w:rPr>
        <w:tab/>
      </w:r>
    </w:p>
    <w:p w:rsidR="00D81695" w:rsidRPr="00E10768" w:rsidRDefault="00D81695" w:rsidP="00D81695">
      <w:pPr>
        <w:tabs>
          <w:tab w:val="left" w:pos="7545"/>
        </w:tabs>
        <w:spacing w:line="276" w:lineRule="auto"/>
        <w:jc w:val="both"/>
        <w:rPr>
          <w:b/>
          <w:bCs/>
          <w:sz w:val="22"/>
          <w:szCs w:val="22"/>
        </w:rPr>
      </w:pPr>
      <w:r w:rsidRPr="00E10768">
        <w:rPr>
          <w:rStyle w:val="Heading4Char"/>
          <w:rFonts w:ascii="Times New Roman" w:hAnsi="Times New Roman"/>
          <w:sz w:val="22"/>
          <w:szCs w:val="22"/>
        </w:rPr>
        <w:t>Unit II:</w:t>
      </w:r>
      <w:r w:rsidRPr="00E10768">
        <w:rPr>
          <w:b/>
          <w:bCs/>
          <w:sz w:val="22"/>
          <w:szCs w:val="22"/>
        </w:rPr>
        <w:t xml:space="preserve"> Not-for-Profit </w:t>
      </w:r>
      <w:proofErr w:type="spellStart"/>
      <w:r w:rsidRPr="00E10768">
        <w:rPr>
          <w:b/>
          <w:bCs/>
          <w:sz w:val="22"/>
          <w:szCs w:val="22"/>
        </w:rPr>
        <w:t>Organisations</w:t>
      </w:r>
      <w:proofErr w:type="spellEnd"/>
    </w:p>
    <w:p w:rsidR="00D81695" w:rsidRPr="00E10768" w:rsidRDefault="00D81695" w:rsidP="00D81695">
      <w:pPr>
        <w:spacing w:line="276" w:lineRule="auto"/>
        <w:jc w:val="both"/>
        <w:rPr>
          <w:sz w:val="22"/>
          <w:szCs w:val="22"/>
        </w:rPr>
      </w:pPr>
      <w:r w:rsidRPr="00E10768">
        <w:rPr>
          <w:sz w:val="22"/>
          <w:szCs w:val="22"/>
        </w:rPr>
        <w:t>Formation and registration of NGOs – Section 8 Company – Definition – Features – Exemptions – Requirements of Section 8 Company – Application for incorporation – Trust: Objectives of a trust – Persons who can create a trust – Differences between a public and private trust – Exemptions available to trusts – Formation of a trust - Trust deed –Society – Advantages – Disadvantages – Formation of a society – Tax exemption to NGOs.</w:t>
      </w:r>
      <w:r w:rsidRPr="00E10768">
        <w:rPr>
          <w:b/>
          <w:sz w:val="22"/>
          <w:szCs w:val="22"/>
        </w:rPr>
        <w:tab/>
      </w:r>
    </w:p>
    <w:p w:rsidR="00D81695" w:rsidRPr="00E10768" w:rsidRDefault="00D81695" w:rsidP="00D81695">
      <w:pPr>
        <w:tabs>
          <w:tab w:val="left" w:pos="7515"/>
        </w:tabs>
        <w:spacing w:line="276" w:lineRule="auto"/>
        <w:jc w:val="both"/>
        <w:rPr>
          <w:b/>
          <w:bCs/>
          <w:sz w:val="22"/>
          <w:szCs w:val="22"/>
        </w:rPr>
      </w:pPr>
      <w:r w:rsidRPr="00E10768">
        <w:rPr>
          <w:rStyle w:val="Heading4Char"/>
          <w:rFonts w:ascii="Times New Roman" w:hAnsi="Times New Roman"/>
          <w:sz w:val="22"/>
          <w:szCs w:val="22"/>
        </w:rPr>
        <w:t>Unit III:</w:t>
      </w:r>
      <w:r w:rsidRPr="00E10768">
        <w:rPr>
          <w:b/>
          <w:sz w:val="22"/>
          <w:szCs w:val="22"/>
        </w:rPr>
        <w:t xml:space="preserve"> Limited Liability Partnership and Joint Venture</w:t>
      </w:r>
    </w:p>
    <w:p w:rsidR="00D81695" w:rsidRPr="00E10768" w:rsidRDefault="00D81695" w:rsidP="00D81695">
      <w:pPr>
        <w:tabs>
          <w:tab w:val="left" w:pos="7410"/>
        </w:tabs>
        <w:spacing w:line="276" w:lineRule="auto"/>
        <w:rPr>
          <w:rStyle w:val="Heading4Char"/>
          <w:rFonts w:ascii="Times New Roman" w:hAnsi="Times New Roman"/>
          <w:sz w:val="22"/>
          <w:szCs w:val="22"/>
        </w:rPr>
      </w:pPr>
      <w:r w:rsidRPr="00E10768">
        <w:rPr>
          <w:sz w:val="22"/>
          <w:szCs w:val="22"/>
        </w:rPr>
        <w:t>Limited Liability Partnership: Definition – Nature and characteristics – Advantages and disadvantages – Procedure for incorporation – LLP agreement – Annual compliances of LLP - Business collaboration: Definition – Types – Joint venture: Advantages and disadvantages – Types – Joint venture agreement - Successful joint ventures in India– Special Purpose Vehicle – Meaning – Benefits – Formation.</w:t>
      </w:r>
    </w:p>
    <w:p w:rsidR="00D81695" w:rsidRPr="00E10768" w:rsidRDefault="00D81695" w:rsidP="00D81695">
      <w:pPr>
        <w:tabs>
          <w:tab w:val="left" w:pos="7410"/>
        </w:tabs>
        <w:spacing w:line="276" w:lineRule="auto"/>
        <w:rPr>
          <w:b/>
          <w:bCs/>
          <w:sz w:val="22"/>
          <w:szCs w:val="22"/>
        </w:rPr>
      </w:pPr>
      <w:r w:rsidRPr="00E10768">
        <w:rPr>
          <w:rStyle w:val="Heading4Char"/>
          <w:rFonts w:ascii="Times New Roman" w:hAnsi="Times New Roman"/>
          <w:sz w:val="22"/>
          <w:szCs w:val="22"/>
        </w:rPr>
        <w:t>Unit IV:</w:t>
      </w:r>
      <w:r w:rsidRPr="00E10768">
        <w:rPr>
          <w:b/>
          <w:sz w:val="22"/>
          <w:szCs w:val="22"/>
        </w:rPr>
        <w:t xml:space="preserve">    Registration and Licenses</w:t>
      </w:r>
    </w:p>
    <w:p w:rsidR="00D81695" w:rsidRPr="00E10768" w:rsidRDefault="00D81695" w:rsidP="00D81695">
      <w:pPr>
        <w:spacing w:before="60" w:after="60" w:line="276" w:lineRule="auto"/>
        <w:rPr>
          <w:b/>
          <w:sz w:val="22"/>
          <w:szCs w:val="22"/>
        </w:rPr>
      </w:pPr>
      <w:r w:rsidRPr="00E10768">
        <w:rPr>
          <w:sz w:val="22"/>
          <w:szCs w:val="22"/>
        </w:rPr>
        <w:t>Registration and Licenses: Introduction – Business entity registration – Mandatory registration – PAN – Significance – Application and registration of PAN – Linking of PAN with Aadhar – TAN – Persons liable to apply for TAN – Relevance of TAN – Procedure to apply for TAN – GST: Procedure for registration – Registration under Shops and Establishment Act – MSME registration – Clearance from Pollution Control Board – FSSAI registration and license – Trade mark, Patent and Design registration.</w:t>
      </w:r>
    </w:p>
    <w:p w:rsidR="00D81695" w:rsidRPr="00E10768" w:rsidRDefault="00D81695" w:rsidP="00D81695">
      <w:pPr>
        <w:tabs>
          <w:tab w:val="left" w:pos="7470"/>
        </w:tabs>
        <w:spacing w:line="276" w:lineRule="auto"/>
        <w:rPr>
          <w:b/>
          <w:bCs/>
          <w:sz w:val="22"/>
          <w:szCs w:val="22"/>
        </w:rPr>
      </w:pPr>
      <w:r w:rsidRPr="00E10768">
        <w:rPr>
          <w:rStyle w:val="Heading4Char"/>
          <w:rFonts w:ascii="Times New Roman" w:hAnsi="Times New Roman"/>
          <w:sz w:val="22"/>
          <w:szCs w:val="22"/>
        </w:rPr>
        <w:lastRenderedPageBreak/>
        <w:t xml:space="preserve">Unit </w:t>
      </w:r>
      <w:proofErr w:type="gramStart"/>
      <w:r w:rsidRPr="00E10768">
        <w:rPr>
          <w:rStyle w:val="Heading4Char"/>
          <w:rFonts w:ascii="Times New Roman" w:hAnsi="Times New Roman"/>
          <w:sz w:val="22"/>
          <w:szCs w:val="22"/>
        </w:rPr>
        <w:t>V:</w:t>
      </w:r>
      <w:r w:rsidRPr="00E10768">
        <w:rPr>
          <w:b/>
          <w:bCs/>
          <w:sz w:val="22"/>
          <w:szCs w:val="22"/>
        </w:rPr>
        <w:t>Environmental</w:t>
      </w:r>
      <w:proofErr w:type="gramEnd"/>
      <w:r w:rsidRPr="00E10768">
        <w:rPr>
          <w:b/>
          <w:bCs/>
          <w:sz w:val="22"/>
          <w:szCs w:val="22"/>
        </w:rPr>
        <w:t xml:space="preserve"> Legislations in India</w:t>
      </w:r>
    </w:p>
    <w:p w:rsidR="00D81695" w:rsidRPr="00E10768" w:rsidRDefault="00D81695" w:rsidP="00D81695">
      <w:pPr>
        <w:tabs>
          <w:tab w:val="left" w:pos="7470"/>
        </w:tabs>
        <w:spacing w:line="276" w:lineRule="auto"/>
        <w:rPr>
          <w:sz w:val="22"/>
          <w:szCs w:val="22"/>
        </w:rPr>
      </w:pPr>
      <w:r w:rsidRPr="00E10768">
        <w:rPr>
          <w:sz w:val="22"/>
          <w:szCs w:val="22"/>
        </w:rPr>
        <w:t xml:space="preserve">Geographical Indication of Goods (Registration and Protection) Act, 1999: Objectives, Salient Features - The Environmental Protection Act,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And Functions - Prevention and Control of Air Pollution - Penalties and Procedure. </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ayout w:type="fixed"/>
        <w:tblLook w:val="04A0" w:firstRow="1" w:lastRow="0" w:firstColumn="1" w:lastColumn="0" w:noHBand="0" w:noVBand="1"/>
      </w:tblPr>
      <w:tblGrid>
        <w:gridCol w:w="404"/>
        <w:gridCol w:w="8843"/>
        <w:gridCol w:w="101"/>
      </w:tblGrid>
      <w:tr w:rsidR="00D81695" w:rsidRPr="00E10768" w:rsidTr="00825096">
        <w:tc>
          <w:tcPr>
            <w:tcW w:w="5000" w:type="pct"/>
            <w:gridSpan w:val="3"/>
          </w:tcPr>
          <w:p w:rsidR="00D81695" w:rsidRPr="00E10768" w:rsidRDefault="00D81695" w:rsidP="00825096">
            <w:pPr>
              <w:pStyle w:val="Heading4"/>
              <w:jc w:val="center"/>
              <w:rPr>
                <w:rFonts w:ascii="Times New Roman" w:hAnsi="Times New Roman"/>
                <w:szCs w:val="22"/>
              </w:rPr>
            </w:pPr>
            <w:r w:rsidRPr="00E10768">
              <w:rPr>
                <w:rFonts w:ascii="Times New Roman" w:hAnsi="Times New Roman"/>
                <w:szCs w:val="22"/>
              </w:rPr>
              <w:t>Recent Amendments in Setting up of Business Entities</w:t>
            </w:r>
          </w:p>
        </w:tc>
      </w:tr>
      <w:tr w:rsidR="00D81695" w:rsidRPr="00E10768" w:rsidTr="00825096">
        <w:tc>
          <w:tcPr>
            <w:tcW w:w="5000" w:type="pct"/>
            <w:gridSpan w:val="3"/>
          </w:tcPr>
          <w:p w:rsidR="00D81695" w:rsidRPr="00E10768" w:rsidRDefault="00D81695" w:rsidP="00825096">
            <w:pPr>
              <w:spacing w:before="60" w:after="60"/>
            </w:pPr>
            <w:r w:rsidRPr="00E10768">
              <w:rPr>
                <w:sz w:val="22"/>
                <w:szCs w:val="22"/>
              </w:rPr>
              <w:t>Faculty member will impart the knowledge on recent Amendments in Setting up of new Business Entities to the students and these components will not cover in the examination.</w:t>
            </w: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D81695" w:rsidRPr="00E10768" w:rsidRDefault="00D81695" w:rsidP="00825096"/>
          <w:tbl>
            <w:tblPr>
              <w:tblW w:w="5000" w:type="pct"/>
              <w:tblLayout w:type="fixed"/>
              <w:tblLook w:val="04A0" w:firstRow="1" w:lastRow="0" w:firstColumn="1" w:lastColumn="0" w:noHBand="0" w:noVBand="1"/>
            </w:tblPr>
            <w:tblGrid>
              <w:gridCol w:w="426"/>
              <w:gridCol w:w="8706"/>
            </w:tblGrid>
            <w:tr w:rsidR="00D81695" w:rsidRPr="00E10768" w:rsidTr="00825096">
              <w:tc>
                <w:tcPr>
                  <w:tcW w:w="5000" w:type="pct"/>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Text Books:</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1.</w:t>
                  </w:r>
                </w:p>
              </w:tc>
              <w:tc>
                <w:tcPr>
                  <w:tcW w:w="4767" w:type="pct"/>
                  <w:vAlign w:val="center"/>
                </w:tcPr>
                <w:p w:rsidR="00D81695" w:rsidRPr="00E10768" w:rsidRDefault="00D81695" w:rsidP="00825096">
                  <w:pPr>
                    <w:jc w:val="both"/>
                  </w:pPr>
                  <w:r w:rsidRPr="00E10768">
                    <w:rPr>
                      <w:sz w:val="22"/>
                      <w:szCs w:val="22"/>
                    </w:rPr>
                    <w:t>Kailash Thakur, (2007) “Environment Protection Law and Policy in India”, 2</w:t>
                  </w:r>
                  <w:r w:rsidRPr="00E10768">
                    <w:rPr>
                      <w:sz w:val="22"/>
                      <w:szCs w:val="22"/>
                      <w:vertAlign w:val="superscript"/>
                    </w:rPr>
                    <w:t>nd</w:t>
                  </w:r>
                  <w:r w:rsidRPr="00E10768">
                    <w:rPr>
                      <w:sz w:val="22"/>
                      <w:szCs w:val="22"/>
                    </w:rPr>
                    <w:t xml:space="preserve"> Edition, Deep &amp; Deep Publication Pvt. Ltd., New Delhi. </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2.</w:t>
                  </w:r>
                </w:p>
              </w:tc>
              <w:tc>
                <w:tcPr>
                  <w:tcW w:w="4767" w:type="pct"/>
                  <w:vAlign w:val="center"/>
                </w:tcPr>
                <w:p w:rsidR="00D81695" w:rsidRPr="00E10768" w:rsidRDefault="00D81695" w:rsidP="00825096">
                  <w:pPr>
                    <w:jc w:val="both"/>
                  </w:pPr>
                  <w:r w:rsidRPr="00E10768">
                    <w:rPr>
                      <w:sz w:val="22"/>
                      <w:szCs w:val="22"/>
                    </w:rPr>
                    <w:t>Avtar Singh, (2015), “Intellectual Property Law”, Eastern Book Company, Bangalore</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3.</w:t>
                  </w:r>
                </w:p>
              </w:tc>
              <w:tc>
                <w:tcPr>
                  <w:tcW w:w="4767" w:type="pct"/>
                  <w:vAlign w:val="center"/>
                </w:tcPr>
                <w:p w:rsidR="00D81695" w:rsidRPr="00E10768" w:rsidRDefault="00D81695" w:rsidP="00825096">
                  <w:pPr>
                    <w:jc w:val="both"/>
                  </w:pPr>
                  <w:proofErr w:type="spellStart"/>
                  <w:r w:rsidRPr="00E10768">
                    <w:rPr>
                      <w:sz w:val="22"/>
                      <w:szCs w:val="22"/>
                    </w:rPr>
                    <w:t>Zad</w:t>
                  </w:r>
                  <w:proofErr w:type="spellEnd"/>
                  <w:r w:rsidRPr="00E10768">
                    <w:rPr>
                      <w:sz w:val="22"/>
                      <w:szCs w:val="22"/>
                    </w:rPr>
                    <w:t xml:space="preserve"> N.S and </w:t>
                  </w:r>
                  <w:proofErr w:type="spellStart"/>
                  <w:r w:rsidRPr="00E10768">
                    <w:rPr>
                      <w:sz w:val="22"/>
                      <w:szCs w:val="22"/>
                    </w:rPr>
                    <w:t>Divya</w:t>
                  </w:r>
                  <w:proofErr w:type="spellEnd"/>
                  <w:r w:rsidRPr="00E10768">
                    <w:rPr>
                      <w:sz w:val="22"/>
                      <w:szCs w:val="22"/>
                    </w:rPr>
                    <w:t xml:space="preserve"> Bajpai, (2022) “Setting up of Business Entities and Closure” (SUBEC), </w:t>
                  </w:r>
                  <w:proofErr w:type="spellStart"/>
                  <w:r w:rsidRPr="00E10768">
                    <w:rPr>
                      <w:sz w:val="22"/>
                      <w:szCs w:val="22"/>
                    </w:rPr>
                    <w:t>Taxmann</w:t>
                  </w:r>
                  <w:proofErr w:type="spellEnd"/>
                  <w:r w:rsidRPr="00E10768">
                    <w:rPr>
                      <w:sz w:val="22"/>
                      <w:szCs w:val="22"/>
                    </w:rPr>
                    <w:t>, Chennai</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4.</w:t>
                  </w:r>
                </w:p>
              </w:tc>
              <w:tc>
                <w:tcPr>
                  <w:tcW w:w="4767" w:type="pct"/>
                  <w:vAlign w:val="center"/>
                </w:tcPr>
                <w:p w:rsidR="00D81695" w:rsidRPr="00E10768" w:rsidRDefault="00D81695" w:rsidP="00825096">
                  <w:pPr>
                    <w:jc w:val="both"/>
                    <w:rPr>
                      <w:bCs/>
                      <w:lang w:val="en-IN"/>
                    </w:rPr>
                  </w:pPr>
                  <w:r w:rsidRPr="00E10768">
                    <w:rPr>
                      <w:sz w:val="22"/>
                      <w:szCs w:val="22"/>
                    </w:rPr>
                    <w:t>Amit Vohra &amp;</w:t>
                  </w:r>
                  <w:proofErr w:type="spellStart"/>
                  <w:r w:rsidRPr="00E10768">
                    <w:rPr>
                      <w:sz w:val="22"/>
                      <w:szCs w:val="22"/>
                    </w:rPr>
                    <w:t>Rachit</w:t>
                  </w:r>
                  <w:proofErr w:type="spellEnd"/>
                  <w:r w:rsidRPr="00E10768">
                    <w:rPr>
                      <w:sz w:val="22"/>
                      <w:szCs w:val="22"/>
                    </w:rPr>
                    <w:t xml:space="preserve"> Dhingra (2022) “Setting Up </w:t>
                  </w:r>
                  <w:proofErr w:type="gramStart"/>
                  <w:r w:rsidRPr="00E10768">
                    <w:rPr>
                      <w:sz w:val="22"/>
                      <w:szCs w:val="22"/>
                    </w:rPr>
                    <w:t>Of</w:t>
                  </w:r>
                  <w:proofErr w:type="gramEnd"/>
                  <w:r w:rsidRPr="00E10768">
                    <w:rPr>
                      <w:sz w:val="22"/>
                      <w:szCs w:val="22"/>
                    </w:rPr>
                    <w:t xml:space="preserve"> Business Entities &amp; Closure”, 6</w:t>
                  </w:r>
                  <w:r w:rsidRPr="00E10768">
                    <w:rPr>
                      <w:sz w:val="22"/>
                      <w:szCs w:val="22"/>
                      <w:vertAlign w:val="superscript"/>
                    </w:rPr>
                    <w:t>th</w:t>
                  </w:r>
                  <w:r w:rsidRPr="00E10768">
                    <w:rPr>
                      <w:sz w:val="22"/>
                      <w:szCs w:val="22"/>
                    </w:rPr>
                    <w:t xml:space="preserve"> Edition, Bharath Law House, New Delhi</w:t>
                  </w:r>
                </w:p>
              </w:tc>
            </w:tr>
          </w:tbl>
          <w:p w:rsidR="00D81695" w:rsidRPr="00E10768" w:rsidRDefault="00D81695" w:rsidP="00825096"/>
          <w:tbl>
            <w:tblPr>
              <w:tblW w:w="9072" w:type="dxa"/>
              <w:tblLayout w:type="fixed"/>
              <w:tblLook w:val="04A0" w:firstRow="1" w:lastRow="0" w:firstColumn="1" w:lastColumn="0" w:noHBand="0" w:noVBand="1"/>
            </w:tblPr>
            <w:tblGrid>
              <w:gridCol w:w="403"/>
              <w:gridCol w:w="308"/>
              <w:gridCol w:w="8361"/>
            </w:tblGrid>
            <w:tr w:rsidR="00D81695" w:rsidRPr="00E10768" w:rsidTr="00825096">
              <w:tc>
                <w:tcPr>
                  <w:tcW w:w="5000" w:type="pct"/>
                  <w:gridSpan w:val="3"/>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825096">
              <w:tc>
                <w:tcPr>
                  <w:tcW w:w="392" w:type="pct"/>
                  <w:gridSpan w:val="2"/>
                </w:tcPr>
                <w:p w:rsidR="00D81695" w:rsidRPr="00E10768" w:rsidRDefault="00D81695" w:rsidP="00825096">
                  <w:pPr>
                    <w:spacing w:before="40" w:after="40"/>
                    <w:jc w:val="center"/>
                    <w:rPr>
                      <w:lang w:val="en-IN"/>
                    </w:rPr>
                  </w:pPr>
                  <w:r w:rsidRPr="00E10768">
                    <w:rPr>
                      <w:sz w:val="22"/>
                      <w:szCs w:val="22"/>
                      <w:lang w:val="en-IN"/>
                    </w:rPr>
                    <w:t>1.</w:t>
                  </w:r>
                </w:p>
              </w:tc>
              <w:tc>
                <w:tcPr>
                  <w:tcW w:w="4608" w:type="pct"/>
                  <w:vAlign w:val="center"/>
                </w:tcPr>
                <w:p w:rsidR="00D81695" w:rsidRPr="00E10768" w:rsidRDefault="00D81695" w:rsidP="00825096">
                  <w:pPr>
                    <w:jc w:val="both"/>
                  </w:pPr>
                  <w:r w:rsidRPr="00E10768">
                    <w:rPr>
                      <w:sz w:val="22"/>
                      <w:szCs w:val="22"/>
                    </w:rPr>
                    <w:t>Setting up of Business Entities and Closure (2021), Module 1, Paper 3, The Institute of Company Secretaries of India, MP Printers, Noida</w:t>
                  </w:r>
                </w:p>
              </w:tc>
            </w:tr>
            <w:tr w:rsidR="00D81695" w:rsidRPr="00E10768" w:rsidTr="00825096">
              <w:tc>
                <w:tcPr>
                  <w:tcW w:w="392" w:type="pct"/>
                  <w:gridSpan w:val="2"/>
                </w:tcPr>
                <w:p w:rsidR="00D81695" w:rsidRPr="00E10768" w:rsidRDefault="00D81695" w:rsidP="00825096">
                  <w:pPr>
                    <w:spacing w:before="40" w:after="40"/>
                    <w:jc w:val="center"/>
                    <w:rPr>
                      <w:lang w:val="en-IN"/>
                    </w:rPr>
                  </w:pPr>
                  <w:r w:rsidRPr="00E10768">
                    <w:rPr>
                      <w:sz w:val="22"/>
                      <w:szCs w:val="22"/>
                      <w:lang w:val="en-IN"/>
                    </w:rPr>
                    <w:t>2.</w:t>
                  </w:r>
                </w:p>
              </w:tc>
              <w:tc>
                <w:tcPr>
                  <w:tcW w:w="4608" w:type="pct"/>
                  <w:vAlign w:val="center"/>
                </w:tcPr>
                <w:p w:rsidR="00D81695" w:rsidRPr="00E10768" w:rsidRDefault="00D81695" w:rsidP="00825096">
                  <w:pPr>
                    <w:jc w:val="both"/>
                  </w:pPr>
                  <w:r w:rsidRPr="00E10768">
                    <w:rPr>
                      <w:sz w:val="22"/>
                      <w:szCs w:val="22"/>
                    </w:rPr>
                    <w:t>The Air/</w:t>
                  </w:r>
                  <w:proofErr w:type="gramStart"/>
                  <w:r w:rsidRPr="00E10768">
                    <w:rPr>
                      <w:sz w:val="22"/>
                      <w:szCs w:val="22"/>
                    </w:rPr>
                    <w:t>Water(</w:t>
                  </w:r>
                  <w:proofErr w:type="gramEnd"/>
                  <w:r w:rsidRPr="00E10768">
                    <w:rPr>
                      <w:sz w:val="22"/>
                      <w:szCs w:val="22"/>
                    </w:rPr>
                    <w:t xml:space="preserve">Prevention and Control of Pollution) Act, 1981, Bare Act, 2022 Edition, </w:t>
                  </w:r>
                  <w:r w:rsidRPr="00E10768">
                    <w:rPr>
                      <w:sz w:val="22"/>
                      <w:szCs w:val="22"/>
                      <w:shd w:val="clear" w:color="auto" w:fill="FFFFFF"/>
                    </w:rPr>
                    <w:t xml:space="preserve">Universal/LexisNexis, </w:t>
                  </w:r>
                  <w:r w:rsidRPr="00E10768">
                    <w:rPr>
                      <w:sz w:val="22"/>
                      <w:szCs w:val="22"/>
                    </w:rPr>
                    <w:t>Noida</w:t>
                  </w:r>
                </w:p>
              </w:tc>
            </w:tr>
            <w:tr w:rsidR="00D81695" w:rsidRPr="00E10768" w:rsidTr="00825096">
              <w:tc>
                <w:tcPr>
                  <w:tcW w:w="392" w:type="pct"/>
                  <w:gridSpan w:val="2"/>
                </w:tcPr>
                <w:p w:rsidR="00D81695" w:rsidRPr="00E10768" w:rsidRDefault="00D81695" w:rsidP="00825096">
                  <w:pPr>
                    <w:spacing w:before="40" w:after="40"/>
                    <w:jc w:val="center"/>
                    <w:rPr>
                      <w:lang w:val="en-IN"/>
                    </w:rPr>
                  </w:pPr>
                  <w:r w:rsidRPr="00E10768">
                    <w:rPr>
                      <w:sz w:val="22"/>
                      <w:szCs w:val="22"/>
                      <w:lang w:val="en-IN"/>
                    </w:rPr>
                    <w:t>3.</w:t>
                  </w:r>
                </w:p>
              </w:tc>
              <w:tc>
                <w:tcPr>
                  <w:tcW w:w="4608" w:type="pct"/>
                  <w:vAlign w:val="center"/>
                </w:tcPr>
                <w:p w:rsidR="00D81695" w:rsidRPr="00E10768" w:rsidRDefault="00D81695" w:rsidP="00825096">
                  <w:pPr>
                    <w:jc w:val="both"/>
                  </w:pPr>
                  <w:r w:rsidRPr="00E10768">
                    <w:rPr>
                      <w:sz w:val="22"/>
                      <w:szCs w:val="22"/>
                    </w:rPr>
                    <w:t xml:space="preserve">Cliff </w:t>
                  </w:r>
                  <w:proofErr w:type="spellStart"/>
                  <w:r w:rsidRPr="00E10768">
                    <w:rPr>
                      <w:sz w:val="22"/>
                      <w:szCs w:val="22"/>
                    </w:rPr>
                    <w:t>Ennico</w:t>
                  </w:r>
                  <w:proofErr w:type="spellEnd"/>
                  <w:r w:rsidRPr="00E10768">
                    <w:rPr>
                      <w:sz w:val="22"/>
                      <w:szCs w:val="22"/>
                    </w:rPr>
                    <w:t>, (2005) “Small Business Survival Guide Starting Protecting and Securing your Business for Long-Term Success”, Adams Media, USA</w:t>
                  </w:r>
                </w:p>
              </w:tc>
            </w:tr>
            <w:tr w:rsidR="00D81695" w:rsidRPr="00E10768" w:rsidTr="00825096">
              <w:tc>
                <w:tcPr>
                  <w:tcW w:w="392" w:type="pct"/>
                  <w:gridSpan w:val="2"/>
                </w:tcPr>
                <w:p w:rsidR="00D81695" w:rsidRPr="00E10768" w:rsidRDefault="00D81695" w:rsidP="00825096">
                  <w:pPr>
                    <w:spacing w:before="40" w:after="40"/>
                    <w:jc w:val="center"/>
                    <w:rPr>
                      <w:lang w:val="en-IN"/>
                    </w:rPr>
                  </w:pPr>
                  <w:r w:rsidRPr="00E10768">
                    <w:rPr>
                      <w:sz w:val="22"/>
                      <w:szCs w:val="22"/>
                      <w:lang w:val="en-IN"/>
                    </w:rPr>
                    <w:t>4.</w:t>
                  </w:r>
                </w:p>
              </w:tc>
              <w:tc>
                <w:tcPr>
                  <w:tcW w:w="4608" w:type="pct"/>
                  <w:vAlign w:val="center"/>
                </w:tcPr>
                <w:p w:rsidR="00D81695" w:rsidRPr="00E10768" w:rsidRDefault="00D81695" w:rsidP="00825096">
                  <w:pPr>
                    <w:pStyle w:val="ListParagraph"/>
                    <w:numPr>
                      <w:ilvl w:val="0"/>
                      <w:numId w:val="1"/>
                    </w:numPr>
                    <w:ind w:left="0"/>
                    <w:jc w:val="both"/>
                  </w:pPr>
                  <w:r w:rsidRPr="00E10768">
                    <w:rPr>
                      <w:sz w:val="22"/>
                      <w:szCs w:val="22"/>
                    </w:rPr>
                    <w:t xml:space="preserve">Daniel </w:t>
                  </w:r>
                  <w:proofErr w:type="spellStart"/>
                  <w:r w:rsidRPr="00E10768">
                    <w:rPr>
                      <w:sz w:val="22"/>
                      <w:szCs w:val="22"/>
                    </w:rPr>
                    <w:t>Sitarz</w:t>
                  </w:r>
                  <w:proofErr w:type="spellEnd"/>
                  <w:r w:rsidRPr="00E10768">
                    <w:rPr>
                      <w:sz w:val="22"/>
                      <w:szCs w:val="22"/>
                    </w:rPr>
                    <w:t>, (2011) “Sole Proprietorship: Small Business Start-up Kit”, 3</w:t>
                  </w:r>
                  <w:r w:rsidRPr="00E10768">
                    <w:rPr>
                      <w:sz w:val="22"/>
                      <w:szCs w:val="22"/>
                      <w:vertAlign w:val="superscript"/>
                    </w:rPr>
                    <w:t>rd</w:t>
                  </w:r>
                  <w:r w:rsidRPr="00E10768">
                    <w:rPr>
                      <w:sz w:val="22"/>
                      <w:szCs w:val="22"/>
                    </w:rPr>
                    <w:t xml:space="preserve"> Edition, </w:t>
                  </w:r>
                  <w:r w:rsidRPr="00E10768">
                    <w:rPr>
                      <w:sz w:val="22"/>
                      <w:szCs w:val="22"/>
                      <w:rtl/>
                    </w:rPr>
                    <w:t>‏</w:t>
                  </w:r>
                  <w:r w:rsidRPr="00E10768">
                    <w:rPr>
                      <w:sz w:val="22"/>
                      <w:szCs w:val="22"/>
                    </w:rPr>
                    <w:t>Nova Publishing, USA</w:t>
                  </w:r>
                </w:p>
              </w:tc>
            </w:tr>
            <w:tr w:rsidR="00D81695" w:rsidRPr="00E10768" w:rsidTr="00825096">
              <w:tc>
                <w:tcPr>
                  <w:tcW w:w="392" w:type="pct"/>
                  <w:gridSpan w:val="2"/>
                </w:tcPr>
                <w:p w:rsidR="00D81695" w:rsidRPr="00E10768" w:rsidRDefault="00D81695" w:rsidP="00825096">
                  <w:pPr>
                    <w:spacing w:before="40" w:after="40"/>
                    <w:jc w:val="center"/>
                    <w:rPr>
                      <w:lang w:val="en-IN"/>
                    </w:rPr>
                  </w:pPr>
                </w:p>
              </w:tc>
              <w:tc>
                <w:tcPr>
                  <w:tcW w:w="4608" w:type="pct"/>
                  <w:vAlign w:val="center"/>
                </w:tcPr>
                <w:p w:rsidR="00D81695" w:rsidRPr="00E10768" w:rsidRDefault="00D81695" w:rsidP="00825096">
                  <w:pPr>
                    <w:pStyle w:val="ListParagraph"/>
                    <w:numPr>
                      <w:ilvl w:val="0"/>
                      <w:numId w:val="1"/>
                    </w:numPr>
                    <w:ind w:left="0"/>
                    <w:jc w:val="both"/>
                  </w:pPr>
                </w:p>
              </w:tc>
            </w:tr>
            <w:tr w:rsidR="00D81695" w:rsidRPr="00E10768" w:rsidTr="00825096">
              <w:tc>
                <w:tcPr>
                  <w:tcW w:w="5000" w:type="pct"/>
                  <w:gridSpan w:val="3"/>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Web Reference:</w:t>
                  </w:r>
                </w:p>
              </w:tc>
            </w:tr>
            <w:tr w:rsidR="00D81695" w:rsidRPr="00E10768" w:rsidTr="00825096">
              <w:tc>
                <w:tcPr>
                  <w:tcW w:w="222" w:type="pct"/>
                </w:tcPr>
                <w:p w:rsidR="00D81695" w:rsidRPr="00E10768" w:rsidRDefault="00D81695" w:rsidP="00825096">
                  <w:pPr>
                    <w:rPr>
                      <w:lang w:val="en-IN"/>
                    </w:rPr>
                  </w:pPr>
                  <w:r w:rsidRPr="00E10768">
                    <w:rPr>
                      <w:sz w:val="22"/>
                      <w:szCs w:val="22"/>
                      <w:lang w:val="en-IN"/>
                    </w:rPr>
                    <w:t>1</w:t>
                  </w:r>
                </w:p>
              </w:tc>
              <w:tc>
                <w:tcPr>
                  <w:tcW w:w="4778" w:type="pct"/>
                  <w:gridSpan w:val="2"/>
                  <w:vAlign w:val="center"/>
                </w:tcPr>
                <w:p w:rsidR="00D81695" w:rsidRPr="00E10768" w:rsidRDefault="00D81695" w:rsidP="00825096">
                  <w:r w:rsidRPr="00E10768">
                    <w:rPr>
                      <w:sz w:val="22"/>
                      <w:szCs w:val="22"/>
                    </w:rPr>
                    <w:t>https://www.icsi.edu/media/webmodules/FINAL_FULL_BOOK_of_EP_ SBEC_2018.pdf</w:t>
                  </w:r>
                </w:p>
              </w:tc>
            </w:tr>
            <w:tr w:rsidR="00D81695" w:rsidRPr="00E10768" w:rsidTr="00825096">
              <w:tc>
                <w:tcPr>
                  <w:tcW w:w="222" w:type="pct"/>
                </w:tcPr>
                <w:p w:rsidR="00D81695" w:rsidRPr="00E10768" w:rsidRDefault="00D81695" w:rsidP="00825096">
                  <w:pPr>
                    <w:rPr>
                      <w:lang w:val="en-IN"/>
                    </w:rPr>
                  </w:pPr>
                  <w:r w:rsidRPr="00E10768">
                    <w:rPr>
                      <w:sz w:val="22"/>
                      <w:szCs w:val="22"/>
                      <w:lang w:val="en-IN"/>
                    </w:rPr>
                    <w:t>2</w:t>
                  </w:r>
                </w:p>
              </w:tc>
              <w:tc>
                <w:tcPr>
                  <w:tcW w:w="4778" w:type="pct"/>
                  <w:gridSpan w:val="2"/>
                  <w:vAlign w:val="center"/>
                </w:tcPr>
                <w:p w:rsidR="00D81695" w:rsidRPr="00E10768" w:rsidRDefault="00D81695" w:rsidP="00825096">
                  <w:r w:rsidRPr="00E10768">
                    <w:rPr>
                      <w:sz w:val="22"/>
                      <w:szCs w:val="22"/>
                    </w:rPr>
                    <w:t>https://www.mca.gov.in/MinistryV2/incorporation_company.html 3)</w:t>
                  </w:r>
                </w:p>
              </w:tc>
            </w:tr>
            <w:tr w:rsidR="00D81695" w:rsidRPr="00E10768" w:rsidTr="00825096">
              <w:trPr>
                <w:trHeight w:val="792"/>
              </w:trPr>
              <w:tc>
                <w:tcPr>
                  <w:tcW w:w="222" w:type="pct"/>
                </w:tcPr>
                <w:p w:rsidR="00D81695" w:rsidRPr="00E10768" w:rsidRDefault="00D81695" w:rsidP="00825096">
                  <w:pPr>
                    <w:rPr>
                      <w:lang w:val="en-IN"/>
                    </w:rPr>
                  </w:pPr>
                  <w:r w:rsidRPr="00E10768">
                    <w:rPr>
                      <w:sz w:val="22"/>
                      <w:szCs w:val="22"/>
                      <w:lang w:val="en-IN"/>
                    </w:rPr>
                    <w:t>3</w:t>
                  </w:r>
                </w:p>
              </w:tc>
              <w:tc>
                <w:tcPr>
                  <w:tcW w:w="4778" w:type="pct"/>
                  <w:gridSpan w:val="2"/>
                  <w:vAlign w:val="center"/>
                </w:tcPr>
                <w:p w:rsidR="00D81695" w:rsidRPr="00E10768" w:rsidRDefault="00D81695" w:rsidP="00825096">
                  <w:r w:rsidRPr="00E10768">
                    <w:rPr>
                      <w:sz w:val="22"/>
                      <w:szCs w:val="22"/>
                    </w:rPr>
                    <w:t xml:space="preserve">https://legislative.gov.in/sites/default/files/The%20Limited%20Liability%20 Partnership%20 </w:t>
                  </w:r>
                  <w:proofErr w:type="gramStart"/>
                  <w:r w:rsidRPr="00E10768">
                    <w:rPr>
                      <w:sz w:val="22"/>
                      <w:szCs w:val="22"/>
                    </w:rPr>
                    <w:t>Act,%202008.pdf</w:t>
                  </w:r>
                  <w:proofErr w:type="gramEnd"/>
                </w:p>
              </w:tc>
            </w:tr>
            <w:tr w:rsidR="00D81695" w:rsidRPr="00E10768" w:rsidTr="00825096">
              <w:tc>
                <w:tcPr>
                  <w:tcW w:w="222" w:type="pct"/>
                </w:tcPr>
                <w:p w:rsidR="00D81695" w:rsidRPr="00E10768" w:rsidRDefault="00D81695" w:rsidP="00825096">
                  <w:pPr>
                    <w:rPr>
                      <w:lang w:val="en-IN"/>
                    </w:rPr>
                  </w:pPr>
                  <w:r w:rsidRPr="00E10768">
                    <w:rPr>
                      <w:sz w:val="22"/>
                      <w:szCs w:val="22"/>
                      <w:lang w:val="en-IN"/>
                    </w:rPr>
                    <w:t>4</w:t>
                  </w:r>
                </w:p>
              </w:tc>
              <w:tc>
                <w:tcPr>
                  <w:tcW w:w="4778" w:type="pct"/>
                  <w:gridSpan w:val="2"/>
                  <w:vAlign w:val="center"/>
                </w:tcPr>
                <w:p w:rsidR="00D81695" w:rsidRPr="00E10768" w:rsidRDefault="00D81695" w:rsidP="00825096">
                  <w:pPr>
                    <w:rPr>
                      <w:rStyle w:val="Hyperlink"/>
                    </w:rPr>
                  </w:pPr>
                  <w:r w:rsidRPr="00E10768">
                    <w:rPr>
                      <w:sz w:val="22"/>
                      <w:szCs w:val="22"/>
                    </w:rPr>
                    <w:t>https://legislative.gov.in/sites/default/files/A1999-48.pdf</w:t>
                  </w:r>
                </w:p>
                <w:p w:rsidR="00D81695" w:rsidRPr="00E10768" w:rsidRDefault="00D81695" w:rsidP="00825096"/>
                <w:p w:rsidR="00D81695" w:rsidRPr="00E10768" w:rsidRDefault="00D81695" w:rsidP="00825096"/>
                <w:p w:rsidR="00D81695" w:rsidRPr="00E10768" w:rsidRDefault="00D81695" w:rsidP="00825096"/>
                <w:p w:rsidR="00D81695" w:rsidRPr="00E10768" w:rsidRDefault="00D81695" w:rsidP="00825096"/>
              </w:tc>
            </w:tr>
          </w:tbl>
          <w:p w:rsidR="00D81695" w:rsidRPr="00E10768" w:rsidRDefault="00D81695" w:rsidP="00825096">
            <w:pPr>
              <w:pStyle w:val="Heading2"/>
              <w:rPr>
                <w:rFonts w:ascii="Times New Roman" w:hAnsi="Times New Roman" w:cs="Times New Roman"/>
              </w:rPr>
            </w:pPr>
          </w:p>
          <w:p w:rsidR="00D81695" w:rsidRPr="00E10768" w:rsidRDefault="00D81695" w:rsidP="00825096"/>
          <w:p w:rsidR="00D81695" w:rsidRPr="00E10768" w:rsidRDefault="00D81695" w:rsidP="00825096"/>
          <w:p w:rsidR="00D81695" w:rsidRPr="00E10768" w:rsidRDefault="00D81695" w:rsidP="00825096"/>
          <w:p w:rsidR="00D81695" w:rsidRPr="00E10768" w:rsidRDefault="00D81695" w:rsidP="00825096"/>
          <w:p w:rsidR="00D81695" w:rsidRPr="00E10768" w:rsidRDefault="00D81695" w:rsidP="00825096"/>
          <w:p w:rsidR="00D81695" w:rsidRPr="00E10768" w:rsidRDefault="00D81695" w:rsidP="00825096">
            <w:pPr>
              <w:pStyle w:val="Heading2"/>
              <w:rPr>
                <w:rFonts w:ascii="Times New Roman" w:hAnsi="Times New Roman" w:cs="Times New Roman"/>
                <w:lang w:val="en-IN"/>
              </w:rPr>
            </w:pP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pct"/>
        </w:trPr>
        <w:tc>
          <w:tcPr>
            <w:tcW w:w="216" w:type="pct"/>
          </w:tcPr>
          <w:p w:rsidR="00D81695" w:rsidRPr="00E10768" w:rsidRDefault="00D81695" w:rsidP="00825096">
            <w:pPr>
              <w:spacing w:before="40" w:after="40"/>
              <w:rPr>
                <w:lang w:val="en-IN"/>
              </w:rPr>
            </w:pPr>
          </w:p>
        </w:tc>
        <w:tc>
          <w:tcPr>
            <w:tcW w:w="4730" w:type="pct"/>
          </w:tcPr>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b/>
                <w:bCs/>
              </w:rPr>
            </w:pPr>
            <w:r w:rsidRPr="00E10768">
              <w:rPr>
                <w:b/>
                <w:bCs/>
                <w:sz w:val="22"/>
                <w:szCs w:val="22"/>
              </w:rPr>
              <w:t>Outcome Mapping</w:t>
            </w:r>
          </w:p>
          <w:tbl>
            <w:tblPr>
              <w:tblStyle w:val="TableGrid"/>
              <w:tblW w:w="8333"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871"/>
              <w:gridCol w:w="331"/>
              <w:gridCol w:w="331"/>
              <w:gridCol w:w="332"/>
              <w:gridCol w:w="332"/>
              <w:gridCol w:w="332"/>
              <w:gridCol w:w="332"/>
              <w:gridCol w:w="332"/>
              <w:gridCol w:w="332"/>
              <w:gridCol w:w="332"/>
              <w:gridCol w:w="452"/>
              <w:gridCol w:w="452"/>
              <w:gridCol w:w="558"/>
              <w:gridCol w:w="678"/>
              <w:gridCol w:w="457"/>
              <w:gridCol w:w="468"/>
              <w:gridCol w:w="473"/>
              <w:gridCol w:w="938"/>
            </w:tblGrid>
            <w:tr w:rsidR="00C320D1" w:rsidRPr="00E10768" w:rsidTr="00C320D1">
              <w:trPr>
                <w:trHeight w:val="674"/>
                <w:jc w:val="center"/>
              </w:trPr>
              <w:tc>
                <w:tcPr>
                  <w:tcW w:w="523" w:type="pct"/>
                  <w:shd w:val="clear" w:color="auto" w:fill="auto"/>
                  <w:vAlign w:val="center"/>
                </w:tcPr>
                <w:p w:rsidR="00D81695" w:rsidRPr="00E10768" w:rsidRDefault="00D81695" w:rsidP="00EA496E">
                  <w:pPr>
                    <w:spacing w:before="60" w:afterLines="60" w:after="144"/>
                    <w:jc w:val="center"/>
                    <w:rPr>
                      <w:sz w:val="22"/>
                      <w:szCs w:val="22"/>
                    </w:rPr>
                  </w:pPr>
                </w:p>
              </w:tc>
              <w:tc>
                <w:tcPr>
                  <w:tcW w:w="2668" w:type="pct"/>
                  <w:gridSpan w:val="12"/>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Outcomes</w:t>
                  </w:r>
                </w:p>
              </w:tc>
              <w:tc>
                <w:tcPr>
                  <w:tcW w:w="1810" w:type="pct"/>
                  <w:gridSpan w:val="5"/>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Specific Outcomes</w:t>
                  </w:r>
                </w:p>
              </w:tc>
            </w:tr>
            <w:tr w:rsidR="00C320D1" w:rsidRPr="00E10768" w:rsidTr="00C320D1">
              <w:trPr>
                <w:trHeight w:val="431"/>
                <w:jc w:val="center"/>
              </w:trPr>
              <w:tc>
                <w:tcPr>
                  <w:tcW w:w="523"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11</w:t>
                  </w:r>
                </w:p>
              </w:tc>
              <w:tc>
                <w:tcPr>
                  <w:tcW w:w="33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12</w:t>
                  </w:r>
                </w:p>
              </w:tc>
              <w:tc>
                <w:tcPr>
                  <w:tcW w:w="40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27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28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56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r>
            <w:tr w:rsidR="00C320D1" w:rsidRPr="00E10768" w:rsidTr="00C320D1">
              <w:trPr>
                <w:trHeight w:val="485"/>
                <w:jc w:val="center"/>
              </w:trPr>
              <w:tc>
                <w:tcPr>
                  <w:tcW w:w="523"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Cs/>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Cs/>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3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07" w:type="pct"/>
                  <w:shd w:val="clear" w:color="auto" w:fill="auto"/>
                  <w:vAlign w:val="center"/>
                </w:tcPr>
                <w:p w:rsidR="00D81695" w:rsidRPr="00E10768" w:rsidRDefault="00D81695" w:rsidP="00EA496E">
                  <w:pPr>
                    <w:spacing w:before="60" w:afterLines="60" w:after="144"/>
                    <w:jc w:val="center"/>
                    <w:rPr>
                      <w:sz w:val="22"/>
                      <w:szCs w:val="22"/>
                    </w:rPr>
                  </w:pPr>
                  <w:r w:rsidRPr="00E10768">
                    <w:rPr>
                      <w:bCs/>
                      <w:sz w:val="22"/>
                      <w:szCs w:val="22"/>
                    </w:rPr>
                    <w:t>1</w:t>
                  </w:r>
                </w:p>
              </w:tc>
              <w:tc>
                <w:tcPr>
                  <w:tcW w:w="274"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1</w:t>
                  </w:r>
                </w:p>
              </w:tc>
              <w:tc>
                <w:tcPr>
                  <w:tcW w:w="281"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trHeight w:val="485"/>
                <w:jc w:val="center"/>
              </w:trPr>
              <w:tc>
                <w:tcPr>
                  <w:tcW w:w="523"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Cs/>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3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07" w:type="pct"/>
                  <w:shd w:val="clear" w:color="auto" w:fill="auto"/>
                  <w:vAlign w:val="center"/>
                </w:tcPr>
                <w:p w:rsidR="00D81695" w:rsidRPr="00E10768" w:rsidRDefault="00D81695" w:rsidP="00EA496E">
                  <w:pPr>
                    <w:spacing w:before="60" w:afterLines="60" w:after="144"/>
                    <w:jc w:val="center"/>
                    <w:rPr>
                      <w:sz w:val="22"/>
                      <w:szCs w:val="22"/>
                    </w:rPr>
                  </w:pPr>
                  <w:r w:rsidRPr="00E10768">
                    <w:rPr>
                      <w:bCs/>
                      <w:sz w:val="22"/>
                      <w:szCs w:val="22"/>
                    </w:rPr>
                    <w:t>1</w:t>
                  </w:r>
                </w:p>
              </w:tc>
              <w:tc>
                <w:tcPr>
                  <w:tcW w:w="274" w:type="pct"/>
                  <w:shd w:val="clear" w:color="auto" w:fill="auto"/>
                  <w:vAlign w:val="center"/>
                </w:tcPr>
                <w:p w:rsidR="00D81695" w:rsidRPr="00E10768" w:rsidRDefault="00D81695" w:rsidP="00EA496E">
                  <w:pPr>
                    <w:spacing w:before="60" w:afterLines="60" w:after="144"/>
                    <w:jc w:val="center"/>
                    <w:rPr>
                      <w:sz w:val="22"/>
                      <w:szCs w:val="22"/>
                    </w:rPr>
                  </w:pPr>
                  <w:r w:rsidRPr="00E10768">
                    <w:rPr>
                      <w:bCs/>
                      <w:sz w:val="22"/>
                      <w:szCs w:val="22"/>
                    </w:rPr>
                    <w:t>1</w:t>
                  </w:r>
                </w:p>
              </w:tc>
              <w:tc>
                <w:tcPr>
                  <w:tcW w:w="281"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trHeight w:val="485"/>
                <w:jc w:val="center"/>
              </w:trPr>
              <w:tc>
                <w:tcPr>
                  <w:tcW w:w="523"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3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07"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1</w:t>
                  </w:r>
                </w:p>
              </w:tc>
              <w:tc>
                <w:tcPr>
                  <w:tcW w:w="274"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281"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r w:rsidR="00C320D1" w:rsidRPr="00E10768" w:rsidTr="00C320D1">
              <w:trPr>
                <w:trHeight w:val="485"/>
                <w:jc w:val="center"/>
              </w:trPr>
              <w:tc>
                <w:tcPr>
                  <w:tcW w:w="523"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33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07"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274"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281"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trHeight w:val="458"/>
                <w:jc w:val="center"/>
              </w:trPr>
              <w:tc>
                <w:tcPr>
                  <w:tcW w:w="523"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1</w:t>
                  </w:r>
                </w:p>
              </w:tc>
              <w:tc>
                <w:tcPr>
                  <w:tcW w:w="33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07"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2</w:t>
                  </w:r>
                </w:p>
              </w:tc>
              <w:tc>
                <w:tcPr>
                  <w:tcW w:w="274"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1</w:t>
                  </w:r>
                </w:p>
              </w:tc>
              <w:tc>
                <w:tcPr>
                  <w:tcW w:w="281" w:type="pct"/>
                  <w:shd w:val="clear" w:color="auto" w:fill="auto"/>
                  <w:vAlign w:val="center"/>
                </w:tcPr>
                <w:p w:rsidR="00D81695" w:rsidRPr="00E10768" w:rsidRDefault="00D81695" w:rsidP="00EA496E">
                  <w:pPr>
                    <w:spacing w:before="60" w:afterLines="60" w:after="144"/>
                    <w:jc w:val="center"/>
                    <w:rPr>
                      <w:sz w:val="22"/>
                      <w:szCs w:val="22"/>
                    </w:rPr>
                  </w:pPr>
                  <w:r w:rsidRPr="00E10768">
                    <w:rPr>
                      <w:rFonts w:eastAsia="Arial"/>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6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bl>
          <w:p w:rsidR="00D81695" w:rsidRPr="00E10768" w:rsidRDefault="00D81695" w:rsidP="00825096">
            <w:pPr>
              <w:pStyle w:val="NormalWeb"/>
              <w:shd w:val="clear" w:color="auto" w:fill="FFFFFF"/>
              <w:spacing w:before="0" w:beforeAutospacing="0" w:after="0" w:afterAutospacing="0"/>
              <w:rPr>
                <w:color w:val="222222"/>
              </w:rPr>
            </w:pPr>
          </w:p>
        </w:tc>
      </w:tr>
    </w:tbl>
    <w:p w:rsidR="00D81695" w:rsidRPr="00E10768" w:rsidRDefault="00D81695" w:rsidP="00D81695">
      <w:pPr>
        <w:pStyle w:val="ListParagraph"/>
        <w:spacing w:before="120"/>
        <w:ind w:left="0"/>
        <w:rPr>
          <w:sz w:val="22"/>
          <w:szCs w:val="22"/>
        </w:rPr>
      </w:pPr>
      <w:r w:rsidRPr="00E10768">
        <w:rPr>
          <w:b/>
          <w:sz w:val="22"/>
          <w:szCs w:val="22"/>
        </w:rPr>
        <w:t>*</w:t>
      </w:r>
      <w:r w:rsidRPr="00E10768">
        <w:rPr>
          <w:bCs/>
          <w:sz w:val="22"/>
          <w:szCs w:val="22"/>
        </w:rPr>
        <w:t>3– Strong, 2- Medium, 1- Low</w:t>
      </w:r>
    </w:p>
    <w:p w:rsidR="00D81695" w:rsidRPr="00E10768" w:rsidRDefault="00D81695" w:rsidP="00D81695">
      <w:pPr>
        <w:tabs>
          <w:tab w:val="left" w:pos="7548"/>
        </w:tabs>
        <w:rPr>
          <w:b/>
          <w:sz w:val="22"/>
          <w:szCs w:val="22"/>
        </w:rPr>
      </w:pPr>
    </w:p>
    <w:p w:rsidR="00D81695" w:rsidRPr="00E10768" w:rsidRDefault="00D81695" w:rsidP="00D81695">
      <w:pPr>
        <w:tabs>
          <w:tab w:val="left" w:pos="7548"/>
        </w:tabs>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tabs>
          <w:tab w:val="left" w:pos="2856"/>
        </w:tabs>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D81695" w:rsidRPr="00E10768" w:rsidRDefault="00D81695" w:rsidP="00D81695">
      <w:pPr>
        <w:jc w:val="center"/>
        <w:rPr>
          <w:b/>
          <w:sz w:val="22"/>
          <w:szCs w:val="22"/>
        </w:rPr>
      </w:pPr>
    </w:p>
    <w:p w:rsidR="00EA4D2E" w:rsidRPr="00E10768" w:rsidRDefault="00EA4D2E">
      <w:pPr>
        <w:spacing w:after="200" w:line="276" w:lineRule="auto"/>
        <w:rPr>
          <w:b/>
          <w:sz w:val="22"/>
          <w:szCs w:val="22"/>
        </w:rPr>
      </w:pPr>
      <w:r w:rsidRPr="00E10768">
        <w:rPr>
          <w:b/>
          <w:sz w:val="22"/>
          <w:szCs w:val="22"/>
        </w:rPr>
        <w:br w:type="page"/>
      </w:r>
    </w:p>
    <w:p w:rsidR="00D81695" w:rsidRPr="00E10768" w:rsidRDefault="00D81695" w:rsidP="00D81695">
      <w:pPr>
        <w:jc w:val="center"/>
        <w:rPr>
          <w:b/>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C320D1" w:rsidRPr="00E10768" w:rsidTr="00C320D1">
        <w:trPr>
          <w:trHeight w:val="335"/>
        </w:trPr>
        <w:tc>
          <w:tcPr>
            <w:tcW w:w="1094" w:type="pct"/>
            <w:shd w:val="clear" w:color="auto" w:fill="auto"/>
            <w:vAlign w:val="center"/>
          </w:tcPr>
          <w:p w:rsidR="00C320D1" w:rsidRPr="00E10768" w:rsidRDefault="00C320D1" w:rsidP="00825096">
            <w:pPr>
              <w:tabs>
                <w:tab w:val="center" w:pos="4680"/>
              </w:tabs>
              <w:rPr>
                <w:b/>
              </w:rPr>
            </w:pPr>
            <w:r w:rsidRPr="00E10768">
              <w:rPr>
                <w:b/>
                <w:bCs/>
                <w:sz w:val="22"/>
                <w:szCs w:val="22"/>
              </w:rPr>
              <w:t>23PCOME24-1</w:t>
            </w:r>
          </w:p>
        </w:tc>
        <w:tc>
          <w:tcPr>
            <w:tcW w:w="2924" w:type="pct"/>
            <w:vMerge w:val="restart"/>
            <w:shd w:val="clear" w:color="auto" w:fill="auto"/>
            <w:vAlign w:val="center"/>
          </w:tcPr>
          <w:p w:rsidR="00EA4D2E" w:rsidRPr="00E10768" w:rsidRDefault="00EA4D2E" w:rsidP="00EA4D2E">
            <w:pPr>
              <w:pStyle w:val="Heading7"/>
              <w:spacing w:before="0"/>
              <w:jc w:val="center"/>
              <w:rPr>
                <w:rFonts w:ascii="Times New Roman" w:hAnsi="Times New Roman" w:cs="Times New Roman"/>
                <w:b/>
                <w:bCs/>
                <w:i w:val="0"/>
                <w:iCs w:val="0"/>
                <w:color w:val="auto"/>
                <w:sz w:val="22"/>
                <w:szCs w:val="22"/>
              </w:rPr>
            </w:pPr>
            <w:proofErr w:type="gramStart"/>
            <w:r w:rsidRPr="00E10768">
              <w:rPr>
                <w:rFonts w:ascii="Times New Roman" w:hAnsi="Times New Roman" w:cs="Times New Roman"/>
                <w:b/>
                <w:bCs/>
                <w:i w:val="0"/>
                <w:color w:val="000000"/>
                <w:sz w:val="22"/>
                <w:szCs w:val="22"/>
              </w:rPr>
              <w:t>Elective  Course</w:t>
            </w:r>
            <w:proofErr w:type="gramEnd"/>
            <w:r w:rsidRPr="00E10768">
              <w:rPr>
                <w:rFonts w:ascii="Times New Roman" w:hAnsi="Times New Roman" w:cs="Times New Roman"/>
                <w:b/>
                <w:bCs/>
                <w:i w:val="0"/>
                <w:color w:val="000000"/>
                <w:sz w:val="22"/>
                <w:szCs w:val="22"/>
              </w:rPr>
              <w:t xml:space="preserve"> - 3</w:t>
            </w:r>
          </w:p>
          <w:p w:rsidR="00C320D1" w:rsidRPr="00E10768" w:rsidRDefault="00C320D1" w:rsidP="00825096">
            <w:pPr>
              <w:pStyle w:val="Heading7"/>
              <w:spacing w:before="0"/>
              <w:jc w:val="center"/>
              <w:rPr>
                <w:rFonts w:ascii="Times New Roman" w:hAnsi="Times New Roman" w:cs="Times New Roman"/>
                <w:b/>
                <w:i w:val="0"/>
                <w:color w:val="auto"/>
                <w:sz w:val="22"/>
                <w:szCs w:val="22"/>
              </w:rPr>
            </w:pPr>
            <w:r w:rsidRPr="00E10768">
              <w:rPr>
                <w:rFonts w:ascii="Times New Roman" w:hAnsi="Times New Roman" w:cs="Times New Roman"/>
                <w:b/>
                <w:i w:val="0"/>
                <w:color w:val="auto"/>
                <w:sz w:val="22"/>
                <w:szCs w:val="22"/>
              </w:rPr>
              <w:t>23PCOME24-1 - BUSINESS ETHICS AND CORPORATE SUSTAINABILITY</w:t>
            </w: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L</w:t>
            </w:r>
          </w:p>
        </w:tc>
        <w:tc>
          <w:tcPr>
            <w:tcW w:w="307" w:type="pct"/>
            <w:shd w:val="clear" w:color="auto" w:fill="auto"/>
            <w:vAlign w:val="center"/>
          </w:tcPr>
          <w:p w:rsidR="00C320D1" w:rsidRPr="00E10768" w:rsidRDefault="00C320D1" w:rsidP="00825096">
            <w:pPr>
              <w:tabs>
                <w:tab w:val="center" w:pos="4680"/>
              </w:tabs>
              <w:jc w:val="center"/>
              <w:rPr>
                <w:b/>
              </w:rPr>
            </w:pPr>
            <w:r w:rsidRPr="00E10768">
              <w:rPr>
                <w:b/>
                <w:sz w:val="22"/>
                <w:szCs w:val="22"/>
              </w:rPr>
              <w:t>P</w:t>
            </w:r>
          </w:p>
        </w:tc>
        <w:tc>
          <w:tcPr>
            <w:tcW w:w="351" w:type="pct"/>
            <w:shd w:val="clear" w:color="auto" w:fill="auto"/>
            <w:vAlign w:val="center"/>
          </w:tcPr>
          <w:p w:rsidR="00C320D1" w:rsidRPr="00E10768" w:rsidRDefault="00C320D1" w:rsidP="00825096">
            <w:pPr>
              <w:tabs>
                <w:tab w:val="center" w:pos="4680"/>
              </w:tabs>
              <w:jc w:val="center"/>
              <w:rPr>
                <w:b/>
              </w:rPr>
            </w:pPr>
            <w:r w:rsidRPr="00E10768">
              <w:rPr>
                <w:b/>
                <w:sz w:val="22"/>
                <w:szCs w:val="22"/>
              </w:rPr>
              <w:t>C</w:t>
            </w:r>
          </w:p>
        </w:tc>
      </w:tr>
      <w:tr w:rsidR="00C320D1" w:rsidRPr="00E10768" w:rsidTr="00C320D1">
        <w:trPr>
          <w:trHeight w:val="334"/>
        </w:trPr>
        <w:tc>
          <w:tcPr>
            <w:tcW w:w="1094" w:type="pct"/>
            <w:shd w:val="clear" w:color="auto" w:fill="auto"/>
            <w:vAlign w:val="center"/>
          </w:tcPr>
          <w:p w:rsidR="00C320D1" w:rsidRPr="00E10768" w:rsidRDefault="00C320D1" w:rsidP="00825096">
            <w:pPr>
              <w:tabs>
                <w:tab w:val="center" w:pos="4680"/>
              </w:tabs>
              <w:rPr>
                <w:b/>
                <w:lang w:eastAsia="en-IN"/>
              </w:rPr>
            </w:pPr>
            <w:r w:rsidRPr="00E10768">
              <w:rPr>
                <w:b/>
                <w:sz w:val="22"/>
                <w:szCs w:val="22"/>
                <w:lang w:eastAsia="en-IN"/>
              </w:rPr>
              <w:t>Semester-2</w:t>
            </w:r>
          </w:p>
        </w:tc>
        <w:tc>
          <w:tcPr>
            <w:tcW w:w="2924" w:type="pct"/>
            <w:vMerge/>
            <w:shd w:val="clear" w:color="auto" w:fill="auto"/>
            <w:vAlign w:val="center"/>
          </w:tcPr>
          <w:p w:rsidR="00C320D1" w:rsidRPr="00E10768" w:rsidRDefault="00C320D1" w:rsidP="00825096">
            <w:pPr>
              <w:tabs>
                <w:tab w:val="center" w:pos="4680"/>
              </w:tabs>
              <w:rPr>
                <w:b/>
              </w:rPr>
            </w:pP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4</w:t>
            </w:r>
          </w:p>
        </w:tc>
        <w:tc>
          <w:tcPr>
            <w:tcW w:w="307" w:type="pct"/>
            <w:shd w:val="clear" w:color="auto" w:fill="auto"/>
            <w:vAlign w:val="center"/>
          </w:tcPr>
          <w:p w:rsidR="00C320D1" w:rsidRPr="00E10768" w:rsidRDefault="00C320D1" w:rsidP="00825096">
            <w:pPr>
              <w:tabs>
                <w:tab w:val="center" w:pos="4680"/>
              </w:tabs>
              <w:jc w:val="center"/>
              <w:rPr>
                <w:b/>
              </w:rPr>
            </w:pPr>
          </w:p>
        </w:tc>
        <w:tc>
          <w:tcPr>
            <w:tcW w:w="351" w:type="pct"/>
            <w:shd w:val="clear" w:color="auto" w:fill="auto"/>
            <w:vAlign w:val="center"/>
          </w:tcPr>
          <w:p w:rsidR="00C320D1" w:rsidRPr="00E10768" w:rsidRDefault="00C320D1" w:rsidP="00825096">
            <w:pPr>
              <w:tabs>
                <w:tab w:val="center" w:pos="4680"/>
              </w:tabs>
              <w:jc w:val="center"/>
              <w:rPr>
                <w:b/>
              </w:rPr>
            </w:pPr>
            <w:r w:rsidRPr="00E10768">
              <w:rPr>
                <w:b/>
                <w:sz w:val="22"/>
                <w:szCs w:val="22"/>
              </w:rPr>
              <w:t>3</w:t>
            </w:r>
          </w:p>
        </w:tc>
      </w:tr>
    </w:tbl>
    <w:p w:rsidR="00D81695" w:rsidRPr="00E10768" w:rsidRDefault="00D81695" w:rsidP="00D81695">
      <w:pPr>
        <w:rPr>
          <w:b/>
          <w:sz w:val="22"/>
          <w:szCs w:val="22"/>
        </w:rPr>
      </w:pPr>
    </w:p>
    <w:tbl>
      <w:tblPr>
        <w:tblStyle w:val="GridTable4-Accent31"/>
        <w:tblW w:w="5000" w:type="pct"/>
        <w:tblLook w:val="04A0" w:firstRow="1" w:lastRow="0" w:firstColumn="1" w:lastColumn="0" w:noHBand="0" w:noVBand="1"/>
      </w:tblPr>
      <w:tblGrid>
        <w:gridCol w:w="838"/>
        <w:gridCol w:w="8510"/>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after="60"/>
              <w:rPr>
                <w:color w:val="auto"/>
                <w:lang w:val="en-IN"/>
              </w:rPr>
            </w:pPr>
            <w:r w:rsidRPr="00E10768">
              <w:rPr>
                <w:color w:val="auto"/>
              </w:rPr>
              <w:t>Learning Objectives: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 xml:space="preserve">LO1:  </w:t>
            </w:r>
          </w:p>
        </w:tc>
        <w:tc>
          <w:tcPr>
            <w:tcW w:w="4552"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rPr>
                <w:bCs/>
              </w:rPr>
              <w:t>To understand the concept and importance of business ethics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LO2:</w:t>
            </w:r>
          </w:p>
        </w:tc>
        <w:tc>
          <w:tcPr>
            <w:tcW w:w="4552"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rPr>
                <w:lang w:val="en-IN"/>
              </w:rPr>
            </w:pPr>
            <w:r w:rsidRPr="00E10768">
              <w:t>To enable ethical decision making based on various theories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 xml:space="preserve">LO3:  </w:t>
            </w:r>
          </w:p>
        </w:tc>
        <w:tc>
          <w:tcPr>
            <w:tcW w:w="4552"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t>To gain knowledge on moral issues relating to business, marketing, advertising, finance, HR and environmental protection</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pPr>
            <w:r w:rsidRPr="00E10768">
              <w:t>LO4:</w:t>
            </w:r>
          </w:p>
        </w:tc>
        <w:tc>
          <w:tcPr>
            <w:tcW w:w="4552"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 xml:space="preserve">To understand the concepts of corporate sustainability </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pPr>
            <w:r w:rsidRPr="00E10768">
              <w:t xml:space="preserve">LO5:  </w:t>
            </w:r>
          </w:p>
        </w:tc>
        <w:tc>
          <w:tcPr>
            <w:tcW w:w="4552"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r w:rsidRPr="00E10768">
              <w:t xml:space="preserve">To </w:t>
            </w:r>
            <w:proofErr w:type="spellStart"/>
            <w:r w:rsidRPr="00E10768">
              <w:t>analyse</w:t>
            </w:r>
            <w:proofErr w:type="spellEnd"/>
            <w:r w:rsidR="00384F93">
              <w:t xml:space="preserve"> </w:t>
            </w:r>
            <w:r w:rsidRPr="00E10768">
              <w:t>sustainability information and prepare reports</w:t>
            </w:r>
          </w:p>
        </w:tc>
      </w:tr>
    </w:tbl>
    <w:p w:rsidR="00D81695" w:rsidRPr="00E10768" w:rsidRDefault="00D81695" w:rsidP="00D81695">
      <w:pPr>
        <w:jc w:val="both"/>
        <w:rPr>
          <w:b/>
          <w:sz w:val="22"/>
          <w:szCs w:val="22"/>
        </w:rPr>
      </w:pPr>
    </w:p>
    <w:tbl>
      <w:tblPr>
        <w:tblStyle w:val="GridTable4-Accent31"/>
        <w:tblW w:w="5000" w:type="pct"/>
        <w:tblLook w:val="04A0" w:firstRow="1" w:lastRow="0" w:firstColumn="1" w:lastColumn="0" w:noHBand="0" w:noVBand="1"/>
      </w:tblPr>
      <w:tblGrid>
        <w:gridCol w:w="813"/>
        <w:gridCol w:w="8535"/>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pStyle w:val="Heading2"/>
              <w:outlineLvl w:val="1"/>
              <w:rPr>
                <w:rFonts w:ascii="Times New Roman" w:hAnsi="Times New Roman" w:cs="Times New Roman"/>
                <w:color w:val="auto"/>
              </w:rPr>
            </w:pPr>
            <w:r w:rsidRPr="00E10768">
              <w:rPr>
                <w:rFonts w:ascii="Times New Roman" w:hAnsi="Times New Roman" w:cs="Times New Roman"/>
                <w:color w:val="auto"/>
              </w:rPr>
              <w:t>Course Outcomes: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b w:val="0"/>
                <w:lang w:val="en-IN"/>
              </w:rPr>
            </w:pPr>
          </w:p>
        </w:tc>
        <w:tc>
          <w:tcPr>
            <w:tcW w:w="4565" w:type="pct"/>
            <w:shd w:val="clear" w:color="auto" w:fill="auto"/>
          </w:tcPr>
          <w:p w:rsidR="00D81695" w:rsidRPr="00E10768" w:rsidRDefault="00D81695" w:rsidP="00825096">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CO1:</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rPr>
                <w:bCs/>
              </w:rPr>
              <w:t>Apply the concepts of business ethics in practice</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CO2:</w:t>
            </w:r>
          </w:p>
        </w:tc>
        <w:tc>
          <w:tcPr>
            <w:tcW w:w="4565"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t>Demonstrate and recommend ethical decision making by applying various theories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CO3:</w:t>
            </w:r>
          </w:p>
        </w:tc>
        <w:tc>
          <w:tcPr>
            <w:tcW w:w="4565" w:type="pct"/>
            <w:shd w:val="clear" w:color="auto" w:fill="auto"/>
            <w:vAlign w:val="top"/>
          </w:tcPr>
          <w:p w:rsidR="00D81695" w:rsidRPr="00E10768" w:rsidRDefault="00D81695" w:rsidP="00825096">
            <w:pPr>
              <w:ind w:right="-57"/>
              <w:jc w:val="both"/>
              <w:cnfStyle w:val="000000000000" w:firstRow="0" w:lastRow="0" w:firstColumn="0" w:lastColumn="0" w:oddVBand="0" w:evenVBand="0" w:oddHBand="0" w:evenHBand="0" w:firstRowFirstColumn="0" w:firstRowLastColumn="0" w:lastRowFirstColumn="0" w:lastRowLastColumn="0"/>
              <w:rPr>
                <w:lang w:val="en-IN"/>
              </w:rPr>
            </w:pPr>
            <w:r w:rsidRPr="00E10768">
              <w:t>Critically evaluate moral issues relating to business, marketing, advertising, finance, HR and environmental protection</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CO4:</w:t>
            </w:r>
          </w:p>
        </w:tc>
        <w:tc>
          <w:tcPr>
            <w:tcW w:w="4565"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r w:rsidRPr="00E10768">
              <w:t xml:space="preserve">Discuss the concepts of corporate sustainability </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CO5:</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Construct reports disclosing sustainability information</w:t>
            </w:r>
          </w:p>
        </w:tc>
      </w:tr>
    </w:tbl>
    <w:p w:rsidR="00D81695" w:rsidRPr="00E10768" w:rsidRDefault="00D81695" w:rsidP="00D81695">
      <w:pPr>
        <w:spacing w:line="276" w:lineRule="auto"/>
        <w:jc w:val="both"/>
        <w:rPr>
          <w:rStyle w:val="Heading4Char"/>
          <w:rFonts w:ascii="Times New Roman" w:hAnsi="Times New Roman"/>
          <w:sz w:val="22"/>
          <w:szCs w:val="22"/>
        </w:rPr>
      </w:pPr>
    </w:p>
    <w:p w:rsidR="00D81695" w:rsidRPr="00E10768" w:rsidRDefault="00D81695" w:rsidP="00D81695">
      <w:pPr>
        <w:jc w:val="both"/>
        <w:rPr>
          <w:b/>
          <w:sz w:val="22"/>
          <w:szCs w:val="22"/>
        </w:rPr>
      </w:pPr>
      <w:r w:rsidRPr="00E10768">
        <w:rPr>
          <w:rStyle w:val="Heading4Char"/>
          <w:rFonts w:ascii="Times New Roman" w:hAnsi="Times New Roman"/>
          <w:sz w:val="22"/>
          <w:szCs w:val="22"/>
        </w:rPr>
        <w:t>Unit I:</w:t>
      </w:r>
      <w:r w:rsidR="00384F93">
        <w:rPr>
          <w:rStyle w:val="Heading4Char"/>
          <w:rFonts w:ascii="Times New Roman" w:hAnsi="Times New Roman"/>
          <w:sz w:val="22"/>
          <w:szCs w:val="22"/>
        </w:rPr>
        <w:t xml:space="preserve"> </w:t>
      </w:r>
      <w:r w:rsidRPr="00E10768">
        <w:rPr>
          <w:b/>
          <w:sz w:val="22"/>
          <w:szCs w:val="22"/>
        </w:rPr>
        <w:t xml:space="preserve">Introduction to </w:t>
      </w:r>
      <w:r w:rsidRPr="00E10768">
        <w:rPr>
          <w:b/>
          <w:bCs/>
          <w:sz w:val="22"/>
          <w:szCs w:val="22"/>
        </w:rPr>
        <w:t>Business Ethics</w:t>
      </w:r>
      <w:r w:rsidRPr="00E10768">
        <w:rPr>
          <w:b/>
          <w:sz w:val="22"/>
          <w:szCs w:val="22"/>
        </w:rPr>
        <w:tab/>
      </w:r>
      <w:r w:rsidRPr="00E10768">
        <w:rPr>
          <w:sz w:val="22"/>
          <w:szCs w:val="22"/>
        </w:rPr>
        <w:tab/>
      </w:r>
    </w:p>
    <w:p w:rsidR="00D81695" w:rsidRPr="00E10768" w:rsidRDefault="00D81695" w:rsidP="00D81695">
      <w:pPr>
        <w:tabs>
          <w:tab w:val="left" w:pos="4635"/>
        </w:tabs>
        <w:jc w:val="both"/>
        <w:rPr>
          <w:rStyle w:val="Heading4Char"/>
          <w:rFonts w:ascii="Times New Roman" w:hAnsi="Times New Roman"/>
          <w:sz w:val="22"/>
          <w:szCs w:val="22"/>
        </w:rPr>
      </w:pPr>
      <w:r w:rsidRPr="00E10768">
        <w:rPr>
          <w:bCs/>
          <w:sz w:val="22"/>
          <w:szCs w:val="22"/>
        </w:rPr>
        <w:t>Business Ethics -</w:t>
      </w:r>
      <w:r w:rsidRPr="00E10768">
        <w:rPr>
          <w:sz w:val="22"/>
          <w:szCs w:val="22"/>
        </w:rPr>
        <w:t xml:space="preserve"> n Meaning and Definition of Ethics - Nature of Business Ethics - Role and importance of Business Ethics and values in Business - Causes of unethical </w:t>
      </w:r>
      <w:proofErr w:type="spellStart"/>
      <w:r w:rsidRPr="00E10768">
        <w:rPr>
          <w:sz w:val="22"/>
          <w:szCs w:val="22"/>
        </w:rPr>
        <w:t>behaviour</w:t>
      </w:r>
      <w:proofErr w:type="spellEnd"/>
      <w:r w:rsidRPr="00E10768">
        <w:rPr>
          <w:sz w:val="22"/>
          <w:szCs w:val="22"/>
        </w:rPr>
        <w:t xml:space="preserve"> - Ethical issues.</w:t>
      </w:r>
    </w:p>
    <w:p w:rsidR="00D81695" w:rsidRPr="00E10768" w:rsidRDefault="00D81695" w:rsidP="00D81695">
      <w:pPr>
        <w:tabs>
          <w:tab w:val="left" w:pos="367"/>
        </w:tabs>
        <w:ind w:left="2"/>
        <w:jc w:val="both"/>
        <w:rPr>
          <w:b/>
          <w:sz w:val="22"/>
          <w:szCs w:val="22"/>
        </w:rPr>
      </w:pPr>
      <w:r w:rsidRPr="00E10768">
        <w:rPr>
          <w:rStyle w:val="Heading4Char"/>
          <w:rFonts w:ascii="Times New Roman" w:hAnsi="Times New Roman"/>
          <w:sz w:val="22"/>
          <w:szCs w:val="22"/>
        </w:rPr>
        <w:t>Unit II:</w:t>
      </w:r>
      <w:r w:rsidR="00384F93">
        <w:rPr>
          <w:rStyle w:val="Heading4Char"/>
          <w:rFonts w:ascii="Times New Roman" w:hAnsi="Times New Roman"/>
          <w:sz w:val="22"/>
          <w:szCs w:val="22"/>
        </w:rPr>
        <w:t xml:space="preserve"> </w:t>
      </w:r>
      <w:r w:rsidRPr="00E10768">
        <w:rPr>
          <w:b/>
          <w:sz w:val="22"/>
          <w:szCs w:val="22"/>
        </w:rPr>
        <w:t>Ethical Theories</w:t>
      </w:r>
    </w:p>
    <w:p w:rsidR="00D81695" w:rsidRPr="00E10768" w:rsidRDefault="00D81695" w:rsidP="00D81695">
      <w:pPr>
        <w:tabs>
          <w:tab w:val="left" w:pos="4635"/>
        </w:tabs>
        <w:jc w:val="both"/>
        <w:rPr>
          <w:sz w:val="22"/>
          <w:szCs w:val="22"/>
        </w:rPr>
      </w:pPr>
      <w:r w:rsidRPr="00E10768">
        <w:rPr>
          <w:bCs/>
          <w:sz w:val="22"/>
          <w:szCs w:val="22"/>
        </w:rPr>
        <w:t>Ethical Decision Making</w:t>
      </w:r>
      <w:r w:rsidRPr="00E10768">
        <w:rPr>
          <w:b/>
          <w:sz w:val="22"/>
          <w:szCs w:val="22"/>
        </w:rPr>
        <w:t xml:space="preserve"> - </w:t>
      </w:r>
      <w:r w:rsidRPr="00E10768">
        <w:rPr>
          <w:sz w:val="22"/>
          <w:szCs w:val="22"/>
        </w:rPr>
        <w:t>Decision Making (Normal Dilemmas and problems) - Application of Ethical Theories in Business - Traditional Ethical Theories - Utilitarianism, - Ethical Egoism - Ethics of Duties - Normative Theories of Business Ethics - Stakeholder Theory - Stockholder Theory - Lawrence Kohlberg’s Theory Model Development.</w:t>
      </w:r>
      <w:r w:rsidRPr="00E10768">
        <w:rPr>
          <w:b/>
          <w:sz w:val="22"/>
          <w:szCs w:val="22"/>
        </w:rPr>
        <w:tab/>
      </w:r>
      <w:r w:rsidRPr="00E10768">
        <w:rPr>
          <w:b/>
          <w:sz w:val="22"/>
          <w:szCs w:val="22"/>
        </w:rPr>
        <w:tab/>
      </w:r>
      <w:r w:rsidRPr="00E10768">
        <w:rPr>
          <w:b/>
          <w:sz w:val="22"/>
          <w:szCs w:val="22"/>
        </w:rPr>
        <w:tab/>
      </w:r>
      <w:r w:rsidRPr="00E10768">
        <w:rPr>
          <w:b/>
          <w:sz w:val="22"/>
          <w:szCs w:val="22"/>
        </w:rPr>
        <w:tab/>
      </w:r>
    </w:p>
    <w:p w:rsidR="00D81695" w:rsidRPr="00E10768" w:rsidRDefault="00D81695" w:rsidP="00D81695">
      <w:pPr>
        <w:ind w:left="2"/>
        <w:contextualSpacing/>
        <w:rPr>
          <w:b/>
          <w:sz w:val="22"/>
          <w:szCs w:val="22"/>
        </w:rPr>
      </w:pPr>
      <w:r w:rsidRPr="00E10768">
        <w:rPr>
          <w:rStyle w:val="Heading4Char"/>
          <w:rFonts w:ascii="Times New Roman" w:hAnsi="Times New Roman"/>
          <w:sz w:val="22"/>
          <w:szCs w:val="22"/>
        </w:rPr>
        <w:t>Unit III:</w:t>
      </w:r>
      <w:r w:rsidR="00384F93">
        <w:rPr>
          <w:rStyle w:val="Heading4Char"/>
          <w:rFonts w:ascii="Times New Roman" w:hAnsi="Times New Roman"/>
          <w:sz w:val="22"/>
          <w:szCs w:val="22"/>
        </w:rPr>
        <w:t xml:space="preserve"> </w:t>
      </w:r>
      <w:r w:rsidRPr="00E10768">
        <w:rPr>
          <w:b/>
          <w:bCs/>
          <w:sz w:val="22"/>
          <w:szCs w:val="22"/>
        </w:rPr>
        <w:t>Moral Issues in Business</w:t>
      </w:r>
      <w:r w:rsidRPr="00E10768">
        <w:rPr>
          <w:b/>
          <w:sz w:val="22"/>
          <w:szCs w:val="22"/>
        </w:rPr>
        <w:tab/>
      </w:r>
      <w:r w:rsidRPr="00E10768">
        <w:rPr>
          <w:sz w:val="22"/>
          <w:szCs w:val="22"/>
        </w:rPr>
        <w:tab/>
      </w:r>
    </w:p>
    <w:p w:rsidR="00D81695" w:rsidRPr="00E10768" w:rsidRDefault="00D81695" w:rsidP="00D81695">
      <w:pPr>
        <w:tabs>
          <w:tab w:val="left" w:pos="367"/>
          <w:tab w:val="left" w:pos="1440"/>
        </w:tabs>
        <w:ind w:left="2"/>
        <w:jc w:val="both"/>
        <w:rPr>
          <w:sz w:val="22"/>
          <w:szCs w:val="22"/>
        </w:rPr>
      </w:pPr>
      <w:r w:rsidRPr="00E10768">
        <w:rPr>
          <w:bCs/>
          <w:sz w:val="22"/>
          <w:szCs w:val="22"/>
        </w:rPr>
        <w:t>Moral Issues in Business</w:t>
      </w:r>
      <w:r w:rsidRPr="00E10768">
        <w:rPr>
          <w:sz w:val="22"/>
          <w:szCs w:val="22"/>
        </w:rPr>
        <w:t xml:space="preserve"> - Importance of moral issues and reasoning - Whistle Blowing - Kinds of Whistle Blowing - Ethical issues in functional areas of business.</w:t>
      </w:r>
    </w:p>
    <w:p w:rsidR="00D81695" w:rsidRPr="00E10768" w:rsidRDefault="00D81695" w:rsidP="00D81695">
      <w:pPr>
        <w:tabs>
          <w:tab w:val="left" w:pos="367"/>
          <w:tab w:val="left" w:pos="1440"/>
        </w:tabs>
        <w:ind w:left="2"/>
        <w:rPr>
          <w:sz w:val="22"/>
          <w:szCs w:val="22"/>
        </w:rPr>
      </w:pPr>
      <w:r w:rsidRPr="00E10768">
        <w:rPr>
          <w:bCs/>
          <w:sz w:val="22"/>
          <w:szCs w:val="22"/>
        </w:rPr>
        <w:t>Marketing and Advertising</w:t>
      </w:r>
      <w:r w:rsidRPr="00E10768">
        <w:rPr>
          <w:b/>
          <w:sz w:val="22"/>
          <w:szCs w:val="22"/>
        </w:rPr>
        <w:t xml:space="preserve"> - </w:t>
      </w:r>
      <w:r w:rsidRPr="00E10768">
        <w:rPr>
          <w:sz w:val="22"/>
          <w:szCs w:val="22"/>
        </w:rPr>
        <w:t>Truth in Advertising - Manipulation – Coercion - Trade Secrets - Corporate disclosure - Insider trading.</w:t>
      </w:r>
    </w:p>
    <w:p w:rsidR="00D81695" w:rsidRPr="00E10768" w:rsidRDefault="00D81695" w:rsidP="00D81695">
      <w:pPr>
        <w:ind w:left="2"/>
        <w:contextualSpacing/>
        <w:jc w:val="both"/>
        <w:rPr>
          <w:sz w:val="22"/>
          <w:szCs w:val="22"/>
        </w:rPr>
      </w:pPr>
      <w:r w:rsidRPr="00E10768">
        <w:rPr>
          <w:bCs/>
          <w:sz w:val="22"/>
          <w:szCs w:val="22"/>
        </w:rPr>
        <w:t>Finance -</w:t>
      </w:r>
      <w:r w:rsidRPr="00E10768">
        <w:rPr>
          <w:sz w:val="22"/>
          <w:szCs w:val="22"/>
        </w:rPr>
        <w:t>Fairness’ and efficiency in Financial Market – Greenmail - Golden Parachute.</w:t>
      </w:r>
    </w:p>
    <w:p w:rsidR="00D81695" w:rsidRPr="00E10768" w:rsidRDefault="00D81695" w:rsidP="00D81695">
      <w:pPr>
        <w:tabs>
          <w:tab w:val="left" w:pos="367"/>
          <w:tab w:val="left" w:pos="1440"/>
        </w:tabs>
        <w:ind w:left="2"/>
        <w:jc w:val="both"/>
        <w:rPr>
          <w:bCs/>
          <w:sz w:val="22"/>
          <w:szCs w:val="22"/>
        </w:rPr>
      </w:pPr>
      <w:r w:rsidRPr="00E10768">
        <w:rPr>
          <w:bCs/>
          <w:sz w:val="22"/>
          <w:szCs w:val="22"/>
        </w:rPr>
        <w:t>HR: Workers Rights and Duties - Work place Safety - Sexual Harassment-Equal Employment Opportunity- Preferential hiring.</w:t>
      </w:r>
    </w:p>
    <w:p w:rsidR="00D81695" w:rsidRPr="00E10768" w:rsidRDefault="00D81695" w:rsidP="00D81695">
      <w:pPr>
        <w:jc w:val="both"/>
        <w:rPr>
          <w:sz w:val="22"/>
          <w:szCs w:val="22"/>
        </w:rPr>
      </w:pPr>
      <w:r w:rsidRPr="00E10768">
        <w:rPr>
          <w:bCs/>
          <w:sz w:val="22"/>
          <w:szCs w:val="22"/>
        </w:rPr>
        <w:t>Environmental Protection - Safety</w:t>
      </w:r>
      <w:r w:rsidRPr="00E10768">
        <w:rPr>
          <w:sz w:val="22"/>
          <w:szCs w:val="22"/>
        </w:rPr>
        <w:t xml:space="preserve"> and acceptable risk- Environmental Harm, Pollution and its Control– Product Safety and Corporate Liability.</w:t>
      </w:r>
      <w:r w:rsidR="00384F93">
        <w:rPr>
          <w:sz w:val="22"/>
          <w:szCs w:val="22"/>
        </w:rPr>
        <w:t xml:space="preserve"> </w:t>
      </w:r>
      <w:r w:rsidRPr="00E10768">
        <w:rPr>
          <w:sz w:val="22"/>
          <w:szCs w:val="22"/>
        </w:rPr>
        <w:t>Preparation of Final Accounts of Life Insurance, Fire Insurance and Marine Insurance Companies</w:t>
      </w:r>
    </w:p>
    <w:p w:rsidR="00D81695" w:rsidRPr="00E10768" w:rsidRDefault="00D81695" w:rsidP="00D81695">
      <w:pPr>
        <w:jc w:val="both"/>
        <w:rPr>
          <w:b/>
          <w:sz w:val="22"/>
          <w:szCs w:val="22"/>
        </w:rPr>
      </w:pPr>
      <w:r w:rsidRPr="00E10768">
        <w:rPr>
          <w:rStyle w:val="Heading4Char"/>
          <w:rFonts w:ascii="Times New Roman" w:hAnsi="Times New Roman"/>
          <w:sz w:val="22"/>
          <w:szCs w:val="22"/>
        </w:rPr>
        <w:t>Unit IV:</w:t>
      </w:r>
      <w:r w:rsidR="00384F93">
        <w:rPr>
          <w:rStyle w:val="Heading4Char"/>
          <w:rFonts w:ascii="Times New Roman" w:hAnsi="Times New Roman"/>
          <w:sz w:val="22"/>
          <w:szCs w:val="22"/>
        </w:rPr>
        <w:t xml:space="preserve"> </w:t>
      </w:r>
      <w:r w:rsidRPr="00E10768">
        <w:rPr>
          <w:b/>
          <w:sz w:val="22"/>
          <w:szCs w:val="22"/>
        </w:rPr>
        <w:t>Corporate Sustainability</w:t>
      </w:r>
      <w:r w:rsidRPr="00E10768">
        <w:rPr>
          <w:b/>
          <w:sz w:val="22"/>
          <w:szCs w:val="22"/>
        </w:rPr>
        <w:tab/>
      </w:r>
    </w:p>
    <w:p w:rsidR="00D81695" w:rsidRPr="00E10768" w:rsidRDefault="00D81695" w:rsidP="00D81695">
      <w:pPr>
        <w:tabs>
          <w:tab w:val="left" w:pos="367"/>
          <w:tab w:val="left" w:pos="1440"/>
        </w:tabs>
        <w:ind w:left="2"/>
        <w:jc w:val="both"/>
        <w:rPr>
          <w:color w:val="000000" w:themeColor="text1"/>
          <w:sz w:val="22"/>
          <w:szCs w:val="22"/>
          <w:shd w:val="clear" w:color="auto" w:fill="FFFFFF"/>
        </w:rPr>
      </w:pPr>
      <w:r w:rsidRPr="00E10768">
        <w:rPr>
          <w:color w:val="000000" w:themeColor="text1"/>
          <w:sz w:val="22"/>
          <w:szCs w:val="22"/>
        </w:rPr>
        <w:t xml:space="preserve">Corporate Sustainability - </w:t>
      </w:r>
      <w:r w:rsidRPr="00E10768">
        <w:rPr>
          <w:color w:val="000000" w:themeColor="text1"/>
          <w:sz w:val="22"/>
          <w:szCs w:val="22"/>
          <w:shd w:val="clear" w:color="auto" w:fill="FFFFFF"/>
        </w:rPr>
        <w:t xml:space="preserve">Concepts of sustainability - Social, Environmental and Economic dimensions </w:t>
      </w:r>
      <w:proofErr w:type="gramStart"/>
      <w:r w:rsidRPr="00E10768">
        <w:rPr>
          <w:color w:val="000000" w:themeColor="text1"/>
          <w:sz w:val="22"/>
          <w:szCs w:val="22"/>
          <w:shd w:val="clear" w:color="auto" w:fill="FFFFFF"/>
        </w:rPr>
        <w:t>-  Sustainability</w:t>
      </w:r>
      <w:proofErr w:type="gramEnd"/>
      <w:r w:rsidRPr="00E10768">
        <w:rPr>
          <w:color w:val="000000" w:themeColor="text1"/>
          <w:sz w:val="22"/>
          <w:szCs w:val="22"/>
          <w:shd w:val="clear" w:color="auto" w:fill="FFFFFF"/>
        </w:rPr>
        <w:t xml:space="preserve"> in a business context.</w:t>
      </w:r>
    </w:p>
    <w:p w:rsidR="00D81695" w:rsidRPr="00E10768" w:rsidRDefault="00D81695" w:rsidP="00D81695">
      <w:pPr>
        <w:jc w:val="both"/>
        <w:rPr>
          <w:sz w:val="22"/>
          <w:szCs w:val="22"/>
        </w:rPr>
      </w:pPr>
      <w:r w:rsidRPr="00E10768">
        <w:rPr>
          <w:color w:val="000000" w:themeColor="text1"/>
          <w:sz w:val="22"/>
          <w:szCs w:val="22"/>
        </w:rPr>
        <w:t xml:space="preserve">Principles of Sustainable Development: History and emergence of the concept of Sustainable Development - Definitions, Environmental issues and crisis, Resource degradation, Greenhouse gases, Desertification, Social insecurity, Industrialization, Globalization and Environment.  </w:t>
      </w:r>
      <w:r w:rsidRPr="00E10768">
        <w:rPr>
          <w:b/>
          <w:sz w:val="22"/>
          <w:szCs w:val="22"/>
        </w:rPr>
        <w:tab/>
      </w:r>
    </w:p>
    <w:p w:rsidR="00384F93" w:rsidRDefault="00384F93">
      <w:pPr>
        <w:spacing w:after="200" w:line="276" w:lineRule="auto"/>
        <w:rPr>
          <w:rStyle w:val="Heading4Char"/>
          <w:rFonts w:ascii="Times New Roman" w:hAnsi="Times New Roman"/>
          <w:sz w:val="22"/>
          <w:szCs w:val="22"/>
        </w:rPr>
      </w:pPr>
      <w:r>
        <w:rPr>
          <w:rStyle w:val="Heading4Char"/>
          <w:rFonts w:ascii="Times New Roman" w:hAnsi="Times New Roman"/>
          <w:sz w:val="22"/>
          <w:szCs w:val="22"/>
        </w:rPr>
        <w:br w:type="page"/>
      </w:r>
    </w:p>
    <w:p w:rsidR="00D81695" w:rsidRPr="00E10768" w:rsidRDefault="00D81695" w:rsidP="00D81695">
      <w:pPr>
        <w:ind w:left="2"/>
        <w:rPr>
          <w:b/>
          <w:bCs/>
          <w:color w:val="000000" w:themeColor="text1"/>
          <w:sz w:val="22"/>
          <w:szCs w:val="22"/>
        </w:rPr>
      </w:pPr>
      <w:r w:rsidRPr="00E10768">
        <w:rPr>
          <w:rStyle w:val="Heading4Char"/>
          <w:rFonts w:ascii="Times New Roman" w:hAnsi="Times New Roman"/>
          <w:sz w:val="22"/>
          <w:szCs w:val="22"/>
        </w:rPr>
        <w:lastRenderedPageBreak/>
        <w:t>Unit V:</w:t>
      </w:r>
      <w:r w:rsidRPr="00E10768">
        <w:rPr>
          <w:b/>
          <w:color w:val="000000" w:themeColor="text1"/>
          <w:sz w:val="22"/>
          <w:szCs w:val="22"/>
        </w:rPr>
        <w:t xml:space="preserve"> Sustainability Reporting</w:t>
      </w:r>
      <w:r w:rsidRPr="00E10768">
        <w:rPr>
          <w:b/>
          <w:sz w:val="22"/>
          <w:szCs w:val="22"/>
        </w:rPr>
        <w:tab/>
      </w:r>
      <w:r w:rsidRPr="00E10768">
        <w:rPr>
          <w:b/>
          <w:sz w:val="22"/>
          <w:szCs w:val="22"/>
        </w:rPr>
        <w:tab/>
      </w:r>
      <w:r w:rsidRPr="00E10768">
        <w:rPr>
          <w:b/>
          <w:sz w:val="22"/>
          <w:szCs w:val="22"/>
        </w:rPr>
        <w:tab/>
      </w:r>
      <w:r w:rsidRPr="00E10768">
        <w:rPr>
          <w:b/>
          <w:sz w:val="22"/>
          <w:szCs w:val="22"/>
        </w:rPr>
        <w:tab/>
      </w:r>
      <w:r w:rsidRPr="00E10768">
        <w:rPr>
          <w:b/>
          <w:sz w:val="22"/>
          <w:szCs w:val="22"/>
        </w:rPr>
        <w:tab/>
      </w:r>
    </w:p>
    <w:p w:rsidR="00D81695" w:rsidRPr="00E10768" w:rsidRDefault="00D81695" w:rsidP="00D81695">
      <w:pPr>
        <w:jc w:val="both"/>
        <w:rPr>
          <w:sz w:val="22"/>
          <w:szCs w:val="22"/>
        </w:rPr>
      </w:pPr>
      <w:r w:rsidRPr="00E10768">
        <w:rPr>
          <w:color w:val="000000" w:themeColor="text1"/>
          <w:sz w:val="22"/>
          <w:szCs w:val="22"/>
        </w:rPr>
        <w:t xml:space="preserve">Sustainability Reporting - Investors, customers, government and media- Disclosing sustainability information – report and website - Transparency and Accountability - One Report movement – Financial and non-financial together - Triple bottom line concept for Sustainable Business - Sustainability Reporting: </w:t>
      </w:r>
      <w:proofErr w:type="spellStart"/>
      <w:r w:rsidRPr="00E10768">
        <w:rPr>
          <w:color w:val="000000" w:themeColor="text1"/>
          <w:sz w:val="22"/>
          <w:szCs w:val="22"/>
        </w:rPr>
        <w:t>Flavour</w:t>
      </w:r>
      <w:proofErr w:type="spellEnd"/>
      <w:r w:rsidRPr="00E10768">
        <w:rPr>
          <w:color w:val="000000" w:themeColor="text1"/>
          <w:sz w:val="22"/>
          <w:szCs w:val="22"/>
        </w:rPr>
        <w:t xml:space="preserve"> of GRI, BRR, BRSR. </w:t>
      </w:r>
      <w:r w:rsidRPr="00E10768">
        <w:rPr>
          <w:sz w:val="22"/>
          <w:szCs w:val="22"/>
        </w:rPr>
        <w:t>Double Accounting System – Preparation of Revenue, Net Revenue Account Capital Account and Balance Sheet.</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D81695" w:rsidRPr="00E10768" w:rsidTr="00825096">
        <w:tc>
          <w:tcPr>
            <w:tcW w:w="5000" w:type="pct"/>
          </w:tcPr>
          <w:p w:rsidR="00D81695" w:rsidRPr="00E10768" w:rsidRDefault="00D81695" w:rsidP="00825096">
            <w:pPr>
              <w:pStyle w:val="Heading4"/>
              <w:jc w:val="center"/>
              <w:rPr>
                <w:rFonts w:ascii="Times New Roman" w:hAnsi="Times New Roman"/>
                <w:szCs w:val="22"/>
              </w:rPr>
            </w:pPr>
            <w:r w:rsidRPr="00E10768">
              <w:rPr>
                <w:rFonts w:ascii="Times New Roman" w:hAnsi="Times New Roman"/>
                <w:szCs w:val="22"/>
              </w:rPr>
              <w:t>Recent Trends in Business Ethics and Corporate Sustainability</w:t>
            </w:r>
          </w:p>
        </w:tc>
      </w:tr>
      <w:tr w:rsidR="00D81695" w:rsidRPr="00E10768" w:rsidTr="00825096">
        <w:tc>
          <w:tcPr>
            <w:tcW w:w="5000" w:type="pct"/>
          </w:tcPr>
          <w:p w:rsidR="00D81695" w:rsidRPr="00E10768" w:rsidRDefault="00D81695" w:rsidP="00825096">
            <w:pPr>
              <w:spacing w:before="60" w:after="60"/>
              <w:jc w:val="both"/>
            </w:pPr>
            <w:r w:rsidRPr="00E10768">
              <w:rPr>
                <w:sz w:val="22"/>
                <w:szCs w:val="22"/>
              </w:rPr>
              <w:t xml:space="preserve">Faculty member will impart the knowledge on recent trends in Business Ethics and Corporate </w:t>
            </w:r>
            <w:proofErr w:type="spellStart"/>
            <w:r w:rsidRPr="00E10768">
              <w:rPr>
                <w:sz w:val="22"/>
                <w:szCs w:val="22"/>
              </w:rPr>
              <w:t>Sustainabilityto</w:t>
            </w:r>
            <w:proofErr w:type="spellEnd"/>
            <w:r w:rsidRPr="00E10768">
              <w:rPr>
                <w:sz w:val="22"/>
                <w:szCs w:val="22"/>
              </w:rPr>
              <w:t xml:space="preserve"> the students and these components will not cover in the examination.</w:t>
            </w:r>
          </w:p>
        </w:tc>
      </w:tr>
    </w:tbl>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tbl>
      <w:tblPr>
        <w:tblW w:w="5000" w:type="pct"/>
        <w:tblLayout w:type="fixed"/>
        <w:tblLook w:val="04A0" w:firstRow="1" w:lastRow="0" w:firstColumn="1" w:lastColumn="0" w:noHBand="0" w:noVBand="1"/>
      </w:tblPr>
      <w:tblGrid>
        <w:gridCol w:w="436"/>
        <w:gridCol w:w="8912"/>
      </w:tblGrid>
      <w:tr w:rsidR="00D81695" w:rsidRPr="00E10768" w:rsidTr="00825096">
        <w:tc>
          <w:tcPr>
            <w:tcW w:w="5000" w:type="pct"/>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Text Books:</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1.</w:t>
            </w:r>
          </w:p>
        </w:tc>
        <w:tc>
          <w:tcPr>
            <w:tcW w:w="4767" w:type="pct"/>
            <w:vAlign w:val="center"/>
          </w:tcPr>
          <w:p w:rsidR="00D81695" w:rsidRPr="00E10768" w:rsidRDefault="00D81695" w:rsidP="00825096">
            <w:pPr>
              <w:jc w:val="both"/>
              <w:rPr>
                <w:bCs/>
              </w:rPr>
            </w:pPr>
            <w:proofErr w:type="spellStart"/>
            <w:r w:rsidRPr="00E10768">
              <w:rPr>
                <w:bCs/>
                <w:sz w:val="22"/>
                <w:szCs w:val="22"/>
              </w:rPr>
              <w:t>Muraleedharan</w:t>
            </w:r>
            <w:proofErr w:type="spellEnd"/>
            <w:r w:rsidRPr="00E10768">
              <w:rPr>
                <w:bCs/>
                <w:sz w:val="22"/>
                <w:szCs w:val="22"/>
              </w:rPr>
              <w:t xml:space="preserve"> K P and Satheesh E K 2021, “Fernando’s Business Ethics and Corporate Governance”, 3</w:t>
            </w:r>
            <w:r w:rsidRPr="00E10768">
              <w:rPr>
                <w:bCs/>
                <w:sz w:val="22"/>
                <w:szCs w:val="22"/>
                <w:vertAlign w:val="superscript"/>
              </w:rPr>
              <w:t>rd</w:t>
            </w:r>
            <w:r w:rsidRPr="00E10768">
              <w:rPr>
                <w:bCs/>
                <w:sz w:val="22"/>
                <w:szCs w:val="22"/>
              </w:rPr>
              <w:t xml:space="preserve"> Edition., Pearson India Education Services Pvt. Ltd, Noida</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2.</w:t>
            </w:r>
          </w:p>
        </w:tc>
        <w:tc>
          <w:tcPr>
            <w:tcW w:w="4767" w:type="pct"/>
            <w:vAlign w:val="center"/>
          </w:tcPr>
          <w:p w:rsidR="00D81695" w:rsidRPr="00E10768" w:rsidRDefault="00D81695" w:rsidP="00825096">
            <w:pPr>
              <w:jc w:val="both"/>
              <w:rPr>
                <w:bCs/>
              </w:rPr>
            </w:pPr>
            <w:r w:rsidRPr="00E10768">
              <w:rPr>
                <w:bCs/>
                <w:sz w:val="22"/>
                <w:szCs w:val="22"/>
              </w:rPr>
              <w:t>John G. Cullen 2022, “Business, Ethics and Society: Key Concepts, Current Debates and Contemporary Innovations”, Sage Publications Pvt. Ltd, New Delhi</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3.</w:t>
            </w:r>
          </w:p>
        </w:tc>
        <w:tc>
          <w:tcPr>
            <w:tcW w:w="4767" w:type="pct"/>
            <w:vAlign w:val="center"/>
          </w:tcPr>
          <w:p w:rsidR="00D81695" w:rsidRPr="00E10768" w:rsidRDefault="00D81695" w:rsidP="00825096">
            <w:pPr>
              <w:jc w:val="both"/>
              <w:rPr>
                <w:bCs/>
              </w:rPr>
            </w:pPr>
            <w:r w:rsidRPr="00E10768">
              <w:rPr>
                <w:bCs/>
                <w:sz w:val="22"/>
                <w:szCs w:val="22"/>
              </w:rPr>
              <w:t xml:space="preserve">Khanka S </w:t>
            </w:r>
            <w:proofErr w:type="spellStart"/>
            <w:r w:rsidRPr="00E10768">
              <w:rPr>
                <w:bCs/>
                <w:sz w:val="22"/>
                <w:szCs w:val="22"/>
              </w:rPr>
              <w:t>S</w:t>
            </w:r>
            <w:proofErr w:type="spellEnd"/>
            <w:r w:rsidRPr="00E10768">
              <w:rPr>
                <w:bCs/>
                <w:sz w:val="22"/>
                <w:szCs w:val="22"/>
              </w:rPr>
              <w:t xml:space="preserve"> 2013, “Business Ethics and Corporate Governance (Principles and Practice)”, 1</w:t>
            </w:r>
            <w:r w:rsidRPr="00E10768">
              <w:rPr>
                <w:bCs/>
                <w:sz w:val="22"/>
                <w:szCs w:val="22"/>
                <w:vertAlign w:val="superscript"/>
              </w:rPr>
              <w:t>st</w:t>
            </w:r>
            <w:r w:rsidRPr="00E10768">
              <w:rPr>
                <w:bCs/>
                <w:sz w:val="22"/>
                <w:szCs w:val="22"/>
              </w:rPr>
              <w:t xml:space="preserve"> Edition, </w:t>
            </w:r>
            <w:proofErr w:type="spellStart"/>
            <w:proofErr w:type="gramStart"/>
            <w:r w:rsidRPr="00E10768">
              <w:rPr>
                <w:bCs/>
                <w:sz w:val="22"/>
                <w:szCs w:val="22"/>
              </w:rPr>
              <w:t>S.Chand</w:t>
            </w:r>
            <w:proofErr w:type="spellEnd"/>
            <w:proofErr w:type="gramEnd"/>
            <w:r w:rsidRPr="00E10768">
              <w:rPr>
                <w:bCs/>
                <w:sz w:val="22"/>
                <w:szCs w:val="22"/>
              </w:rPr>
              <w:t>&amp; Co. Ltd., New Delhi</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4.</w:t>
            </w:r>
          </w:p>
        </w:tc>
        <w:tc>
          <w:tcPr>
            <w:tcW w:w="4767" w:type="pct"/>
            <w:vAlign w:val="center"/>
          </w:tcPr>
          <w:p w:rsidR="00D81695" w:rsidRPr="00E10768" w:rsidRDefault="00D81695" w:rsidP="00825096">
            <w:pPr>
              <w:jc w:val="both"/>
              <w:rPr>
                <w:bCs/>
                <w:lang w:val="en-IN"/>
              </w:rPr>
            </w:pPr>
            <w:r w:rsidRPr="00E10768">
              <w:rPr>
                <w:sz w:val="22"/>
                <w:szCs w:val="22"/>
              </w:rPr>
              <w:t xml:space="preserve">Sundar K </w:t>
            </w:r>
            <w:proofErr w:type="gramStart"/>
            <w:r w:rsidRPr="00E10768">
              <w:rPr>
                <w:sz w:val="22"/>
                <w:szCs w:val="22"/>
              </w:rPr>
              <w:t>2016  Business</w:t>
            </w:r>
            <w:proofErr w:type="gramEnd"/>
            <w:r w:rsidRPr="00E10768">
              <w:rPr>
                <w:sz w:val="22"/>
                <w:szCs w:val="22"/>
              </w:rPr>
              <w:t xml:space="preserve"> Ethics and Values, Vijay Nicole Imprints (P) Ltd, Chennai</w:t>
            </w:r>
          </w:p>
        </w:tc>
      </w:tr>
    </w:tbl>
    <w:p w:rsidR="00D81695" w:rsidRPr="00E10768" w:rsidRDefault="00D81695" w:rsidP="00D81695">
      <w:pPr>
        <w:pStyle w:val="Default"/>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tbl>
      <w:tblPr>
        <w:tblW w:w="9073" w:type="dxa"/>
        <w:tblInd w:w="-34" w:type="dxa"/>
        <w:tblLayout w:type="fixed"/>
        <w:tblLook w:val="04A0" w:firstRow="1" w:lastRow="0" w:firstColumn="1" w:lastColumn="0" w:noHBand="0" w:noVBand="1"/>
      </w:tblPr>
      <w:tblGrid>
        <w:gridCol w:w="433"/>
        <w:gridCol w:w="102"/>
        <w:gridCol w:w="8529"/>
        <w:gridCol w:w="9"/>
      </w:tblGrid>
      <w:tr w:rsidR="00D81695" w:rsidRPr="00E10768" w:rsidTr="00825096">
        <w:trPr>
          <w:gridAfter w:val="1"/>
          <w:wAfter w:w="5" w:type="pct"/>
        </w:trPr>
        <w:tc>
          <w:tcPr>
            <w:tcW w:w="4995" w:type="pct"/>
            <w:gridSpan w:val="3"/>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825096">
        <w:trPr>
          <w:gridAfter w:val="1"/>
          <w:wAfter w:w="5" w:type="pct"/>
        </w:trPr>
        <w:tc>
          <w:tcPr>
            <w:tcW w:w="295" w:type="pct"/>
            <w:gridSpan w:val="2"/>
          </w:tcPr>
          <w:p w:rsidR="00D81695" w:rsidRPr="00E10768" w:rsidRDefault="00D81695" w:rsidP="00825096">
            <w:pPr>
              <w:spacing w:before="40" w:after="40"/>
              <w:jc w:val="center"/>
              <w:rPr>
                <w:lang w:val="en-IN"/>
              </w:rPr>
            </w:pPr>
            <w:r w:rsidRPr="00E10768">
              <w:rPr>
                <w:sz w:val="22"/>
                <w:szCs w:val="22"/>
                <w:lang w:val="en-IN"/>
              </w:rPr>
              <w:t>1.</w:t>
            </w:r>
          </w:p>
        </w:tc>
        <w:tc>
          <w:tcPr>
            <w:tcW w:w="4700" w:type="pct"/>
            <w:vAlign w:val="center"/>
          </w:tcPr>
          <w:p w:rsidR="00D81695" w:rsidRPr="00E10768" w:rsidRDefault="00D81695" w:rsidP="00825096">
            <w:pPr>
              <w:jc w:val="both"/>
              <w:rPr>
                <w:bCs/>
              </w:rPr>
            </w:pPr>
            <w:r w:rsidRPr="00E10768">
              <w:rPr>
                <w:bCs/>
                <w:sz w:val="22"/>
                <w:szCs w:val="22"/>
              </w:rPr>
              <w:t>ICSI Study Material,</w:t>
            </w:r>
            <w:proofErr w:type="gramStart"/>
            <w:r w:rsidRPr="00E10768">
              <w:rPr>
                <w:bCs/>
                <w:sz w:val="22"/>
                <w:szCs w:val="22"/>
              </w:rPr>
              <w:t>2021  “</w:t>
            </w:r>
            <w:proofErr w:type="gramEnd"/>
            <w:r w:rsidRPr="00E10768">
              <w:rPr>
                <w:bCs/>
                <w:sz w:val="22"/>
                <w:szCs w:val="22"/>
              </w:rPr>
              <w:t>Governance, Risk Management, Compliances and Ethics”, New Delhi</w:t>
            </w:r>
          </w:p>
        </w:tc>
      </w:tr>
      <w:tr w:rsidR="00D81695" w:rsidRPr="00E10768" w:rsidTr="00825096">
        <w:trPr>
          <w:gridAfter w:val="1"/>
          <w:wAfter w:w="5" w:type="pct"/>
        </w:trPr>
        <w:tc>
          <w:tcPr>
            <w:tcW w:w="295" w:type="pct"/>
            <w:gridSpan w:val="2"/>
          </w:tcPr>
          <w:p w:rsidR="00D81695" w:rsidRPr="00E10768" w:rsidRDefault="00D81695" w:rsidP="00825096">
            <w:pPr>
              <w:spacing w:before="40" w:after="40"/>
              <w:jc w:val="center"/>
              <w:rPr>
                <w:lang w:val="en-IN"/>
              </w:rPr>
            </w:pPr>
            <w:r w:rsidRPr="00E10768">
              <w:rPr>
                <w:sz w:val="22"/>
                <w:szCs w:val="22"/>
                <w:lang w:val="en-IN"/>
              </w:rPr>
              <w:t>2.</w:t>
            </w:r>
          </w:p>
        </w:tc>
        <w:tc>
          <w:tcPr>
            <w:tcW w:w="4700" w:type="pct"/>
            <w:vAlign w:val="center"/>
          </w:tcPr>
          <w:p w:rsidR="00D81695" w:rsidRPr="00E10768" w:rsidRDefault="00D81695" w:rsidP="00825096">
            <w:pPr>
              <w:jc w:val="both"/>
              <w:rPr>
                <w:bCs/>
              </w:rPr>
            </w:pPr>
            <w:r w:rsidRPr="00E10768">
              <w:rPr>
                <w:bCs/>
                <w:sz w:val="22"/>
                <w:szCs w:val="22"/>
              </w:rPr>
              <w:t>David Chandler 2016, “Strategic Corporate Social Responsibility: Sustainable Value Creation”, 4</w:t>
            </w:r>
            <w:r w:rsidRPr="00E10768">
              <w:rPr>
                <w:bCs/>
                <w:sz w:val="22"/>
                <w:szCs w:val="22"/>
                <w:vertAlign w:val="superscript"/>
              </w:rPr>
              <w:t>th</w:t>
            </w:r>
            <w:r w:rsidRPr="00E10768">
              <w:rPr>
                <w:bCs/>
                <w:sz w:val="22"/>
                <w:szCs w:val="22"/>
              </w:rPr>
              <w:t xml:space="preserve"> Edition., Sage Publications Pvt. Ltd, New Delhi </w:t>
            </w:r>
          </w:p>
        </w:tc>
      </w:tr>
      <w:tr w:rsidR="00D81695" w:rsidRPr="00E10768" w:rsidTr="00825096">
        <w:trPr>
          <w:gridAfter w:val="1"/>
          <w:wAfter w:w="5" w:type="pct"/>
        </w:trPr>
        <w:tc>
          <w:tcPr>
            <w:tcW w:w="295" w:type="pct"/>
            <w:gridSpan w:val="2"/>
          </w:tcPr>
          <w:p w:rsidR="00D81695" w:rsidRPr="00E10768" w:rsidRDefault="00D81695" w:rsidP="00825096">
            <w:pPr>
              <w:spacing w:before="40" w:after="40"/>
              <w:jc w:val="center"/>
              <w:rPr>
                <w:lang w:val="en-IN"/>
              </w:rPr>
            </w:pPr>
            <w:r w:rsidRPr="00E10768">
              <w:rPr>
                <w:sz w:val="22"/>
                <w:szCs w:val="22"/>
                <w:lang w:val="en-IN"/>
              </w:rPr>
              <w:t>3.</w:t>
            </w:r>
          </w:p>
        </w:tc>
        <w:tc>
          <w:tcPr>
            <w:tcW w:w="4700" w:type="pct"/>
            <w:vAlign w:val="center"/>
          </w:tcPr>
          <w:p w:rsidR="00D81695" w:rsidRPr="00E10768" w:rsidRDefault="00D81695" w:rsidP="00825096">
            <w:pPr>
              <w:jc w:val="both"/>
            </w:pPr>
            <w:r w:rsidRPr="00E10768">
              <w:rPr>
                <w:bCs/>
                <w:sz w:val="22"/>
                <w:szCs w:val="22"/>
              </w:rPr>
              <w:t>Mandal S K 2017, “Ethics in Business and Corporate Governance”, 2</w:t>
            </w:r>
            <w:r w:rsidRPr="00E10768">
              <w:rPr>
                <w:bCs/>
                <w:sz w:val="22"/>
                <w:szCs w:val="22"/>
                <w:vertAlign w:val="superscript"/>
              </w:rPr>
              <w:t>nd</w:t>
            </w:r>
            <w:r w:rsidRPr="00E10768">
              <w:rPr>
                <w:bCs/>
                <w:sz w:val="22"/>
                <w:szCs w:val="22"/>
              </w:rPr>
              <w:t xml:space="preserve"> Edition., McGraw Hill Education, India</w:t>
            </w:r>
          </w:p>
        </w:tc>
      </w:tr>
      <w:tr w:rsidR="00D81695" w:rsidRPr="00E10768" w:rsidTr="00825096">
        <w:trPr>
          <w:gridAfter w:val="1"/>
          <w:wAfter w:w="5" w:type="pct"/>
        </w:trPr>
        <w:tc>
          <w:tcPr>
            <w:tcW w:w="295" w:type="pct"/>
            <w:gridSpan w:val="2"/>
          </w:tcPr>
          <w:p w:rsidR="00D81695" w:rsidRPr="00E10768" w:rsidRDefault="00D81695" w:rsidP="00825096">
            <w:pPr>
              <w:spacing w:before="40" w:after="40"/>
              <w:jc w:val="center"/>
              <w:rPr>
                <w:lang w:val="en-IN"/>
              </w:rPr>
            </w:pPr>
            <w:r w:rsidRPr="00E10768">
              <w:rPr>
                <w:sz w:val="22"/>
                <w:szCs w:val="22"/>
                <w:lang w:val="en-IN"/>
              </w:rPr>
              <w:t>4.</w:t>
            </w:r>
          </w:p>
        </w:tc>
        <w:tc>
          <w:tcPr>
            <w:tcW w:w="4700" w:type="pct"/>
          </w:tcPr>
          <w:p w:rsidR="00D81695" w:rsidRPr="00E10768" w:rsidRDefault="00D81695" w:rsidP="00825096">
            <w:pPr>
              <w:pStyle w:val="ListParagraph"/>
              <w:numPr>
                <w:ilvl w:val="0"/>
                <w:numId w:val="1"/>
              </w:numPr>
              <w:ind w:left="0"/>
              <w:jc w:val="both"/>
            </w:pPr>
            <w:r w:rsidRPr="00E10768">
              <w:rPr>
                <w:sz w:val="22"/>
                <w:szCs w:val="22"/>
              </w:rPr>
              <w:t xml:space="preserve">Peter Madsen and Jay M. </w:t>
            </w:r>
            <w:proofErr w:type="spellStart"/>
            <w:proofErr w:type="gramStart"/>
            <w:r w:rsidRPr="00E10768">
              <w:rPr>
                <w:sz w:val="22"/>
                <w:szCs w:val="22"/>
              </w:rPr>
              <w:t>Shafritz</w:t>
            </w:r>
            <w:proofErr w:type="spellEnd"/>
            <w:r w:rsidRPr="00E10768">
              <w:rPr>
                <w:sz w:val="22"/>
                <w:szCs w:val="22"/>
              </w:rPr>
              <w:t xml:space="preserve"> ,</w:t>
            </w:r>
            <w:proofErr w:type="gramEnd"/>
            <w:r w:rsidRPr="00E10768">
              <w:rPr>
                <w:sz w:val="22"/>
                <w:szCs w:val="22"/>
              </w:rPr>
              <w:t xml:space="preserve"> 2016 Essential of Business Ethics McGraw Hill,   New Delhi</w:t>
            </w:r>
          </w:p>
        </w:tc>
      </w:tr>
      <w:tr w:rsidR="00D81695" w:rsidRPr="00E10768" w:rsidTr="00825096">
        <w:tc>
          <w:tcPr>
            <w:tcW w:w="5000" w:type="pct"/>
            <w:gridSpan w:val="4"/>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Web Reference:</w:t>
            </w:r>
          </w:p>
        </w:tc>
      </w:tr>
      <w:tr w:rsidR="00D81695" w:rsidRPr="00E10768" w:rsidTr="00825096">
        <w:tc>
          <w:tcPr>
            <w:tcW w:w="239" w:type="pct"/>
          </w:tcPr>
          <w:p w:rsidR="00D81695" w:rsidRPr="00E10768" w:rsidRDefault="00D81695" w:rsidP="00825096">
            <w:pPr>
              <w:rPr>
                <w:lang w:val="en-IN"/>
              </w:rPr>
            </w:pPr>
            <w:r w:rsidRPr="00E10768">
              <w:rPr>
                <w:sz w:val="22"/>
                <w:szCs w:val="22"/>
                <w:lang w:val="en-IN"/>
              </w:rPr>
              <w:t>1</w:t>
            </w:r>
          </w:p>
        </w:tc>
        <w:tc>
          <w:tcPr>
            <w:tcW w:w="4761" w:type="pct"/>
            <w:gridSpan w:val="3"/>
            <w:vAlign w:val="center"/>
          </w:tcPr>
          <w:p w:rsidR="00D81695" w:rsidRPr="00E10768" w:rsidRDefault="00D81695" w:rsidP="00825096">
            <w:pPr>
              <w:jc w:val="both"/>
              <w:rPr>
                <w:bCs/>
                <w:lang w:val="en-IN"/>
              </w:rPr>
            </w:pPr>
            <w:r w:rsidRPr="00E10768">
              <w:rPr>
                <w:bCs/>
                <w:sz w:val="22"/>
                <w:szCs w:val="22"/>
                <w:lang w:val="en-IN"/>
              </w:rPr>
              <w:t>https://www.icsi.edu/media/website/BUSINESS%20MANAGEMENT% 20ETHICS%20&amp; %20EN TREPRENEURSHIP.pdf</w:t>
            </w:r>
          </w:p>
        </w:tc>
      </w:tr>
      <w:tr w:rsidR="00D81695" w:rsidRPr="00E10768" w:rsidTr="00825096">
        <w:tc>
          <w:tcPr>
            <w:tcW w:w="239" w:type="pct"/>
          </w:tcPr>
          <w:p w:rsidR="00D81695" w:rsidRPr="00E10768" w:rsidRDefault="00D81695" w:rsidP="00825096">
            <w:pPr>
              <w:rPr>
                <w:lang w:val="en-IN"/>
              </w:rPr>
            </w:pPr>
            <w:r w:rsidRPr="00E10768">
              <w:rPr>
                <w:sz w:val="22"/>
                <w:szCs w:val="22"/>
                <w:lang w:val="en-IN"/>
              </w:rPr>
              <w:t>2</w:t>
            </w:r>
          </w:p>
        </w:tc>
        <w:tc>
          <w:tcPr>
            <w:tcW w:w="4761" w:type="pct"/>
            <w:gridSpan w:val="3"/>
            <w:vAlign w:val="center"/>
          </w:tcPr>
          <w:p w:rsidR="00D81695" w:rsidRPr="00E10768" w:rsidRDefault="00D81695" w:rsidP="00825096">
            <w:pPr>
              <w:jc w:val="both"/>
              <w:rPr>
                <w:bCs/>
                <w:lang w:val="en-IN"/>
              </w:rPr>
            </w:pPr>
            <w:r w:rsidRPr="00E10768">
              <w:rPr>
                <w:bCs/>
                <w:sz w:val="22"/>
                <w:szCs w:val="22"/>
                <w:lang w:val="en-IN"/>
              </w:rPr>
              <w:t>https://ddceutkal.ac.in/Syllabus/BECG-MBA.pdf</w:t>
            </w:r>
          </w:p>
        </w:tc>
      </w:tr>
      <w:tr w:rsidR="00D81695" w:rsidRPr="00E10768" w:rsidTr="00825096">
        <w:tc>
          <w:tcPr>
            <w:tcW w:w="239" w:type="pct"/>
          </w:tcPr>
          <w:p w:rsidR="00D81695" w:rsidRPr="00E10768" w:rsidRDefault="00D81695" w:rsidP="00825096">
            <w:pPr>
              <w:rPr>
                <w:lang w:val="en-IN"/>
              </w:rPr>
            </w:pPr>
            <w:r w:rsidRPr="00E10768">
              <w:rPr>
                <w:sz w:val="22"/>
                <w:szCs w:val="22"/>
                <w:lang w:val="en-IN"/>
              </w:rPr>
              <w:t>3</w:t>
            </w:r>
          </w:p>
        </w:tc>
        <w:tc>
          <w:tcPr>
            <w:tcW w:w="4761" w:type="pct"/>
            <w:gridSpan w:val="3"/>
            <w:vAlign w:val="center"/>
          </w:tcPr>
          <w:p w:rsidR="00D81695" w:rsidRPr="00E10768" w:rsidRDefault="00D81695" w:rsidP="00825096">
            <w:pPr>
              <w:jc w:val="both"/>
              <w:rPr>
                <w:bCs/>
                <w:lang w:val="en-IN"/>
              </w:rPr>
            </w:pPr>
            <w:r w:rsidRPr="00E10768">
              <w:rPr>
                <w:bCs/>
                <w:sz w:val="22"/>
                <w:szCs w:val="22"/>
                <w:lang w:val="en-IN"/>
              </w:rPr>
              <w:t>https://sdgs.un.org/topics/desertification-land-degradation-and-drought</w:t>
            </w:r>
          </w:p>
        </w:tc>
      </w:tr>
      <w:tr w:rsidR="00D81695" w:rsidRPr="00E10768" w:rsidTr="00825096">
        <w:tc>
          <w:tcPr>
            <w:tcW w:w="239" w:type="pct"/>
          </w:tcPr>
          <w:p w:rsidR="00D81695" w:rsidRPr="00E10768" w:rsidRDefault="00D81695" w:rsidP="00825096">
            <w:pPr>
              <w:rPr>
                <w:lang w:val="en-IN"/>
              </w:rPr>
            </w:pPr>
            <w:r w:rsidRPr="00E10768">
              <w:rPr>
                <w:sz w:val="22"/>
                <w:szCs w:val="22"/>
                <w:lang w:val="en-IN"/>
              </w:rPr>
              <w:t>4</w:t>
            </w:r>
          </w:p>
        </w:tc>
        <w:tc>
          <w:tcPr>
            <w:tcW w:w="4761" w:type="pct"/>
            <w:gridSpan w:val="3"/>
            <w:vAlign w:val="center"/>
          </w:tcPr>
          <w:p w:rsidR="00D81695" w:rsidRPr="00E10768" w:rsidRDefault="00D81695" w:rsidP="00825096">
            <w:pPr>
              <w:jc w:val="both"/>
              <w:rPr>
                <w:bCs/>
                <w:lang w:val="en-IN"/>
              </w:rPr>
            </w:pPr>
            <w:r w:rsidRPr="00E10768">
              <w:rPr>
                <w:bCs/>
                <w:sz w:val="22"/>
                <w:szCs w:val="22"/>
                <w:lang w:val="en-IN"/>
              </w:rPr>
              <w:t>https://sdgs.un.org/sites/default/files/documents/1387bp_ccInNSDS.pdf</w:t>
            </w:r>
          </w:p>
        </w:tc>
      </w:tr>
      <w:tr w:rsidR="00D81695" w:rsidRPr="00E10768" w:rsidTr="00825096">
        <w:tc>
          <w:tcPr>
            <w:tcW w:w="239" w:type="pct"/>
          </w:tcPr>
          <w:p w:rsidR="00D81695" w:rsidRPr="00E10768" w:rsidRDefault="00D81695" w:rsidP="00825096">
            <w:pPr>
              <w:rPr>
                <w:lang w:val="en-IN"/>
              </w:rPr>
            </w:pPr>
            <w:r w:rsidRPr="00E10768">
              <w:rPr>
                <w:sz w:val="22"/>
                <w:szCs w:val="22"/>
                <w:lang w:val="en-IN"/>
              </w:rPr>
              <w:t>5</w:t>
            </w:r>
          </w:p>
        </w:tc>
        <w:tc>
          <w:tcPr>
            <w:tcW w:w="4761" w:type="pct"/>
            <w:gridSpan w:val="3"/>
            <w:vAlign w:val="center"/>
          </w:tcPr>
          <w:p w:rsidR="00D81695" w:rsidRPr="00E10768" w:rsidRDefault="00D81695" w:rsidP="00825096">
            <w:r w:rsidRPr="00E10768">
              <w:rPr>
                <w:bCs/>
                <w:sz w:val="22"/>
                <w:szCs w:val="22"/>
                <w:lang w:val="en-IN"/>
              </w:rPr>
              <w:t>https://wedocs.unep.org/handle/20.500.11822/9435</w:t>
            </w:r>
          </w:p>
        </w:tc>
      </w:tr>
    </w:tbl>
    <w:p w:rsidR="00D81695" w:rsidRPr="00E10768" w:rsidRDefault="00D81695" w:rsidP="00D81695">
      <w:pPr>
        <w:pStyle w:val="Default"/>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spacing w:line="360" w:lineRule="auto"/>
        <w:jc w:val="both"/>
        <w:rPr>
          <w:bCs/>
          <w:sz w:val="22"/>
          <w:szCs w:val="22"/>
        </w:rPr>
      </w:pPr>
      <w:r w:rsidRPr="00E10768">
        <w:rPr>
          <w:bCs/>
          <w:sz w:val="22"/>
          <w:szCs w:val="22"/>
        </w:rPr>
        <w:t>Note: Latest edition of the books may be used</w:t>
      </w: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tbl>
      <w:tblPr>
        <w:tblW w:w="0" w:type="auto"/>
        <w:tblLook w:val="04A0" w:firstRow="1" w:lastRow="0" w:firstColumn="1" w:lastColumn="0" w:noHBand="0" w:noVBand="1"/>
      </w:tblPr>
      <w:tblGrid>
        <w:gridCol w:w="283"/>
        <w:gridCol w:w="8744"/>
      </w:tblGrid>
      <w:tr w:rsidR="00D81695" w:rsidRPr="00E10768" w:rsidTr="00825096">
        <w:tc>
          <w:tcPr>
            <w:tcW w:w="283" w:type="dxa"/>
          </w:tcPr>
          <w:p w:rsidR="00D81695" w:rsidRPr="00E10768" w:rsidRDefault="00D81695" w:rsidP="00825096">
            <w:pPr>
              <w:spacing w:before="40" w:after="40"/>
              <w:rPr>
                <w:lang w:val="en-IN"/>
              </w:rPr>
            </w:pPr>
            <w:bookmarkStart w:id="0" w:name="_Hlk132996312"/>
          </w:p>
        </w:tc>
        <w:tc>
          <w:tcPr>
            <w:tcW w:w="8744" w:type="dxa"/>
          </w:tcPr>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b/>
                <w:bCs/>
              </w:rPr>
            </w:pPr>
            <w:r w:rsidRPr="00E10768">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0"/>
              <w:gridCol w:w="338"/>
              <w:gridCol w:w="338"/>
              <w:gridCol w:w="338"/>
              <w:gridCol w:w="338"/>
              <w:gridCol w:w="338"/>
              <w:gridCol w:w="338"/>
              <w:gridCol w:w="338"/>
              <w:gridCol w:w="338"/>
              <w:gridCol w:w="338"/>
              <w:gridCol w:w="461"/>
              <w:gridCol w:w="461"/>
              <w:gridCol w:w="461"/>
              <w:gridCol w:w="799"/>
              <w:gridCol w:w="466"/>
              <w:gridCol w:w="478"/>
              <w:gridCol w:w="483"/>
              <w:gridCol w:w="957"/>
            </w:tblGrid>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sz w:val="22"/>
                      <w:szCs w:val="22"/>
                    </w:rPr>
                  </w:pPr>
                </w:p>
              </w:tc>
              <w:tc>
                <w:tcPr>
                  <w:tcW w:w="2602" w:type="pct"/>
                  <w:gridSpan w:val="12"/>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Outcomes</w:t>
                  </w:r>
                </w:p>
              </w:tc>
              <w:tc>
                <w:tcPr>
                  <w:tcW w:w="1874" w:type="pct"/>
                  <w:gridSpan w:val="5"/>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Specific Outcomes</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11</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12</w:t>
                  </w:r>
                </w:p>
              </w:tc>
              <w:tc>
                <w:tcPr>
                  <w:tcW w:w="470"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27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28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560"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r>
            <w:tr w:rsidR="00C320D1" w:rsidRPr="00E10768" w:rsidTr="00C320D1">
              <w:trPr>
                <w:jc w:val="center"/>
              </w:trPr>
              <w:tc>
                <w:tcPr>
                  <w:tcW w:w="524"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1</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7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7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560"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r>
          </w:tbl>
          <w:p w:rsidR="00D81695" w:rsidRPr="00E10768" w:rsidRDefault="00D81695" w:rsidP="00825096">
            <w:pPr>
              <w:pStyle w:val="NormalWeb"/>
              <w:shd w:val="clear" w:color="auto" w:fill="FFFFFF"/>
              <w:spacing w:before="0" w:beforeAutospacing="0" w:after="0" w:afterAutospacing="0"/>
              <w:rPr>
                <w:color w:val="222222"/>
              </w:rPr>
            </w:pPr>
          </w:p>
        </w:tc>
      </w:tr>
    </w:tbl>
    <w:p w:rsidR="00D81695" w:rsidRPr="00E10768" w:rsidRDefault="00D81695" w:rsidP="00D81695">
      <w:pPr>
        <w:pStyle w:val="ListParagraph"/>
        <w:spacing w:before="120"/>
        <w:ind w:left="0"/>
        <w:rPr>
          <w:color w:val="4F81BD" w:themeColor="accent1"/>
          <w:sz w:val="22"/>
          <w:szCs w:val="22"/>
        </w:rPr>
      </w:pPr>
      <w:r w:rsidRPr="00E10768">
        <w:rPr>
          <w:b/>
          <w:color w:val="4F81BD" w:themeColor="accent1"/>
          <w:sz w:val="22"/>
          <w:szCs w:val="22"/>
        </w:rPr>
        <w:t>*</w:t>
      </w:r>
      <w:r w:rsidRPr="00E10768">
        <w:rPr>
          <w:bCs/>
          <w:color w:val="4F81BD" w:themeColor="accent1"/>
          <w:sz w:val="22"/>
          <w:szCs w:val="22"/>
        </w:rPr>
        <w:t>3– Strong, 2- Medium, 1- Low</w:t>
      </w:r>
    </w:p>
    <w:bookmarkEnd w:id="0"/>
    <w:p w:rsidR="00D81695" w:rsidRPr="00E10768" w:rsidRDefault="00D81695" w:rsidP="00D81695">
      <w:pPr>
        <w:tabs>
          <w:tab w:val="left" w:pos="7548"/>
        </w:tabs>
        <w:rPr>
          <w:b/>
          <w:sz w:val="22"/>
          <w:szCs w:val="22"/>
        </w:rPr>
      </w:pPr>
    </w:p>
    <w:p w:rsidR="00D81695" w:rsidRPr="00E10768" w:rsidRDefault="00D81695" w:rsidP="00D81695">
      <w:pPr>
        <w:tabs>
          <w:tab w:val="left" w:pos="7548"/>
        </w:tabs>
        <w:rPr>
          <w:b/>
          <w:sz w:val="22"/>
          <w:szCs w:val="22"/>
        </w:rPr>
      </w:pPr>
    </w:p>
    <w:p w:rsidR="00D81695" w:rsidRPr="00E10768" w:rsidRDefault="00D81695" w:rsidP="00D81695">
      <w:pPr>
        <w:tabs>
          <w:tab w:val="left" w:pos="7548"/>
        </w:tabs>
        <w:rPr>
          <w:b/>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Default="00D81695"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Pr="00E10768" w:rsidRDefault="0014562B"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rPr>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C320D1" w:rsidRPr="00E10768" w:rsidTr="00C320D1">
        <w:trPr>
          <w:trHeight w:val="335"/>
        </w:trPr>
        <w:tc>
          <w:tcPr>
            <w:tcW w:w="1094" w:type="pct"/>
            <w:shd w:val="clear" w:color="auto" w:fill="auto"/>
            <w:vAlign w:val="center"/>
          </w:tcPr>
          <w:p w:rsidR="00C320D1" w:rsidRPr="00E10768" w:rsidRDefault="00C320D1" w:rsidP="00825096">
            <w:pPr>
              <w:tabs>
                <w:tab w:val="center" w:pos="4680"/>
              </w:tabs>
              <w:jc w:val="center"/>
              <w:rPr>
                <w:b/>
              </w:rPr>
            </w:pPr>
            <w:r w:rsidRPr="00E10768">
              <w:rPr>
                <w:b/>
                <w:bCs/>
                <w:sz w:val="22"/>
                <w:szCs w:val="22"/>
              </w:rPr>
              <w:t>23PCOME24-2</w:t>
            </w:r>
          </w:p>
        </w:tc>
        <w:tc>
          <w:tcPr>
            <w:tcW w:w="2924" w:type="pct"/>
            <w:vMerge w:val="restart"/>
            <w:shd w:val="clear" w:color="auto" w:fill="auto"/>
            <w:vAlign w:val="center"/>
          </w:tcPr>
          <w:p w:rsidR="003A5160" w:rsidRPr="00E10768" w:rsidRDefault="003A5160" w:rsidP="003A5160">
            <w:pPr>
              <w:pStyle w:val="Heading7"/>
              <w:spacing w:before="0"/>
              <w:jc w:val="center"/>
              <w:rPr>
                <w:rFonts w:ascii="Times New Roman" w:hAnsi="Times New Roman" w:cs="Times New Roman"/>
                <w:b/>
                <w:bCs/>
                <w:i w:val="0"/>
                <w:iCs w:val="0"/>
                <w:color w:val="auto"/>
                <w:sz w:val="22"/>
                <w:szCs w:val="22"/>
              </w:rPr>
            </w:pPr>
            <w:proofErr w:type="gramStart"/>
            <w:r w:rsidRPr="00E10768">
              <w:rPr>
                <w:rFonts w:ascii="Times New Roman" w:hAnsi="Times New Roman" w:cs="Times New Roman"/>
                <w:b/>
                <w:bCs/>
                <w:i w:val="0"/>
                <w:color w:val="000000"/>
                <w:sz w:val="22"/>
                <w:szCs w:val="22"/>
              </w:rPr>
              <w:t>Elective  Course</w:t>
            </w:r>
            <w:proofErr w:type="gramEnd"/>
            <w:r w:rsidRPr="00E10768">
              <w:rPr>
                <w:rFonts w:ascii="Times New Roman" w:hAnsi="Times New Roman" w:cs="Times New Roman"/>
                <w:b/>
                <w:bCs/>
                <w:i w:val="0"/>
                <w:color w:val="000000"/>
                <w:sz w:val="22"/>
                <w:szCs w:val="22"/>
              </w:rPr>
              <w:t xml:space="preserve"> - 3</w:t>
            </w:r>
          </w:p>
          <w:p w:rsidR="00C320D1" w:rsidRPr="00E10768" w:rsidRDefault="00C320D1" w:rsidP="00825096">
            <w:pPr>
              <w:pStyle w:val="Heading7"/>
              <w:spacing w:before="0" w:line="360" w:lineRule="auto"/>
              <w:jc w:val="center"/>
              <w:rPr>
                <w:rFonts w:ascii="Times New Roman" w:hAnsi="Times New Roman" w:cs="Times New Roman"/>
                <w:b/>
                <w:bCs/>
                <w:i w:val="0"/>
                <w:iCs w:val="0"/>
                <w:color w:val="auto"/>
                <w:sz w:val="22"/>
                <w:szCs w:val="22"/>
              </w:rPr>
            </w:pPr>
            <w:r w:rsidRPr="00E10768">
              <w:rPr>
                <w:rFonts w:ascii="Times New Roman" w:hAnsi="Times New Roman" w:cs="Times New Roman"/>
                <w:b/>
                <w:bCs/>
                <w:i w:val="0"/>
                <w:iCs w:val="0"/>
                <w:color w:val="auto"/>
                <w:sz w:val="22"/>
                <w:szCs w:val="22"/>
              </w:rPr>
              <w:t>23PCOME24-2 - LOGISTICS AND SUPPLY CHAIN MANAGEMENT</w:t>
            </w: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L</w:t>
            </w:r>
          </w:p>
        </w:tc>
        <w:tc>
          <w:tcPr>
            <w:tcW w:w="307" w:type="pct"/>
            <w:shd w:val="clear" w:color="auto" w:fill="auto"/>
            <w:vAlign w:val="center"/>
          </w:tcPr>
          <w:p w:rsidR="00C320D1" w:rsidRPr="00E10768" w:rsidRDefault="00C320D1" w:rsidP="00825096">
            <w:pPr>
              <w:tabs>
                <w:tab w:val="center" w:pos="4680"/>
              </w:tabs>
              <w:jc w:val="center"/>
              <w:rPr>
                <w:b/>
              </w:rPr>
            </w:pPr>
            <w:r w:rsidRPr="00E10768">
              <w:rPr>
                <w:b/>
                <w:sz w:val="22"/>
                <w:szCs w:val="22"/>
              </w:rPr>
              <w:t>P</w:t>
            </w:r>
          </w:p>
        </w:tc>
        <w:tc>
          <w:tcPr>
            <w:tcW w:w="351" w:type="pct"/>
            <w:shd w:val="clear" w:color="auto" w:fill="auto"/>
            <w:vAlign w:val="center"/>
          </w:tcPr>
          <w:p w:rsidR="00C320D1" w:rsidRPr="00E10768" w:rsidRDefault="00C320D1" w:rsidP="00825096">
            <w:pPr>
              <w:tabs>
                <w:tab w:val="center" w:pos="4680"/>
              </w:tabs>
              <w:jc w:val="center"/>
              <w:rPr>
                <w:b/>
              </w:rPr>
            </w:pPr>
            <w:r w:rsidRPr="00E10768">
              <w:rPr>
                <w:b/>
                <w:sz w:val="22"/>
                <w:szCs w:val="22"/>
              </w:rPr>
              <w:t>C</w:t>
            </w:r>
          </w:p>
        </w:tc>
      </w:tr>
      <w:tr w:rsidR="00C320D1" w:rsidRPr="00E10768" w:rsidTr="00C320D1">
        <w:trPr>
          <w:trHeight w:val="334"/>
        </w:trPr>
        <w:tc>
          <w:tcPr>
            <w:tcW w:w="1094" w:type="pct"/>
            <w:shd w:val="clear" w:color="auto" w:fill="auto"/>
            <w:vAlign w:val="center"/>
          </w:tcPr>
          <w:p w:rsidR="00C320D1" w:rsidRPr="00E10768" w:rsidRDefault="00C320D1" w:rsidP="00825096">
            <w:pPr>
              <w:tabs>
                <w:tab w:val="center" w:pos="4680"/>
              </w:tabs>
              <w:jc w:val="center"/>
              <w:rPr>
                <w:b/>
                <w:lang w:eastAsia="en-IN"/>
              </w:rPr>
            </w:pPr>
            <w:r w:rsidRPr="00E10768">
              <w:rPr>
                <w:b/>
                <w:sz w:val="22"/>
                <w:szCs w:val="22"/>
                <w:lang w:eastAsia="en-IN"/>
              </w:rPr>
              <w:t>Semester-2</w:t>
            </w:r>
          </w:p>
        </w:tc>
        <w:tc>
          <w:tcPr>
            <w:tcW w:w="2924" w:type="pct"/>
            <w:vMerge/>
            <w:shd w:val="clear" w:color="auto" w:fill="auto"/>
            <w:vAlign w:val="center"/>
          </w:tcPr>
          <w:p w:rsidR="00C320D1" w:rsidRPr="00E10768" w:rsidRDefault="00C320D1" w:rsidP="00825096">
            <w:pPr>
              <w:tabs>
                <w:tab w:val="center" w:pos="4680"/>
              </w:tabs>
              <w:rPr>
                <w:b/>
              </w:rPr>
            </w:pP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4</w:t>
            </w:r>
          </w:p>
        </w:tc>
        <w:tc>
          <w:tcPr>
            <w:tcW w:w="307" w:type="pct"/>
            <w:shd w:val="clear" w:color="auto" w:fill="auto"/>
            <w:vAlign w:val="center"/>
          </w:tcPr>
          <w:p w:rsidR="00C320D1" w:rsidRPr="00E10768" w:rsidRDefault="00C320D1" w:rsidP="00825096">
            <w:pPr>
              <w:tabs>
                <w:tab w:val="center" w:pos="4680"/>
              </w:tabs>
              <w:jc w:val="center"/>
              <w:rPr>
                <w:b/>
              </w:rPr>
            </w:pPr>
          </w:p>
        </w:tc>
        <w:tc>
          <w:tcPr>
            <w:tcW w:w="351" w:type="pct"/>
            <w:shd w:val="clear" w:color="auto" w:fill="auto"/>
            <w:vAlign w:val="center"/>
          </w:tcPr>
          <w:p w:rsidR="00C320D1" w:rsidRPr="00E10768" w:rsidRDefault="00C320D1" w:rsidP="00825096">
            <w:pPr>
              <w:tabs>
                <w:tab w:val="center" w:pos="4680"/>
              </w:tabs>
              <w:rPr>
                <w:b/>
              </w:rPr>
            </w:pPr>
            <w:r w:rsidRPr="00E10768">
              <w:rPr>
                <w:b/>
                <w:sz w:val="22"/>
                <w:szCs w:val="22"/>
              </w:rPr>
              <w:t>3</w:t>
            </w:r>
          </w:p>
        </w:tc>
      </w:tr>
    </w:tbl>
    <w:p w:rsidR="00D81695" w:rsidRPr="00E10768" w:rsidRDefault="00D81695" w:rsidP="00D81695">
      <w:pPr>
        <w:ind w:left="6480" w:firstLine="720"/>
        <w:rPr>
          <w:b/>
          <w:bCs/>
          <w:sz w:val="22"/>
          <w:szCs w:val="22"/>
        </w:rPr>
      </w:pPr>
    </w:p>
    <w:tbl>
      <w:tblPr>
        <w:tblStyle w:val="GridTable4-Accent31"/>
        <w:tblW w:w="5000" w:type="pct"/>
        <w:tblLook w:val="04A0" w:firstRow="1" w:lastRow="0" w:firstColumn="1" w:lastColumn="0" w:noHBand="0" w:noVBand="1"/>
      </w:tblPr>
      <w:tblGrid>
        <w:gridCol w:w="838"/>
        <w:gridCol w:w="8510"/>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after="60"/>
              <w:rPr>
                <w:color w:val="auto"/>
                <w:lang w:val="en-IN"/>
              </w:rPr>
            </w:pPr>
            <w:r w:rsidRPr="00E10768">
              <w:rPr>
                <w:color w:val="auto"/>
              </w:rPr>
              <w:t>Learning Objectives: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 xml:space="preserve">LO1:  </w:t>
            </w:r>
          </w:p>
        </w:tc>
        <w:tc>
          <w:tcPr>
            <w:tcW w:w="4552" w:type="pct"/>
            <w:shd w:val="clear" w:color="auto" w:fill="auto"/>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t xml:space="preserve">To identify the primary differences between logistics and supply chain management </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LO2:</w:t>
            </w:r>
          </w:p>
        </w:tc>
        <w:tc>
          <w:tcPr>
            <w:tcW w:w="4552" w:type="pct"/>
            <w:shd w:val="clear" w:color="auto" w:fill="auto"/>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rPr>
                <w:lang w:val="en-IN"/>
              </w:rPr>
            </w:pPr>
            <w:r w:rsidRPr="00E10768">
              <w:t>To understand the individual processes of supply chain management and their interrelationships within individual companies and across the supply chain.</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 xml:space="preserve">LO3:  </w:t>
            </w:r>
          </w:p>
        </w:tc>
        <w:tc>
          <w:tcPr>
            <w:tcW w:w="4552" w:type="pct"/>
            <w:shd w:val="clear" w:color="auto" w:fill="auto"/>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t>To evaluate the management components of supply chain management</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pPr>
            <w:r w:rsidRPr="00E10768">
              <w:t>LO4:</w:t>
            </w:r>
          </w:p>
        </w:tc>
        <w:tc>
          <w:tcPr>
            <w:tcW w:w="4552" w:type="pct"/>
            <w:shd w:val="clear" w:color="auto" w:fill="auto"/>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 xml:space="preserve">To </w:t>
            </w:r>
            <w:proofErr w:type="spellStart"/>
            <w:r w:rsidRPr="00E10768">
              <w:t>analyse</w:t>
            </w:r>
            <w:proofErr w:type="spellEnd"/>
            <w:r w:rsidRPr="00E10768">
              <w:t xml:space="preserve"> the tools and techniques applied in implementing supply chain management. </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pPr>
            <w:r w:rsidRPr="00E10768">
              <w:t xml:space="preserve">LO5:  </w:t>
            </w:r>
          </w:p>
        </w:tc>
        <w:tc>
          <w:tcPr>
            <w:tcW w:w="4552" w:type="pct"/>
            <w:shd w:val="clear" w:color="auto" w:fill="auto"/>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r w:rsidRPr="00E10768">
              <w:t>To create awareness about the professional opportunities in supply chain management.</w:t>
            </w:r>
          </w:p>
        </w:tc>
      </w:tr>
    </w:tbl>
    <w:p w:rsidR="00D81695" w:rsidRPr="00E10768" w:rsidRDefault="00D81695" w:rsidP="00D81695">
      <w:pPr>
        <w:ind w:left="6480" w:firstLine="720"/>
        <w:rPr>
          <w:b/>
          <w:bCs/>
          <w:sz w:val="22"/>
          <w:szCs w:val="22"/>
        </w:rPr>
      </w:pPr>
    </w:p>
    <w:tbl>
      <w:tblPr>
        <w:tblStyle w:val="GridTable4-Accent31"/>
        <w:tblW w:w="5000" w:type="pct"/>
        <w:tblLook w:val="04A0" w:firstRow="1" w:lastRow="0" w:firstColumn="1" w:lastColumn="0" w:noHBand="0" w:noVBand="1"/>
      </w:tblPr>
      <w:tblGrid>
        <w:gridCol w:w="813"/>
        <w:gridCol w:w="8535"/>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pStyle w:val="Heading2"/>
              <w:outlineLvl w:val="1"/>
              <w:rPr>
                <w:rFonts w:ascii="Times New Roman" w:hAnsi="Times New Roman" w:cs="Times New Roman"/>
                <w:color w:val="auto"/>
              </w:rPr>
            </w:pPr>
            <w:r w:rsidRPr="00E10768">
              <w:rPr>
                <w:rFonts w:ascii="Times New Roman" w:hAnsi="Times New Roman" w:cs="Times New Roman"/>
                <w:color w:val="auto"/>
              </w:rPr>
              <w:t>Course Outcomes: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b w:val="0"/>
                <w:lang w:val="en-IN"/>
              </w:rPr>
            </w:pPr>
          </w:p>
        </w:tc>
        <w:tc>
          <w:tcPr>
            <w:tcW w:w="4565" w:type="pct"/>
            <w:shd w:val="clear" w:color="auto" w:fill="auto"/>
          </w:tcPr>
          <w:p w:rsidR="00D81695" w:rsidRPr="00E10768" w:rsidRDefault="00D81695" w:rsidP="00825096">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CO1:</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rPr>
                <w:bCs/>
              </w:rPr>
              <w:t>Recall the concepts and features of SCM</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CO2:</w:t>
            </w:r>
          </w:p>
        </w:tc>
        <w:tc>
          <w:tcPr>
            <w:tcW w:w="4565"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rPr>
                <w:bCs/>
              </w:rPr>
              <w:t>Assess global and Indian perspectives of SCM</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CO3:</w:t>
            </w:r>
          </w:p>
        </w:tc>
        <w:tc>
          <w:tcPr>
            <w:tcW w:w="4565" w:type="pct"/>
            <w:shd w:val="clear" w:color="auto" w:fill="auto"/>
            <w:vAlign w:val="top"/>
          </w:tcPr>
          <w:p w:rsidR="00D81695" w:rsidRPr="00E10768" w:rsidRDefault="00D81695" w:rsidP="00825096">
            <w:pPr>
              <w:ind w:right="-57"/>
              <w:jc w:val="both"/>
              <w:cnfStyle w:val="000000000000" w:firstRow="0" w:lastRow="0" w:firstColumn="0" w:lastColumn="0" w:oddVBand="0" w:evenVBand="0" w:oddHBand="0" w:evenHBand="0" w:firstRowFirstColumn="0" w:firstRowLastColumn="0" w:lastRowFirstColumn="0" w:lastRowLastColumn="0"/>
              <w:rPr>
                <w:lang w:val="en-IN"/>
              </w:rPr>
            </w:pPr>
            <w:r w:rsidRPr="00E10768">
              <w:rPr>
                <w:bCs/>
              </w:rPr>
              <w:t>Examine changing logistics environment pertaining to materials management, warehousing and distribution</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CO4:</w:t>
            </w:r>
          </w:p>
        </w:tc>
        <w:tc>
          <w:tcPr>
            <w:tcW w:w="4565"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r w:rsidRPr="00E10768">
              <w:rPr>
                <w:bCs/>
              </w:rPr>
              <w:t>Assess strategic warehousing for SCM including global level</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CO5:</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rPr>
                <w:bCs/>
              </w:rPr>
              <w:t>Assess the role of internet in SCM</w:t>
            </w:r>
          </w:p>
        </w:tc>
      </w:tr>
    </w:tbl>
    <w:p w:rsidR="00D81695" w:rsidRPr="00E10768" w:rsidRDefault="00D81695" w:rsidP="00D81695">
      <w:pPr>
        <w:pStyle w:val="BodyText"/>
        <w:spacing w:after="0"/>
        <w:jc w:val="both"/>
        <w:rPr>
          <w:b/>
          <w:sz w:val="22"/>
          <w:szCs w:val="22"/>
        </w:rPr>
      </w:pPr>
      <w:r w:rsidRPr="00E10768">
        <w:rPr>
          <w:rStyle w:val="Heading4Char"/>
          <w:rFonts w:ascii="Times New Roman" w:hAnsi="Times New Roman"/>
          <w:sz w:val="22"/>
          <w:szCs w:val="22"/>
        </w:rPr>
        <w:t>Unit I:</w:t>
      </w:r>
      <w:r w:rsidR="00384F93">
        <w:rPr>
          <w:rStyle w:val="Heading4Char"/>
          <w:rFonts w:ascii="Times New Roman" w:hAnsi="Times New Roman"/>
          <w:sz w:val="22"/>
          <w:szCs w:val="22"/>
        </w:rPr>
        <w:t xml:space="preserve"> </w:t>
      </w:r>
      <w:r w:rsidRPr="00E10768">
        <w:rPr>
          <w:b/>
          <w:bCs/>
          <w:sz w:val="22"/>
          <w:szCs w:val="22"/>
        </w:rPr>
        <w:t>Supply Chain Management</w:t>
      </w:r>
    </w:p>
    <w:p w:rsidR="00D81695" w:rsidRPr="00E10768" w:rsidRDefault="00D81695" w:rsidP="00D81695">
      <w:pPr>
        <w:tabs>
          <w:tab w:val="left" w:pos="7605"/>
        </w:tabs>
        <w:jc w:val="both"/>
        <w:rPr>
          <w:b/>
          <w:bCs/>
          <w:sz w:val="22"/>
          <w:szCs w:val="22"/>
        </w:rPr>
      </w:pPr>
      <w:r w:rsidRPr="00E10768">
        <w:rPr>
          <w:bCs/>
          <w:sz w:val="22"/>
          <w:szCs w:val="22"/>
        </w:rPr>
        <w:t>Supply Chain Management: Concept, Features, Evolution, Importance, Process and Barriers of Supply Chain Management – Principles, Supply Chain Strategies – Organizations, Coordination, Innovation and Forecasting - Supply chain intermediaries – Concept and Types, Channels of Distribution for Industrial Goods and Consumer Goods, Channels of Distribution at Services Level, Factors for selection of suitable channels.</w:t>
      </w:r>
    </w:p>
    <w:p w:rsidR="00D81695" w:rsidRPr="00E10768" w:rsidRDefault="00D81695" w:rsidP="00D81695">
      <w:pPr>
        <w:ind w:hanging="2"/>
        <w:jc w:val="both"/>
        <w:rPr>
          <w:b/>
          <w:bCs/>
          <w:sz w:val="22"/>
          <w:szCs w:val="22"/>
        </w:rPr>
      </w:pPr>
      <w:r w:rsidRPr="00E10768">
        <w:rPr>
          <w:b/>
          <w:sz w:val="22"/>
          <w:szCs w:val="22"/>
        </w:rPr>
        <w:tab/>
      </w:r>
      <w:r w:rsidRPr="00E10768">
        <w:rPr>
          <w:rStyle w:val="Heading4Char"/>
          <w:rFonts w:ascii="Times New Roman" w:hAnsi="Times New Roman"/>
          <w:sz w:val="22"/>
          <w:szCs w:val="22"/>
        </w:rPr>
        <w:t>Unit II:</w:t>
      </w:r>
      <w:r w:rsidRPr="00E10768">
        <w:rPr>
          <w:b/>
          <w:bCs/>
          <w:sz w:val="22"/>
          <w:szCs w:val="22"/>
        </w:rPr>
        <w:t xml:space="preserve"> Global Perspectives</w:t>
      </w:r>
    </w:p>
    <w:p w:rsidR="00D81695" w:rsidRPr="00E10768" w:rsidRDefault="00D81695" w:rsidP="00D81695">
      <w:pPr>
        <w:tabs>
          <w:tab w:val="left" w:pos="7770"/>
        </w:tabs>
        <w:jc w:val="both"/>
        <w:rPr>
          <w:b/>
          <w:bCs/>
          <w:sz w:val="22"/>
          <w:szCs w:val="22"/>
        </w:rPr>
      </w:pPr>
      <w:r w:rsidRPr="00E10768">
        <w:rPr>
          <w:bCs/>
          <w:sz w:val="22"/>
          <w:szCs w:val="22"/>
        </w:rPr>
        <w:t xml:space="preserve">Global perspectives: Measuring and analyzing the value and efficiency of Global Supply Chain Networks, Global market forces, Types of global supply chain </w:t>
      </w:r>
      <w:r w:rsidRPr="00E10768">
        <w:rPr>
          <w:b/>
          <w:sz w:val="22"/>
          <w:szCs w:val="22"/>
        </w:rPr>
        <w:t>-</w:t>
      </w:r>
      <w:r w:rsidRPr="00E10768">
        <w:rPr>
          <w:bCs/>
          <w:sz w:val="22"/>
          <w:szCs w:val="22"/>
        </w:rPr>
        <w:t>Indian Perspectives: Measuring and Analyzing the value and efficiency of Domestic Supply Chain Networks, Economic effects of supply chains - Customer Perspectives: Customer values, Role of customers and Ways of improving customer services in SCM.</w:t>
      </w:r>
    </w:p>
    <w:p w:rsidR="00D81695" w:rsidRPr="00E10768" w:rsidRDefault="00D81695" w:rsidP="00D81695">
      <w:pPr>
        <w:tabs>
          <w:tab w:val="left" w:pos="367"/>
        </w:tabs>
        <w:jc w:val="both"/>
        <w:rPr>
          <w:b/>
          <w:bCs/>
          <w:sz w:val="22"/>
          <w:szCs w:val="22"/>
        </w:rPr>
      </w:pPr>
      <w:r w:rsidRPr="00E10768">
        <w:rPr>
          <w:rStyle w:val="Heading4Char"/>
          <w:rFonts w:ascii="Times New Roman" w:hAnsi="Times New Roman"/>
          <w:sz w:val="22"/>
          <w:szCs w:val="22"/>
        </w:rPr>
        <w:t>Unit III:</w:t>
      </w:r>
      <w:r w:rsidR="00384F93">
        <w:rPr>
          <w:rStyle w:val="Heading4Char"/>
          <w:rFonts w:ascii="Times New Roman" w:hAnsi="Times New Roman"/>
          <w:sz w:val="22"/>
          <w:szCs w:val="22"/>
        </w:rPr>
        <w:t xml:space="preserve"> </w:t>
      </w:r>
      <w:r w:rsidRPr="00E10768">
        <w:rPr>
          <w:b/>
          <w:bCs/>
          <w:sz w:val="22"/>
          <w:szCs w:val="22"/>
        </w:rPr>
        <w:t>Framework of Logistics</w:t>
      </w:r>
    </w:p>
    <w:p w:rsidR="00D81695" w:rsidRPr="00E10768" w:rsidRDefault="00D81695" w:rsidP="00D81695">
      <w:pPr>
        <w:tabs>
          <w:tab w:val="left" w:pos="7800"/>
        </w:tabs>
        <w:jc w:val="both"/>
        <w:rPr>
          <w:b/>
          <w:bCs/>
          <w:sz w:val="22"/>
          <w:szCs w:val="22"/>
        </w:rPr>
      </w:pPr>
      <w:r w:rsidRPr="00E10768">
        <w:rPr>
          <w:bCs/>
          <w:sz w:val="22"/>
          <w:szCs w:val="22"/>
        </w:rPr>
        <w:t>Logistics: Introduction – Positioning of Information in Logistics and Supply Chain Management – Logistics Information System (LIS) - Logistics Management: Concept and Process, Competitive Advantages and Three C’s, Changing Logistics Environment, Reverse Logistics, Importance of Inventory Control - Elements of inventory management – Inbound and out bound logistics, Bull- whip effect – distribution and warehousing management - Transport Functions and Participants in Transportation Decisions - Transport Infrastructure- Packaging and Materials Management: Consumer and Industrial Goods Packaging - Factors influencing Materials Planning, Preservation Safety and Measures of Materials Handling.</w:t>
      </w:r>
    </w:p>
    <w:p w:rsidR="00D81695" w:rsidRPr="00E10768" w:rsidRDefault="00D81695" w:rsidP="00D81695">
      <w:pPr>
        <w:pStyle w:val="BodyText"/>
        <w:spacing w:after="0"/>
        <w:jc w:val="both"/>
        <w:rPr>
          <w:b/>
          <w:bCs/>
          <w:sz w:val="22"/>
          <w:szCs w:val="22"/>
        </w:rPr>
      </w:pPr>
      <w:r w:rsidRPr="00E10768">
        <w:rPr>
          <w:rStyle w:val="Heading4Char"/>
          <w:rFonts w:ascii="Times New Roman" w:hAnsi="Times New Roman"/>
          <w:sz w:val="22"/>
          <w:szCs w:val="22"/>
        </w:rPr>
        <w:t>Unit IV:</w:t>
      </w:r>
      <w:r w:rsidR="00384F93">
        <w:rPr>
          <w:rStyle w:val="Heading4Char"/>
          <w:rFonts w:ascii="Times New Roman" w:hAnsi="Times New Roman"/>
          <w:sz w:val="22"/>
          <w:szCs w:val="22"/>
        </w:rPr>
        <w:t xml:space="preserve"> </w:t>
      </w:r>
      <w:r w:rsidRPr="00E10768">
        <w:rPr>
          <w:b/>
          <w:bCs/>
          <w:sz w:val="22"/>
          <w:szCs w:val="22"/>
        </w:rPr>
        <w:t>SCM-Warehousing</w:t>
      </w:r>
    </w:p>
    <w:p w:rsidR="00D81695" w:rsidRPr="00E10768" w:rsidRDefault="00D81695" w:rsidP="00D81695">
      <w:pPr>
        <w:tabs>
          <w:tab w:val="left" w:pos="7710"/>
        </w:tabs>
        <w:jc w:val="both"/>
        <w:rPr>
          <w:b/>
          <w:bCs/>
          <w:sz w:val="22"/>
          <w:szCs w:val="22"/>
        </w:rPr>
      </w:pPr>
      <w:r w:rsidRPr="00E10768">
        <w:rPr>
          <w:bCs/>
          <w:sz w:val="22"/>
          <w:szCs w:val="22"/>
        </w:rPr>
        <w:t xml:space="preserve">Introduction– Concepts of Warehousing– Types of Warehouse – Functions of Warehousing– Strategic Warehousing, Warehouse Operations, Ownership Arrangements, Warehouse Decisions, Warehouse Management Systems, Packaging Perspectives, Packaging for Material Handling Efficiency, Materials </w:t>
      </w:r>
      <w:r w:rsidRPr="00E10768">
        <w:rPr>
          <w:bCs/>
          <w:sz w:val="22"/>
          <w:szCs w:val="22"/>
        </w:rPr>
        <w:lastRenderedPageBreak/>
        <w:t>Handling, Supply Chain Logistics Design: Global Strategic Positioning; Global SC Integration, SC Security, International Sourcing, Distribution control and evaluation.</w:t>
      </w:r>
    </w:p>
    <w:p w:rsidR="00D81695" w:rsidRPr="00E10768" w:rsidRDefault="00D81695" w:rsidP="00D81695">
      <w:pPr>
        <w:jc w:val="both"/>
        <w:rPr>
          <w:b/>
          <w:bCs/>
          <w:sz w:val="22"/>
          <w:szCs w:val="22"/>
        </w:rPr>
      </w:pPr>
      <w:r w:rsidRPr="00E10768">
        <w:rPr>
          <w:rStyle w:val="Heading4Char"/>
          <w:rFonts w:ascii="Times New Roman" w:hAnsi="Times New Roman"/>
          <w:sz w:val="22"/>
          <w:szCs w:val="22"/>
        </w:rPr>
        <w:t>Unit V:</w:t>
      </w:r>
      <w:r w:rsidRPr="00E10768">
        <w:rPr>
          <w:b/>
          <w:bCs/>
          <w:sz w:val="22"/>
          <w:szCs w:val="22"/>
        </w:rPr>
        <w:t xml:space="preserve"> SCM-Plan</w:t>
      </w:r>
    </w:p>
    <w:p w:rsidR="00D81695" w:rsidRPr="00E10768" w:rsidRDefault="00D81695" w:rsidP="00D81695">
      <w:pPr>
        <w:tabs>
          <w:tab w:val="left" w:pos="7440"/>
        </w:tabs>
        <w:jc w:val="both"/>
        <w:rPr>
          <w:b/>
          <w:bCs/>
          <w:sz w:val="22"/>
          <w:szCs w:val="22"/>
        </w:rPr>
      </w:pPr>
      <w:r w:rsidRPr="00E10768">
        <w:rPr>
          <w:bCs/>
          <w:sz w:val="22"/>
          <w:szCs w:val="22"/>
        </w:rPr>
        <w:t>SCM Plan: Demand Planning, Source of Procurement, Production or Assembly Steps, Sales return of defective or excess goods-Use of Internet in SCM: Role of computer/ IT in supply chain management – E- market places, E-procurement, E-logistics, E-fulfillment - Operative Systems in SCM: Enterprise Resource Planning (ERP), Performance Modeling of supply chains using Markov chains, Inventory Control- Importance, Pareto’s Law -Emerging Technologies in Logistics and Supply Chain Management: CRM Vs SCM, Benchmarking concept, Features and implementation, Outsourcing: Basic concepts, Value addition in SCM – Concept of demand chain management - Growth of Logistics and Supply Chain Management in national and international scenarios.</w:t>
      </w:r>
    </w:p>
    <w:p w:rsidR="00D81695" w:rsidRPr="00E10768" w:rsidRDefault="00D81695" w:rsidP="00D81695">
      <w:pPr>
        <w:rPr>
          <w:b/>
          <w:bCs/>
          <w:sz w:val="22"/>
          <w:szCs w:val="22"/>
        </w:rPr>
      </w:pPr>
    </w:p>
    <w:p w:rsidR="00D81695" w:rsidRPr="00E10768" w:rsidRDefault="00D81695" w:rsidP="00D81695">
      <w:pPr>
        <w:ind w:left="6480" w:firstLine="720"/>
        <w:rPr>
          <w:b/>
          <w:bCs/>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D81695" w:rsidRPr="00E10768" w:rsidTr="00825096">
        <w:tc>
          <w:tcPr>
            <w:tcW w:w="5000" w:type="pct"/>
          </w:tcPr>
          <w:p w:rsidR="00D81695" w:rsidRPr="00E10768" w:rsidRDefault="00D81695" w:rsidP="00825096">
            <w:pPr>
              <w:pStyle w:val="Heading4"/>
              <w:jc w:val="center"/>
              <w:rPr>
                <w:rFonts w:ascii="Times New Roman" w:hAnsi="Times New Roman"/>
                <w:szCs w:val="22"/>
              </w:rPr>
            </w:pPr>
            <w:r w:rsidRPr="00E10768">
              <w:rPr>
                <w:rFonts w:ascii="Times New Roman" w:hAnsi="Times New Roman"/>
                <w:szCs w:val="22"/>
              </w:rPr>
              <w:t>Recent Trends in Logistics and Supply Chain Management</w:t>
            </w:r>
          </w:p>
          <w:p w:rsidR="00D81695" w:rsidRPr="00E10768" w:rsidRDefault="00D81695" w:rsidP="00825096"/>
        </w:tc>
      </w:tr>
      <w:tr w:rsidR="00D81695" w:rsidRPr="00E10768" w:rsidTr="00825096">
        <w:tc>
          <w:tcPr>
            <w:tcW w:w="5000" w:type="pct"/>
          </w:tcPr>
          <w:p w:rsidR="00D81695" w:rsidRPr="00E10768" w:rsidRDefault="00D81695" w:rsidP="00825096">
            <w:pPr>
              <w:spacing w:before="60" w:after="60"/>
              <w:jc w:val="both"/>
            </w:pPr>
            <w:r w:rsidRPr="00E10768">
              <w:rPr>
                <w:sz w:val="22"/>
                <w:szCs w:val="22"/>
              </w:rPr>
              <w:t xml:space="preserve">Faculty member will impart the knowledge on recent trends in Logistics and Supply Chain </w:t>
            </w:r>
            <w:proofErr w:type="spellStart"/>
            <w:r w:rsidRPr="00E10768">
              <w:rPr>
                <w:sz w:val="22"/>
                <w:szCs w:val="22"/>
              </w:rPr>
              <w:t>Managementto</w:t>
            </w:r>
            <w:proofErr w:type="spellEnd"/>
            <w:r w:rsidRPr="00E10768">
              <w:rPr>
                <w:sz w:val="22"/>
                <w:szCs w:val="22"/>
              </w:rPr>
              <w:t xml:space="preserve"> the students and these components will not cover in the examination.</w:t>
            </w:r>
          </w:p>
        </w:tc>
      </w:tr>
    </w:tbl>
    <w:p w:rsidR="00D81695" w:rsidRPr="00E10768" w:rsidRDefault="00D81695" w:rsidP="00D81695">
      <w:pPr>
        <w:ind w:left="6480" w:firstLine="720"/>
        <w:rPr>
          <w:b/>
          <w:bCs/>
          <w:sz w:val="22"/>
          <w:szCs w:val="22"/>
        </w:rPr>
      </w:pPr>
    </w:p>
    <w:tbl>
      <w:tblPr>
        <w:tblW w:w="5000" w:type="pct"/>
        <w:tblLayout w:type="fixed"/>
        <w:tblLook w:val="04A0" w:firstRow="1" w:lastRow="0" w:firstColumn="1" w:lastColumn="0" w:noHBand="0" w:noVBand="1"/>
      </w:tblPr>
      <w:tblGrid>
        <w:gridCol w:w="436"/>
        <w:gridCol w:w="8912"/>
      </w:tblGrid>
      <w:tr w:rsidR="00D81695" w:rsidRPr="00E10768" w:rsidTr="00825096">
        <w:tc>
          <w:tcPr>
            <w:tcW w:w="5000" w:type="pct"/>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Text Books:</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1.</w:t>
            </w:r>
          </w:p>
        </w:tc>
        <w:tc>
          <w:tcPr>
            <w:tcW w:w="4767" w:type="pct"/>
            <w:vAlign w:val="center"/>
          </w:tcPr>
          <w:p w:rsidR="00D81695" w:rsidRPr="00E10768" w:rsidRDefault="00D81695" w:rsidP="00825096">
            <w:pPr>
              <w:jc w:val="both"/>
              <w:rPr>
                <w:bCs/>
              </w:rPr>
            </w:pPr>
            <w:r w:rsidRPr="00E10768">
              <w:rPr>
                <w:bCs/>
                <w:sz w:val="22"/>
                <w:szCs w:val="22"/>
              </w:rPr>
              <w:t>Christopher Martin, “Logistics and Supply Chain Management” (2016) 5</w:t>
            </w:r>
            <w:r w:rsidRPr="00E10768">
              <w:rPr>
                <w:bCs/>
                <w:sz w:val="22"/>
                <w:szCs w:val="22"/>
                <w:vertAlign w:val="superscript"/>
              </w:rPr>
              <w:t>th</w:t>
            </w:r>
            <w:r w:rsidRPr="00E10768">
              <w:rPr>
                <w:bCs/>
                <w:sz w:val="22"/>
                <w:szCs w:val="22"/>
              </w:rPr>
              <w:t xml:space="preserve"> Edition, </w:t>
            </w:r>
            <w:r w:rsidRPr="00E10768">
              <w:rPr>
                <w:sz w:val="22"/>
                <w:szCs w:val="22"/>
              </w:rPr>
              <w:t>FT Publishing International, India</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2.</w:t>
            </w:r>
          </w:p>
        </w:tc>
        <w:tc>
          <w:tcPr>
            <w:tcW w:w="4767" w:type="pct"/>
            <w:vAlign w:val="center"/>
          </w:tcPr>
          <w:p w:rsidR="00D81695" w:rsidRPr="00E10768" w:rsidRDefault="00D81695" w:rsidP="00825096">
            <w:pPr>
              <w:jc w:val="both"/>
            </w:pPr>
            <w:r w:rsidRPr="00E10768">
              <w:rPr>
                <w:bCs/>
                <w:sz w:val="22"/>
                <w:szCs w:val="22"/>
              </w:rPr>
              <w:t xml:space="preserve">Chopra, Sunil, </w:t>
            </w:r>
            <w:proofErr w:type="spellStart"/>
            <w:r w:rsidRPr="00E10768">
              <w:rPr>
                <w:bCs/>
                <w:sz w:val="22"/>
                <w:szCs w:val="22"/>
              </w:rPr>
              <w:t>Meindl</w:t>
            </w:r>
            <w:proofErr w:type="spellEnd"/>
            <w:r w:rsidRPr="00E10768">
              <w:rPr>
                <w:bCs/>
                <w:sz w:val="22"/>
                <w:szCs w:val="22"/>
              </w:rPr>
              <w:t xml:space="preserve">, Peter and </w:t>
            </w:r>
            <w:proofErr w:type="spellStart"/>
            <w:r w:rsidRPr="00E10768">
              <w:rPr>
                <w:bCs/>
                <w:sz w:val="22"/>
                <w:szCs w:val="22"/>
              </w:rPr>
              <w:t>Kalra</w:t>
            </w:r>
            <w:proofErr w:type="spellEnd"/>
            <w:r w:rsidRPr="00E10768">
              <w:rPr>
                <w:bCs/>
                <w:sz w:val="22"/>
                <w:szCs w:val="22"/>
              </w:rPr>
              <w:t xml:space="preserve">, D.V.; Supply Chain Management: Strategy, Planning and Operation; </w:t>
            </w:r>
            <w:r w:rsidRPr="00E10768">
              <w:rPr>
                <w:color w:val="000000"/>
                <w:sz w:val="22"/>
                <w:szCs w:val="22"/>
              </w:rPr>
              <w:t>Pearson Education Pvt. Ltd, Noida</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3.</w:t>
            </w:r>
          </w:p>
        </w:tc>
        <w:tc>
          <w:tcPr>
            <w:tcW w:w="4767" w:type="pct"/>
          </w:tcPr>
          <w:p w:rsidR="00D81695" w:rsidRPr="00E10768" w:rsidRDefault="00D81695" w:rsidP="00825096">
            <w:pPr>
              <w:jc w:val="both"/>
            </w:pPr>
            <w:proofErr w:type="gramStart"/>
            <w:r w:rsidRPr="00E10768">
              <w:rPr>
                <w:sz w:val="22"/>
                <w:szCs w:val="22"/>
              </w:rPr>
              <w:t>Natarajan  L</w:t>
            </w:r>
            <w:proofErr w:type="gramEnd"/>
            <w:r w:rsidRPr="00E10768">
              <w:rPr>
                <w:sz w:val="22"/>
                <w:szCs w:val="22"/>
              </w:rPr>
              <w:t xml:space="preserve"> 2017, Logistics Supply Chain Management, </w:t>
            </w:r>
            <w:proofErr w:type="spellStart"/>
            <w:r w:rsidRPr="00E10768">
              <w:rPr>
                <w:sz w:val="22"/>
                <w:szCs w:val="22"/>
              </w:rPr>
              <w:t>Margham</w:t>
            </w:r>
            <w:proofErr w:type="spellEnd"/>
            <w:r w:rsidRPr="00E10768">
              <w:rPr>
                <w:sz w:val="22"/>
                <w:szCs w:val="22"/>
              </w:rPr>
              <w:t xml:space="preserve"> Publications, Chennai.</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4.</w:t>
            </w:r>
          </w:p>
        </w:tc>
        <w:tc>
          <w:tcPr>
            <w:tcW w:w="4767" w:type="pct"/>
          </w:tcPr>
          <w:p w:rsidR="00D81695" w:rsidRPr="00E10768" w:rsidRDefault="00D81695" w:rsidP="00825096">
            <w:pPr>
              <w:jc w:val="both"/>
              <w:rPr>
                <w:color w:val="000000"/>
                <w:shd w:val="clear" w:color="auto" w:fill="FFFFFF"/>
              </w:rPr>
            </w:pPr>
            <w:r w:rsidRPr="00E10768">
              <w:rPr>
                <w:sz w:val="22"/>
                <w:szCs w:val="22"/>
              </w:rPr>
              <w:t xml:space="preserve">Sunil Chopra and </w:t>
            </w:r>
            <w:proofErr w:type="spellStart"/>
            <w:r w:rsidRPr="00E10768">
              <w:rPr>
                <w:sz w:val="22"/>
                <w:szCs w:val="22"/>
              </w:rPr>
              <w:t>Petermeindi</w:t>
            </w:r>
            <w:proofErr w:type="spellEnd"/>
            <w:r w:rsidRPr="00E10768">
              <w:rPr>
                <w:sz w:val="22"/>
                <w:szCs w:val="22"/>
              </w:rPr>
              <w:t xml:space="preserve"> 2016, Supply Chain Management – Strategy Planning and Operation PHI Learning, New Delhi</w:t>
            </w:r>
          </w:p>
        </w:tc>
      </w:tr>
    </w:tbl>
    <w:p w:rsidR="00D81695" w:rsidRPr="00E10768" w:rsidRDefault="00D81695" w:rsidP="00D81695">
      <w:pPr>
        <w:rPr>
          <w:b/>
          <w:bCs/>
          <w:sz w:val="22"/>
          <w:szCs w:val="22"/>
        </w:rPr>
      </w:pPr>
    </w:p>
    <w:p w:rsidR="00D81695" w:rsidRPr="00E10768" w:rsidRDefault="00D81695" w:rsidP="00D81695">
      <w:pPr>
        <w:ind w:left="6480" w:firstLine="720"/>
        <w:rPr>
          <w:b/>
          <w:bCs/>
          <w:sz w:val="22"/>
          <w:szCs w:val="22"/>
        </w:rPr>
      </w:pPr>
    </w:p>
    <w:tbl>
      <w:tblPr>
        <w:tblW w:w="9073" w:type="dxa"/>
        <w:tblInd w:w="-34" w:type="dxa"/>
        <w:tblLayout w:type="fixed"/>
        <w:tblLook w:val="04A0" w:firstRow="1" w:lastRow="0" w:firstColumn="1" w:lastColumn="0" w:noHBand="0" w:noVBand="1"/>
      </w:tblPr>
      <w:tblGrid>
        <w:gridCol w:w="35"/>
        <w:gridCol w:w="283"/>
        <w:gridCol w:w="392"/>
        <w:gridCol w:w="8354"/>
        <w:gridCol w:w="9"/>
      </w:tblGrid>
      <w:tr w:rsidR="00D81695" w:rsidRPr="00E10768" w:rsidTr="00825096">
        <w:trPr>
          <w:gridAfter w:val="1"/>
          <w:wAfter w:w="5" w:type="pct"/>
        </w:trPr>
        <w:tc>
          <w:tcPr>
            <w:tcW w:w="4995" w:type="pct"/>
            <w:gridSpan w:val="4"/>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825096">
        <w:trPr>
          <w:gridAfter w:val="1"/>
          <w:wAfter w:w="5" w:type="pct"/>
        </w:trPr>
        <w:tc>
          <w:tcPr>
            <w:tcW w:w="391" w:type="pct"/>
            <w:gridSpan w:val="3"/>
          </w:tcPr>
          <w:p w:rsidR="00D81695" w:rsidRPr="00E10768" w:rsidRDefault="00D81695" w:rsidP="00825096">
            <w:pPr>
              <w:spacing w:before="40" w:after="40"/>
              <w:jc w:val="center"/>
              <w:rPr>
                <w:lang w:val="en-IN"/>
              </w:rPr>
            </w:pPr>
            <w:r w:rsidRPr="00E10768">
              <w:rPr>
                <w:sz w:val="22"/>
                <w:szCs w:val="22"/>
                <w:lang w:val="en-IN"/>
              </w:rPr>
              <w:t>1.</w:t>
            </w:r>
          </w:p>
        </w:tc>
        <w:tc>
          <w:tcPr>
            <w:tcW w:w="4604" w:type="pct"/>
            <w:vAlign w:val="center"/>
          </w:tcPr>
          <w:p w:rsidR="00D81695" w:rsidRPr="00E10768" w:rsidRDefault="00D81695" w:rsidP="00825096">
            <w:pPr>
              <w:jc w:val="both"/>
              <w:rPr>
                <w:bCs/>
              </w:rPr>
            </w:pPr>
            <w:r w:rsidRPr="00E10768">
              <w:rPr>
                <w:bCs/>
                <w:sz w:val="22"/>
                <w:szCs w:val="22"/>
              </w:rPr>
              <w:t>Sahay, B.S., Supply Chain Management, 2</w:t>
            </w:r>
            <w:r w:rsidRPr="00E10768">
              <w:rPr>
                <w:bCs/>
                <w:sz w:val="22"/>
                <w:szCs w:val="22"/>
                <w:vertAlign w:val="superscript"/>
              </w:rPr>
              <w:t>nd</w:t>
            </w:r>
            <w:r w:rsidRPr="00E10768">
              <w:rPr>
                <w:bCs/>
                <w:sz w:val="22"/>
                <w:szCs w:val="22"/>
              </w:rPr>
              <w:t xml:space="preserve"> Edition; Macmillan Publishers India</w:t>
            </w:r>
          </w:p>
        </w:tc>
      </w:tr>
      <w:tr w:rsidR="00D81695" w:rsidRPr="00E10768" w:rsidTr="00825096">
        <w:trPr>
          <w:gridAfter w:val="1"/>
          <w:wAfter w:w="5" w:type="pct"/>
        </w:trPr>
        <w:tc>
          <w:tcPr>
            <w:tcW w:w="391" w:type="pct"/>
            <w:gridSpan w:val="3"/>
          </w:tcPr>
          <w:p w:rsidR="00D81695" w:rsidRPr="00E10768" w:rsidRDefault="00D81695" w:rsidP="00825096">
            <w:pPr>
              <w:spacing w:before="40" w:after="40"/>
              <w:jc w:val="center"/>
              <w:rPr>
                <w:lang w:val="en-IN"/>
              </w:rPr>
            </w:pPr>
            <w:r w:rsidRPr="00E10768">
              <w:rPr>
                <w:sz w:val="22"/>
                <w:szCs w:val="22"/>
                <w:lang w:val="en-IN"/>
              </w:rPr>
              <w:t>2.</w:t>
            </w:r>
          </w:p>
        </w:tc>
        <w:tc>
          <w:tcPr>
            <w:tcW w:w="4604" w:type="pct"/>
            <w:vAlign w:val="center"/>
          </w:tcPr>
          <w:p w:rsidR="00D81695" w:rsidRPr="00E10768" w:rsidRDefault="00D81695" w:rsidP="00825096">
            <w:pPr>
              <w:jc w:val="both"/>
              <w:rPr>
                <w:bCs/>
              </w:rPr>
            </w:pPr>
            <w:r w:rsidRPr="00E10768">
              <w:rPr>
                <w:bCs/>
                <w:sz w:val="22"/>
                <w:szCs w:val="22"/>
              </w:rPr>
              <w:t>Ballou, R.H. Business Logistics Management. Prentice-Hall Inc.</w:t>
            </w:r>
          </w:p>
        </w:tc>
      </w:tr>
      <w:tr w:rsidR="00D81695" w:rsidRPr="00E10768" w:rsidTr="00825096">
        <w:trPr>
          <w:gridAfter w:val="1"/>
          <w:wAfter w:w="5" w:type="pct"/>
        </w:trPr>
        <w:tc>
          <w:tcPr>
            <w:tcW w:w="391" w:type="pct"/>
            <w:gridSpan w:val="3"/>
          </w:tcPr>
          <w:p w:rsidR="00D81695" w:rsidRPr="00E10768" w:rsidRDefault="00D81695" w:rsidP="00825096">
            <w:pPr>
              <w:spacing w:before="40" w:after="40"/>
              <w:jc w:val="center"/>
              <w:rPr>
                <w:lang w:val="en-IN"/>
              </w:rPr>
            </w:pPr>
            <w:r w:rsidRPr="00E10768">
              <w:rPr>
                <w:sz w:val="22"/>
                <w:szCs w:val="22"/>
                <w:lang w:val="en-IN"/>
              </w:rPr>
              <w:t>3.</w:t>
            </w:r>
          </w:p>
        </w:tc>
        <w:tc>
          <w:tcPr>
            <w:tcW w:w="4604" w:type="pct"/>
            <w:vAlign w:val="center"/>
          </w:tcPr>
          <w:p w:rsidR="00D81695" w:rsidRPr="00E10768" w:rsidRDefault="00D81695" w:rsidP="00825096">
            <w:pPr>
              <w:jc w:val="both"/>
            </w:pPr>
            <w:r w:rsidRPr="00E10768">
              <w:rPr>
                <w:bCs/>
                <w:sz w:val="22"/>
                <w:szCs w:val="22"/>
              </w:rPr>
              <w:t xml:space="preserve">Bowersox D.J., </w:t>
            </w:r>
            <w:proofErr w:type="spellStart"/>
            <w:r w:rsidRPr="00E10768">
              <w:rPr>
                <w:bCs/>
                <w:sz w:val="22"/>
                <w:szCs w:val="22"/>
              </w:rPr>
              <w:t>Closs</w:t>
            </w:r>
            <w:proofErr w:type="spellEnd"/>
            <w:r w:rsidRPr="00E10768">
              <w:rPr>
                <w:bCs/>
                <w:sz w:val="22"/>
                <w:szCs w:val="22"/>
              </w:rPr>
              <w:t xml:space="preserve"> D.J, Bixby Cooper. M., Supply Chain Logistics Management, (2002), 9</w:t>
            </w:r>
            <w:r w:rsidRPr="00E10768">
              <w:rPr>
                <w:bCs/>
                <w:sz w:val="22"/>
                <w:szCs w:val="22"/>
                <w:vertAlign w:val="superscript"/>
              </w:rPr>
              <w:t>th</w:t>
            </w:r>
            <w:r w:rsidRPr="00E10768">
              <w:rPr>
                <w:bCs/>
                <w:sz w:val="22"/>
                <w:szCs w:val="22"/>
              </w:rPr>
              <w:t xml:space="preserve"> Edition, McGraw-Hill Higher Education, Noida</w:t>
            </w:r>
          </w:p>
        </w:tc>
      </w:tr>
      <w:tr w:rsidR="00D81695" w:rsidRPr="00E10768" w:rsidTr="00825096">
        <w:trPr>
          <w:gridAfter w:val="1"/>
          <w:wAfter w:w="5" w:type="pct"/>
        </w:trPr>
        <w:tc>
          <w:tcPr>
            <w:tcW w:w="391" w:type="pct"/>
            <w:gridSpan w:val="3"/>
          </w:tcPr>
          <w:p w:rsidR="00D81695" w:rsidRPr="00E10768" w:rsidRDefault="00D81695" w:rsidP="00825096">
            <w:pPr>
              <w:spacing w:before="40" w:after="40"/>
              <w:jc w:val="center"/>
              <w:rPr>
                <w:lang w:val="en-IN"/>
              </w:rPr>
            </w:pPr>
            <w:r w:rsidRPr="00E10768">
              <w:rPr>
                <w:sz w:val="22"/>
                <w:szCs w:val="22"/>
                <w:lang w:val="en-IN"/>
              </w:rPr>
              <w:t>4.</w:t>
            </w:r>
          </w:p>
        </w:tc>
        <w:tc>
          <w:tcPr>
            <w:tcW w:w="4604" w:type="pct"/>
            <w:vAlign w:val="center"/>
          </w:tcPr>
          <w:p w:rsidR="00D81695" w:rsidRPr="00E10768" w:rsidRDefault="00D81695" w:rsidP="00825096">
            <w:pPr>
              <w:pStyle w:val="ListParagraph"/>
              <w:numPr>
                <w:ilvl w:val="0"/>
                <w:numId w:val="1"/>
              </w:numPr>
              <w:ind w:left="0"/>
              <w:jc w:val="both"/>
            </w:pPr>
            <w:r w:rsidRPr="00E10768">
              <w:rPr>
                <w:bCs/>
                <w:sz w:val="22"/>
                <w:szCs w:val="22"/>
              </w:rPr>
              <w:t xml:space="preserve">Rahul V. </w:t>
            </w:r>
            <w:proofErr w:type="spellStart"/>
            <w:r w:rsidRPr="00E10768">
              <w:rPr>
                <w:bCs/>
                <w:sz w:val="22"/>
                <w:szCs w:val="22"/>
              </w:rPr>
              <w:t>Altekar</w:t>
            </w:r>
            <w:proofErr w:type="spellEnd"/>
            <w:r w:rsidRPr="00E10768">
              <w:rPr>
                <w:bCs/>
                <w:sz w:val="22"/>
                <w:szCs w:val="22"/>
              </w:rPr>
              <w:t>, 2016, Supply Chain Management, PHI Learning, New Delhi</w:t>
            </w:r>
          </w:p>
        </w:tc>
      </w:tr>
      <w:tr w:rsidR="00D81695" w:rsidRPr="00E10768" w:rsidTr="00825096">
        <w:tc>
          <w:tcPr>
            <w:tcW w:w="5000" w:type="pct"/>
            <w:gridSpan w:val="5"/>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Web Reference:</w:t>
            </w:r>
          </w:p>
        </w:tc>
      </w:tr>
      <w:tr w:rsidR="00D81695" w:rsidRPr="00E10768" w:rsidTr="00825096">
        <w:tc>
          <w:tcPr>
            <w:tcW w:w="391" w:type="pct"/>
            <w:gridSpan w:val="3"/>
          </w:tcPr>
          <w:p w:rsidR="00D81695" w:rsidRPr="00E10768" w:rsidRDefault="00D81695" w:rsidP="00825096">
            <w:pPr>
              <w:jc w:val="center"/>
              <w:rPr>
                <w:lang w:val="en-IN"/>
              </w:rPr>
            </w:pPr>
            <w:r w:rsidRPr="00E10768">
              <w:rPr>
                <w:sz w:val="22"/>
                <w:szCs w:val="22"/>
                <w:lang w:val="en-IN"/>
              </w:rPr>
              <w:t>1</w:t>
            </w:r>
          </w:p>
        </w:tc>
        <w:tc>
          <w:tcPr>
            <w:tcW w:w="4609" w:type="pct"/>
            <w:gridSpan w:val="2"/>
            <w:vAlign w:val="center"/>
          </w:tcPr>
          <w:p w:rsidR="00D81695" w:rsidRPr="00E10768" w:rsidRDefault="00D81695" w:rsidP="00825096">
            <w:pPr>
              <w:jc w:val="both"/>
              <w:rPr>
                <w:bCs/>
              </w:rPr>
            </w:pPr>
            <w:r w:rsidRPr="00E10768">
              <w:rPr>
                <w:bCs/>
                <w:sz w:val="22"/>
                <w:szCs w:val="22"/>
              </w:rPr>
              <w:t>http://www.wisdomjobs.com/e-universit/production-and-operations-management-   tutorial-295/principles-of-material-handling-9576.html</w:t>
            </w:r>
          </w:p>
        </w:tc>
      </w:tr>
      <w:tr w:rsidR="00D81695" w:rsidRPr="00E10768" w:rsidTr="00825096">
        <w:tc>
          <w:tcPr>
            <w:tcW w:w="391" w:type="pct"/>
            <w:gridSpan w:val="3"/>
          </w:tcPr>
          <w:p w:rsidR="00D81695" w:rsidRPr="00E10768" w:rsidRDefault="00D81695" w:rsidP="00825096">
            <w:pPr>
              <w:jc w:val="center"/>
              <w:rPr>
                <w:lang w:val="en-IN"/>
              </w:rPr>
            </w:pPr>
            <w:r w:rsidRPr="00E10768">
              <w:rPr>
                <w:sz w:val="22"/>
                <w:szCs w:val="22"/>
                <w:lang w:val="en-IN"/>
              </w:rPr>
              <w:t>2</w:t>
            </w:r>
          </w:p>
        </w:tc>
        <w:tc>
          <w:tcPr>
            <w:tcW w:w="4609" w:type="pct"/>
            <w:gridSpan w:val="2"/>
            <w:vAlign w:val="center"/>
          </w:tcPr>
          <w:p w:rsidR="00D81695" w:rsidRPr="00E10768" w:rsidRDefault="00D81695" w:rsidP="00825096">
            <w:pPr>
              <w:jc w:val="both"/>
              <w:rPr>
                <w:bCs/>
              </w:rPr>
            </w:pPr>
            <w:r w:rsidRPr="00E10768">
              <w:rPr>
                <w:bCs/>
                <w:sz w:val="22"/>
                <w:szCs w:val="22"/>
              </w:rPr>
              <w:t>http://www.marketing91.com/logistics-activitiesw/</w:t>
            </w:r>
          </w:p>
        </w:tc>
      </w:tr>
      <w:tr w:rsidR="00D81695" w:rsidRPr="00E10768" w:rsidTr="00825096">
        <w:tc>
          <w:tcPr>
            <w:tcW w:w="391" w:type="pct"/>
            <w:gridSpan w:val="3"/>
          </w:tcPr>
          <w:p w:rsidR="00D81695" w:rsidRPr="00E10768" w:rsidRDefault="00D81695" w:rsidP="00825096">
            <w:pPr>
              <w:jc w:val="center"/>
              <w:rPr>
                <w:lang w:val="en-IN"/>
              </w:rPr>
            </w:pPr>
            <w:r w:rsidRPr="00E10768">
              <w:rPr>
                <w:sz w:val="22"/>
                <w:szCs w:val="22"/>
                <w:lang w:val="en-IN"/>
              </w:rPr>
              <w:t>3</w:t>
            </w:r>
          </w:p>
        </w:tc>
        <w:tc>
          <w:tcPr>
            <w:tcW w:w="4609" w:type="pct"/>
            <w:gridSpan w:val="2"/>
            <w:vAlign w:val="center"/>
          </w:tcPr>
          <w:p w:rsidR="00D81695" w:rsidRPr="00E10768" w:rsidRDefault="00D81695" w:rsidP="00825096">
            <w:pPr>
              <w:jc w:val="both"/>
              <w:rPr>
                <w:bCs/>
              </w:rPr>
            </w:pPr>
            <w:r w:rsidRPr="00E10768">
              <w:rPr>
                <w:bCs/>
                <w:sz w:val="22"/>
                <w:szCs w:val="22"/>
              </w:rPr>
              <w:t>https://www.fcbco.com/services/warehouse-strategies.</w:t>
            </w:r>
          </w:p>
        </w:tc>
      </w:tr>
      <w:tr w:rsidR="00D81695" w:rsidRPr="00E10768" w:rsidTr="00825096">
        <w:tc>
          <w:tcPr>
            <w:tcW w:w="391" w:type="pct"/>
            <w:gridSpan w:val="3"/>
          </w:tcPr>
          <w:p w:rsidR="00D81695" w:rsidRPr="00E10768" w:rsidRDefault="00D81695" w:rsidP="00825096">
            <w:pPr>
              <w:jc w:val="center"/>
              <w:rPr>
                <w:lang w:val="en-IN"/>
              </w:rPr>
            </w:pPr>
            <w:r w:rsidRPr="00E10768">
              <w:rPr>
                <w:sz w:val="22"/>
                <w:szCs w:val="22"/>
                <w:lang w:val="en-IN"/>
              </w:rPr>
              <w:t>4</w:t>
            </w:r>
          </w:p>
        </w:tc>
        <w:tc>
          <w:tcPr>
            <w:tcW w:w="4609" w:type="pct"/>
            <w:gridSpan w:val="2"/>
            <w:vAlign w:val="center"/>
          </w:tcPr>
          <w:p w:rsidR="00D81695" w:rsidRPr="00E10768" w:rsidRDefault="00D81695" w:rsidP="00825096">
            <w:pPr>
              <w:pStyle w:val="NormalWeb"/>
              <w:spacing w:before="0" w:beforeAutospacing="0" w:after="0" w:afterAutospacing="0"/>
              <w:rPr>
                <w:rStyle w:val="Hyperlink"/>
                <w:bCs/>
                <w:color w:val="auto"/>
              </w:rPr>
            </w:pPr>
            <w:r w:rsidRPr="00E10768">
              <w:rPr>
                <w:bCs/>
                <w:sz w:val="22"/>
                <w:szCs w:val="22"/>
              </w:rPr>
              <w:t>https://cleartax.in/s/just-in-time-jit-inventory-management</w:t>
            </w:r>
          </w:p>
          <w:p w:rsidR="00D81695" w:rsidRPr="00E10768" w:rsidRDefault="00D81695" w:rsidP="00825096">
            <w:pPr>
              <w:pStyle w:val="NormalWeb"/>
              <w:spacing w:before="0" w:beforeAutospacing="0" w:after="0" w:afterAutospacing="0"/>
              <w:rPr>
                <w:u w:val="single"/>
              </w:rPr>
            </w:pPr>
          </w:p>
          <w:p w:rsidR="00D81695" w:rsidRPr="00E10768" w:rsidRDefault="00D81695" w:rsidP="00825096">
            <w:pPr>
              <w:spacing w:line="360" w:lineRule="auto"/>
              <w:jc w:val="both"/>
              <w:rPr>
                <w:bCs/>
                <w:color w:val="FF0000"/>
              </w:rPr>
            </w:pPr>
            <w:r w:rsidRPr="00E10768">
              <w:rPr>
                <w:bCs/>
                <w:color w:val="FF0000"/>
                <w:sz w:val="22"/>
                <w:szCs w:val="22"/>
              </w:rPr>
              <w:t>Note: Latest edition of the books may be used</w:t>
            </w:r>
          </w:p>
          <w:p w:rsidR="00D81695" w:rsidRPr="00E10768" w:rsidRDefault="00D81695" w:rsidP="00825096">
            <w:pPr>
              <w:spacing w:line="360" w:lineRule="auto"/>
              <w:jc w:val="both"/>
              <w:rPr>
                <w:bCs/>
                <w:color w:val="FF0000"/>
              </w:rPr>
            </w:pPr>
          </w:p>
          <w:p w:rsidR="00D81695" w:rsidRPr="00E10768" w:rsidRDefault="00D81695" w:rsidP="00825096">
            <w:pPr>
              <w:spacing w:line="360" w:lineRule="auto"/>
              <w:jc w:val="both"/>
              <w:rPr>
                <w:bCs/>
                <w:color w:val="FF0000"/>
              </w:rPr>
            </w:pPr>
          </w:p>
          <w:p w:rsidR="00D81695" w:rsidRPr="00E10768" w:rsidRDefault="00D81695" w:rsidP="00825096">
            <w:pPr>
              <w:spacing w:line="360" w:lineRule="auto"/>
              <w:jc w:val="both"/>
              <w:rPr>
                <w:bCs/>
                <w:color w:val="FF0000"/>
              </w:rPr>
            </w:pPr>
          </w:p>
          <w:p w:rsidR="00D81695" w:rsidRPr="00E10768" w:rsidRDefault="00D81695" w:rsidP="00825096">
            <w:pPr>
              <w:spacing w:line="360" w:lineRule="auto"/>
              <w:jc w:val="both"/>
              <w:rPr>
                <w:bCs/>
                <w:color w:val="FF0000"/>
              </w:rPr>
            </w:pPr>
          </w:p>
          <w:p w:rsidR="00D81695" w:rsidRPr="00E10768" w:rsidRDefault="00D81695" w:rsidP="00825096">
            <w:pPr>
              <w:spacing w:line="360" w:lineRule="auto"/>
              <w:jc w:val="both"/>
              <w:rPr>
                <w:bCs/>
                <w:color w:val="FF0000"/>
              </w:rPr>
            </w:pPr>
          </w:p>
          <w:p w:rsidR="00D81695" w:rsidRPr="00E10768" w:rsidRDefault="00D81695" w:rsidP="00825096">
            <w:pPr>
              <w:spacing w:line="360" w:lineRule="auto"/>
              <w:jc w:val="both"/>
              <w:rPr>
                <w:bCs/>
                <w:color w:val="FF0000"/>
              </w:rPr>
            </w:pPr>
          </w:p>
          <w:p w:rsidR="00D81695" w:rsidRPr="00E10768" w:rsidRDefault="00D81695" w:rsidP="00825096">
            <w:pPr>
              <w:spacing w:line="360" w:lineRule="auto"/>
              <w:jc w:val="both"/>
              <w:rPr>
                <w:bCs/>
                <w:color w:val="FF0000"/>
              </w:rPr>
            </w:pPr>
          </w:p>
          <w:p w:rsidR="00D81695" w:rsidRPr="00E10768" w:rsidRDefault="00D81695" w:rsidP="00825096">
            <w:pPr>
              <w:pStyle w:val="NormalWeb"/>
              <w:spacing w:before="0" w:beforeAutospacing="0" w:after="0" w:afterAutospacing="0"/>
              <w:rPr>
                <w:u w:val="single"/>
              </w:rPr>
            </w:pPr>
          </w:p>
        </w:tc>
      </w:tr>
      <w:tr w:rsidR="00D81695" w:rsidRPr="00E10768" w:rsidTr="00825096">
        <w:trPr>
          <w:gridBefore w:val="1"/>
          <w:gridAfter w:val="1"/>
          <w:wBefore w:w="19" w:type="pct"/>
          <w:wAfter w:w="7" w:type="pct"/>
        </w:trPr>
        <w:tc>
          <w:tcPr>
            <w:tcW w:w="156" w:type="pct"/>
          </w:tcPr>
          <w:p w:rsidR="00D81695" w:rsidRPr="00E10768" w:rsidRDefault="00D81695" w:rsidP="00825096">
            <w:pPr>
              <w:spacing w:before="40" w:after="40"/>
              <w:rPr>
                <w:lang w:val="en-IN"/>
              </w:rPr>
            </w:pPr>
            <w:r w:rsidRPr="00E10768">
              <w:rPr>
                <w:b/>
                <w:bCs/>
                <w:sz w:val="22"/>
                <w:szCs w:val="22"/>
              </w:rPr>
              <w:lastRenderedPageBreak/>
              <w:tab/>
            </w:r>
            <w:r w:rsidRPr="00E10768">
              <w:rPr>
                <w:b/>
                <w:bCs/>
                <w:sz w:val="22"/>
                <w:szCs w:val="22"/>
              </w:rPr>
              <w:tab/>
            </w:r>
          </w:p>
        </w:tc>
        <w:tc>
          <w:tcPr>
            <w:tcW w:w="4819" w:type="pct"/>
            <w:gridSpan w:val="2"/>
          </w:tcPr>
          <w:p w:rsidR="00D81695" w:rsidRPr="00E10768" w:rsidRDefault="00D81695" w:rsidP="00825096">
            <w:pPr>
              <w:pStyle w:val="NormalWeb"/>
              <w:shd w:val="clear" w:color="auto" w:fill="FFFFFF"/>
              <w:spacing w:before="0" w:beforeAutospacing="0" w:after="0" w:afterAutospacing="0"/>
              <w:rPr>
                <w:b/>
                <w:bCs/>
              </w:rPr>
            </w:pPr>
            <w:r w:rsidRPr="00E10768">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881"/>
              <w:gridCol w:w="338"/>
              <w:gridCol w:w="338"/>
              <w:gridCol w:w="338"/>
              <w:gridCol w:w="338"/>
              <w:gridCol w:w="338"/>
              <w:gridCol w:w="338"/>
              <w:gridCol w:w="338"/>
              <w:gridCol w:w="338"/>
              <w:gridCol w:w="338"/>
              <w:gridCol w:w="461"/>
              <w:gridCol w:w="461"/>
              <w:gridCol w:w="501"/>
              <w:gridCol w:w="794"/>
              <w:gridCol w:w="461"/>
              <w:gridCol w:w="471"/>
              <w:gridCol w:w="483"/>
              <w:gridCol w:w="943"/>
            </w:tblGrid>
            <w:tr w:rsidR="00C320D1" w:rsidRPr="00E10768" w:rsidTr="00C320D1">
              <w:trPr>
                <w:jc w:val="center"/>
              </w:trPr>
              <w:tc>
                <w:tcPr>
                  <w:tcW w:w="518" w:type="pct"/>
                  <w:shd w:val="clear" w:color="auto" w:fill="auto"/>
                  <w:vAlign w:val="center"/>
                </w:tcPr>
                <w:p w:rsidR="00D81695" w:rsidRPr="00E10768" w:rsidRDefault="00D81695" w:rsidP="00EA496E">
                  <w:pPr>
                    <w:spacing w:before="60" w:afterLines="60" w:after="144"/>
                    <w:jc w:val="center"/>
                    <w:rPr>
                      <w:sz w:val="22"/>
                      <w:szCs w:val="22"/>
                    </w:rPr>
                  </w:pPr>
                </w:p>
              </w:tc>
              <w:tc>
                <w:tcPr>
                  <w:tcW w:w="2628" w:type="pct"/>
                  <w:gridSpan w:val="12"/>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Outcomes</w:t>
                  </w:r>
                </w:p>
              </w:tc>
              <w:tc>
                <w:tcPr>
                  <w:tcW w:w="1855" w:type="pct"/>
                  <w:gridSpan w:val="5"/>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Specific Outcomes</w:t>
                  </w:r>
                </w:p>
              </w:tc>
            </w:tr>
            <w:tr w:rsidR="00C320D1" w:rsidRPr="00E10768" w:rsidTr="00C320D1">
              <w:trPr>
                <w:jc w:val="center"/>
              </w:trPr>
              <w:tc>
                <w:tcPr>
                  <w:tcW w:w="518"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11</w:t>
                  </w:r>
                </w:p>
              </w:tc>
              <w:tc>
                <w:tcPr>
                  <w:tcW w:w="290"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12</w:t>
                  </w:r>
                </w:p>
              </w:tc>
              <w:tc>
                <w:tcPr>
                  <w:tcW w:w="46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27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55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r>
            <w:tr w:rsidR="00C320D1" w:rsidRPr="00E10768" w:rsidTr="00C320D1">
              <w:trPr>
                <w:jc w:val="center"/>
              </w:trPr>
              <w:tc>
                <w:tcPr>
                  <w:tcW w:w="51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9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55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r>
            <w:tr w:rsidR="00C320D1" w:rsidRPr="00E10768" w:rsidTr="00C320D1">
              <w:trPr>
                <w:jc w:val="center"/>
              </w:trPr>
              <w:tc>
                <w:tcPr>
                  <w:tcW w:w="51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9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55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r>
            <w:tr w:rsidR="00C320D1" w:rsidRPr="00E10768" w:rsidTr="00C320D1">
              <w:trPr>
                <w:jc w:val="center"/>
              </w:trPr>
              <w:tc>
                <w:tcPr>
                  <w:tcW w:w="51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9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6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55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r>
            <w:tr w:rsidR="00C320D1" w:rsidRPr="00E10768" w:rsidTr="00C320D1">
              <w:trPr>
                <w:jc w:val="center"/>
              </w:trPr>
              <w:tc>
                <w:tcPr>
                  <w:tcW w:w="51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CO4</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9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6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55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r>
            <w:tr w:rsidR="00C320D1" w:rsidRPr="00E10768" w:rsidTr="00C320D1">
              <w:trPr>
                <w:jc w:val="center"/>
              </w:trPr>
              <w:tc>
                <w:tcPr>
                  <w:tcW w:w="51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CO5</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1</w:t>
                  </w:r>
                </w:p>
              </w:tc>
              <w:tc>
                <w:tcPr>
                  <w:tcW w:w="290"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6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55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r>
          </w:tbl>
          <w:p w:rsidR="00D81695" w:rsidRPr="00E10768" w:rsidRDefault="00D81695" w:rsidP="00825096">
            <w:pPr>
              <w:pStyle w:val="NormalWeb"/>
              <w:shd w:val="clear" w:color="auto" w:fill="FFFFFF"/>
              <w:spacing w:before="0" w:beforeAutospacing="0" w:after="0" w:afterAutospacing="0"/>
              <w:rPr>
                <w:color w:val="222222"/>
              </w:rPr>
            </w:pPr>
          </w:p>
        </w:tc>
      </w:tr>
    </w:tbl>
    <w:p w:rsidR="00D81695" w:rsidRPr="00E10768" w:rsidRDefault="00D81695" w:rsidP="00D81695">
      <w:pPr>
        <w:pStyle w:val="ListParagraph"/>
        <w:spacing w:before="120"/>
        <w:ind w:left="0"/>
        <w:rPr>
          <w:sz w:val="22"/>
          <w:szCs w:val="22"/>
        </w:rPr>
      </w:pPr>
      <w:r w:rsidRPr="00E10768">
        <w:rPr>
          <w:b/>
          <w:sz w:val="22"/>
          <w:szCs w:val="22"/>
        </w:rPr>
        <w:t>*</w:t>
      </w:r>
      <w:r w:rsidRPr="00E10768">
        <w:rPr>
          <w:bCs/>
          <w:sz w:val="22"/>
          <w:szCs w:val="22"/>
        </w:rPr>
        <w:t>3– Strong, 2- Medium, 1- Low</w:t>
      </w:r>
    </w:p>
    <w:p w:rsidR="00D81695" w:rsidRPr="00E10768" w:rsidRDefault="00D81695" w:rsidP="00D81695">
      <w:pPr>
        <w:tabs>
          <w:tab w:val="left" w:pos="7548"/>
        </w:tabs>
        <w:rPr>
          <w:b/>
          <w:sz w:val="22"/>
          <w:szCs w:val="22"/>
        </w:rPr>
      </w:pPr>
    </w:p>
    <w:p w:rsidR="00D81695" w:rsidRPr="00E10768" w:rsidRDefault="00D81695" w:rsidP="00D81695">
      <w:pPr>
        <w:spacing w:line="360" w:lineRule="auto"/>
        <w:jc w:val="both"/>
        <w:rPr>
          <w:bCs/>
          <w:color w:val="FF0000"/>
          <w:sz w:val="22"/>
          <w:szCs w:val="22"/>
        </w:rPr>
      </w:pPr>
    </w:p>
    <w:p w:rsidR="00D81695" w:rsidRPr="00E10768" w:rsidRDefault="00D81695" w:rsidP="00D81695">
      <w:pPr>
        <w:rPr>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p w:rsidR="00D81695" w:rsidRDefault="00D81695"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Default="0014562B" w:rsidP="00D81695">
      <w:pPr>
        <w:pStyle w:val="Default"/>
        <w:jc w:val="center"/>
        <w:rPr>
          <w:rStyle w:val="Heading4Char"/>
          <w:rFonts w:ascii="Times New Roman" w:eastAsia="Calibri" w:hAnsi="Times New Roman"/>
          <w:sz w:val="22"/>
          <w:szCs w:val="22"/>
        </w:rPr>
      </w:pPr>
    </w:p>
    <w:p w:rsidR="0014562B" w:rsidRPr="00E10768" w:rsidRDefault="0014562B" w:rsidP="00D81695">
      <w:pPr>
        <w:pStyle w:val="Default"/>
        <w:jc w:val="center"/>
        <w:rPr>
          <w:rStyle w:val="Heading4Char"/>
          <w:rFonts w:ascii="Times New Roman" w:eastAsia="Calibri" w:hAnsi="Times New Roman"/>
          <w:sz w:val="22"/>
          <w:szCs w:val="22"/>
        </w:rPr>
      </w:pPr>
    </w:p>
    <w:p w:rsidR="00D81695" w:rsidRPr="00E10768" w:rsidRDefault="00D81695" w:rsidP="00D81695">
      <w:pPr>
        <w:pStyle w:val="Default"/>
        <w:jc w:val="center"/>
        <w:rPr>
          <w:rStyle w:val="Heading4Char"/>
          <w:rFonts w:ascii="Times New Roman" w:eastAsia="Calibri" w:hAnsi="Times New Roman"/>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C320D1" w:rsidRPr="00E10768" w:rsidTr="00C320D1">
        <w:trPr>
          <w:trHeight w:val="335"/>
        </w:trPr>
        <w:tc>
          <w:tcPr>
            <w:tcW w:w="1094" w:type="pct"/>
            <w:shd w:val="clear" w:color="auto" w:fill="auto"/>
            <w:vAlign w:val="center"/>
          </w:tcPr>
          <w:p w:rsidR="00C320D1" w:rsidRPr="00E10768" w:rsidRDefault="00C320D1" w:rsidP="00825096">
            <w:pPr>
              <w:tabs>
                <w:tab w:val="center" w:pos="4680"/>
              </w:tabs>
              <w:jc w:val="center"/>
              <w:rPr>
                <w:b/>
              </w:rPr>
            </w:pPr>
            <w:r w:rsidRPr="00E10768">
              <w:rPr>
                <w:b/>
                <w:bCs/>
                <w:sz w:val="22"/>
                <w:szCs w:val="22"/>
              </w:rPr>
              <w:t>23PCOME25-1</w:t>
            </w:r>
          </w:p>
        </w:tc>
        <w:tc>
          <w:tcPr>
            <w:tcW w:w="2924" w:type="pct"/>
            <w:vMerge w:val="restart"/>
            <w:shd w:val="clear" w:color="auto" w:fill="auto"/>
            <w:vAlign w:val="center"/>
          </w:tcPr>
          <w:p w:rsidR="003A5160" w:rsidRPr="00E10768" w:rsidRDefault="003A5160" w:rsidP="003A5160">
            <w:pPr>
              <w:pStyle w:val="Heading7"/>
              <w:spacing w:before="0"/>
              <w:jc w:val="center"/>
              <w:rPr>
                <w:rFonts w:ascii="Times New Roman" w:hAnsi="Times New Roman" w:cs="Times New Roman"/>
                <w:b/>
                <w:bCs/>
                <w:i w:val="0"/>
                <w:iCs w:val="0"/>
                <w:color w:val="auto"/>
                <w:sz w:val="22"/>
                <w:szCs w:val="22"/>
              </w:rPr>
            </w:pPr>
            <w:proofErr w:type="gramStart"/>
            <w:r w:rsidRPr="00E10768">
              <w:rPr>
                <w:rFonts w:ascii="Times New Roman" w:hAnsi="Times New Roman" w:cs="Times New Roman"/>
                <w:b/>
                <w:bCs/>
                <w:i w:val="0"/>
                <w:color w:val="000000"/>
                <w:sz w:val="22"/>
                <w:szCs w:val="22"/>
              </w:rPr>
              <w:t>Elective  Course</w:t>
            </w:r>
            <w:proofErr w:type="gramEnd"/>
            <w:r w:rsidRPr="00E10768">
              <w:rPr>
                <w:rFonts w:ascii="Times New Roman" w:hAnsi="Times New Roman" w:cs="Times New Roman"/>
                <w:b/>
                <w:bCs/>
                <w:i w:val="0"/>
                <w:color w:val="000000"/>
                <w:sz w:val="22"/>
                <w:szCs w:val="22"/>
              </w:rPr>
              <w:t xml:space="preserve"> - 4</w:t>
            </w:r>
          </w:p>
          <w:p w:rsidR="00C320D1" w:rsidRPr="00E10768" w:rsidRDefault="00C320D1" w:rsidP="00825096">
            <w:pPr>
              <w:pStyle w:val="Heading7"/>
              <w:spacing w:before="0" w:line="360" w:lineRule="auto"/>
              <w:jc w:val="center"/>
              <w:rPr>
                <w:rFonts w:ascii="Times New Roman" w:hAnsi="Times New Roman" w:cs="Times New Roman"/>
                <w:b/>
                <w:bCs/>
                <w:i w:val="0"/>
                <w:iCs w:val="0"/>
                <w:color w:val="auto"/>
                <w:sz w:val="22"/>
                <w:szCs w:val="22"/>
              </w:rPr>
            </w:pPr>
            <w:r w:rsidRPr="00E10768">
              <w:rPr>
                <w:rFonts w:ascii="Times New Roman" w:hAnsi="Times New Roman" w:cs="Times New Roman"/>
                <w:b/>
                <w:bCs/>
                <w:i w:val="0"/>
                <w:iCs w:val="0"/>
                <w:color w:val="auto"/>
                <w:sz w:val="22"/>
                <w:szCs w:val="22"/>
              </w:rPr>
              <w:t>23PCOME25-1 - PROJECT FINANCE AND MANAGEMENT</w:t>
            </w: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L</w:t>
            </w:r>
          </w:p>
        </w:tc>
        <w:tc>
          <w:tcPr>
            <w:tcW w:w="307" w:type="pct"/>
            <w:shd w:val="clear" w:color="auto" w:fill="auto"/>
            <w:vAlign w:val="center"/>
          </w:tcPr>
          <w:p w:rsidR="00C320D1" w:rsidRPr="00E10768" w:rsidRDefault="00C320D1" w:rsidP="00825096">
            <w:pPr>
              <w:tabs>
                <w:tab w:val="center" w:pos="4680"/>
              </w:tabs>
              <w:jc w:val="center"/>
              <w:rPr>
                <w:b/>
              </w:rPr>
            </w:pPr>
            <w:r w:rsidRPr="00E10768">
              <w:rPr>
                <w:b/>
                <w:sz w:val="22"/>
                <w:szCs w:val="22"/>
              </w:rPr>
              <w:t>P</w:t>
            </w:r>
          </w:p>
        </w:tc>
        <w:tc>
          <w:tcPr>
            <w:tcW w:w="351" w:type="pct"/>
            <w:shd w:val="clear" w:color="auto" w:fill="auto"/>
            <w:vAlign w:val="center"/>
          </w:tcPr>
          <w:p w:rsidR="00C320D1" w:rsidRPr="00E10768" w:rsidRDefault="00C320D1" w:rsidP="00825096">
            <w:pPr>
              <w:tabs>
                <w:tab w:val="center" w:pos="4680"/>
              </w:tabs>
              <w:jc w:val="center"/>
              <w:rPr>
                <w:b/>
              </w:rPr>
            </w:pPr>
            <w:r w:rsidRPr="00E10768">
              <w:rPr>
                <w:b/>
                <w:sz w:val="22"/>
                <w:szCs w:val="22"/>
              </w:rPr>
              <w:t>C</w:t>
            </w:r>
          </w:p>
        </w:tc>
      </w:tr>
      <w:tr w:rsidR="00C320D1" w:rsidRPr="00E10768" w:rsidTr="00C320D1">
        <w:trPr>
          <w:trHeight w:val="334"/>
        </w:trPr>
        <w:tc>
          <w:tcPr>
            <w:tcW w:w="1094" w:type="pct"/>
            <w:shd w:val="clear" w:color="auto" w:fill="auto"/>
            <w:vAlign w:val="center"/>
          </w:tcPr>
          <w:p w:rsidR="00C320D1" w:rsidRPr="00E10768" w:rsidRDefault="00C320D1" w:rsidP="00825096">
            <w:pPr>
              <w:tabs>
                <w:tab w:val="center" w:pos="4680"/>
              </w:tabs>
              <w:jc w:val="center"/>
              <w:rPr>
                <w:b/>
                <w:lang w:eastAsia="en-IN"/>
              </w:rPr>
            </w:pPr>
            <w:r w:rsidRPr="00E10768">
              <w:rPr>
                <w:b/>
                <w:sz w:val="22"/>
                <w:szCs w:val="22"/>
                <w:lang w:eastAsia="en-IN"/>
              </w:rPr>
              <w:t>Semester-2</w:t>
            </w:r>
          </w:p>
        </w:tc>
        <w:tc>
          <w:tcPr>
            <w:tcW w:w="2924" w:type="pct"/>
            <w:vMerge/>
            <w:shd w:val="clear" w:color="auto" w:fill="auto"/>
            <w:vAlign w:val="center"/>
          </w:tcPr>
          <w:p w:rsidR="00C320D1" w:rsidRPr="00E10768" w:rsidRDefault="00C320D1" w:rsidP="00825096">
            <w:pPr>
              <w:tabs>
                <w:tab w:val="center" w:pos="4680"/>
              </w:tabs>
              <w:rPr>
                <w:b/>
              </w:rPr>
            </w:pP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4</w:t>
            </w:r>
          </w:p>
        </w:tc>
        <w:tc>
          <w:tcPr>
            <w:tcW w:w="307" w:type="pct"/>
            <w:shd w:val="clear" w:color="auto" w:fill="auto"/>
            <w:vAlign w:val="center"/>
          </w:tcPr>
          <w:p w:rsidR="00C320D1" w:rsidRPr="00E10768" w:rsidRDefault="00C320D1" w:rsidP="00825096">
            <w:pPr>
              <w:tabs>
                <w:tab w:val="center" w:pos="4680"/>
              </w:tabs>
              <w:jc w:val="center"/>
              <w:rPr>
                <w:b/>
              </w:rPr>
            </w:pPr>
          </w:p>
        </w:tc>
        <w:tc>
          <w:tcPr>
            <w:tcW w:w="351" w:type="pct"/>
            <w:shd w:val="clear" w:color="auto" w:fill="auto"/>
            <w:vAlign w:val="center"/>
          </w:tcPr>
          <w:p w:rsidR="00C320D1" w:rsidRPr="00E10768" w:rsidRDefault="00C320D1" w:rsidP="00825096">
            <w:pPr>
              <w:tabs>
                <w:tab w:val="center" w:pos="4680"/>
              </w:tabs>
              <w:rPr>
                <w:b/>
              </w:rPr>
            </w:pPr>
            <w:r w:rsidRPr="00E10768">
              <w:rPr>
                <w:b/>
                <w:sz w:val="22"/>
                <w:szCs w:val="22"/>
              </w:rPr>
              <w:t>3</w:t>
            </w:r>
          </w:p>
        </w:tc>
      </w:tr>
    </w:tbl>
    <w:p w:rsidR="00D81695" w:rsidRPr="00E10768" w:rsidRDefault="00D81695" w:rsidP="00D81695">
      <w:pPr>
        <w:ind w:left="6480" w:firstLine="720"/>
        <w:rPr>
          <w:b/>
          <w:bCs/>
          <w:sz w:val="22"/>
          <w:szCs w:val="22"/>
        </w:rPr>
      </w:pPr>
    </w:p>
    <w:tbl>
      <w:tblPr>
        <w:tblStyle w:val="GridTable4-Accent31"/>
        <w:tblW w:w="5000" w:type="pct"/>
        <w:tblLook w:val="04A0" w:firstRow="1" w:lastRow="0" w:firstColumn="1" w:lastColumn="0" w:noHBand="0" w:noVBand="1"/>
      </w:tblPr>
      <w:tblGrid>
        <w:gridCol w:w="873"/>
        <w:gridCol w:w="8475"/>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pStyle w:val="Heading4"/>
              <w:spacing w:line="276" w:lineRule="auto"/>
              <w:ind w:firstLine="0"/>
              <w:outlineLvl w:val="3"/>
              <w:rPr>
                <w:rFonts w:ascii="Times New Roman" w:hAnsi="Times New Roman"/>
                <w:bCs w:val="0"/>
                <w:color w:val="auto"/>
                <w:szCs w:val="22"/>
                <w:lang w:val="en-IN"/>
              </w:rPr>
            </w:pPr>
            <w:r w:rsidRPr="00E10768">
              <w:rPr>
                <w:rFonts w:ascii="Times New Roman" w:hAnsi="Times New Roman"/>
                <w:bCs w:val="0"/>
                <w:color w:val="auto"/>
                <w:szCs w:val="22"/>
              </w:rPr>
              <w:t>Learning Objectives: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rsidR="00D81695" w:rsidRPr="00E10768" w:rsidRDefault="00D81695" w:rsidP="00825096">
            <w:pPr>
              <w:spacing w:after="60" w:line="276" w:lineRule="auto"/>
              <w:rPr>
                <w:lang w:val="en-IN"/>
              </w:rPr>
            </w:pPr>
            <w:r w:rsidRPr="00E10768">
              <w:t xml:space="preserve">LO1:  </w:t>
            </w:r>
          </w:p>
        </w:tc>
        <w:tc>
          <w:tcPr>
            <w:tcW w:w="4533" w:type="pct"/>
            <w:shd w:val="clear" w:color="auto" w:fill="auto"/>
          </w:tcPr>
          <w:p w:rsidR="00D81695" w:rsidRPr="00E10768" w:rsidRDefault="00D81695" w:rsidP="008250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help students realize the importance of creative projects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rsidR="00D81695" w:rsidRPr="00E10768" w:rsidRDefault="00D81695" w:rsidP="00825096">
            <w:pPr>
              <w:spacing w:after="60" w:line="276" w:lineRule="auto"/>
              <w:rPr>
                <w:lang w:val="en-IN"/>
              </w:rPr>
            </w:pPr>
            <w:r w:rsidRPr="00E10768">
              <w:t>LO2:</w:t>
            </w:r>
          </w:p>
        </w:tc>
        <w:tc>
          <w:tcPr>
            <w:tcW w:w="4533" w:type="pct"/>
            <w:shd w:val="clear" w:color="auto" w:fill="auto"/>
          </w:tcPr>
          <w:p w:rsidR="00D81695" w:rsidRPr="00E10768" w:rsidRDefault="00D81695" w:rsidP="008250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To comprehend the feasibility analysis for the project</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rsidR="00D81695" w:rsidRPr="00E10768" w:rsidRDefault="00D81695" w:rsidP="00825096">
            <w:pPr>
              <w:spacing w:after="60" w:line="276" w:lineRule="auto"/>
              <w:rPr>
                <w:lang w:val="en-IN"/>
              </w:rPr>
            </w:pPr>
            <w:r w:rsidRPr="00E10768">
              <w:t xml:space="preserve">LO3:  </w:t>
            </w:r>
          </w:p>
        </w:tc>
        <w:tc>
          <w:tcPr>
            <w:tcW w:w="4533" w:type="pct"/>
            <w:shd w:val="clear" w:color="auto" w:fill="auto"/>
          </w:tcPr>
          <w:p w:rsidR="00D81695" w:rsidRPr="00E10768" w:rsidRDefault="00D81695" w:rsidP="008250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E10768">
              <w:t>To teach students about network analysis using the PERT and CPM methodologies.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rsidR="00D81695" w:rsidRPr="00E10768" w:rsidRDefault="00D81695" w:rsidP="00825096">
            <w:pPr>
              <w:spacing w:after="60" w:line="276" w:lineRule="auto"/>
              <w:rPr>
                <w:lang w:val="en-IN"/>
              </w:rPr>
            </w:pPr>
            <w:r w:rsidRPr="00E10768">
              <w:t>LO4:</w:t>
            </w:r>
          </w:p>
        </w:tc>
        <w:tc>
          <w:tcPr>
            <w:tcW w:w="4533" w:type="pct"/>
            <w:shd w:val="clear" w:color="auto" w:fill="auto"/>
          </w:tcPr>
          <w:p w:rsidR="00D81695" w:rsidRPr="00E10768" w:rsidRDefault="00D81695" w:rsidP="008250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pPr>
            <w:r w:rsidRPr="00E10768">
              <w:t>To get specialist expertise in cost control monitoring</w:t>
            </w:r>
          </w:p>
          <w:p w:rsidR="00D81695" w:rsidRPr="00E10768" w:rsidRDefault="00D81695" w:rsidP="008250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E10768">
              <w:t>Analyze and assess project performance</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rsidR="00D81695" w:rsidRPr="00E10768" w:rsidRDefault="00D81695" w:rsidP="00825096">
            <w:r w:rsidRPr="00E10768">
              <w:t>LO5:</w:t>
            </w:r>
          </w:p>
        </w:tc>
        <w:tc>
          <w:tcPr>
            <w:tcW w:w="4533" w:type="pct"/>
            <w:shd w:val="clear" w:color="auto" w:fill="auto"/>
          </w:tcPr>
          <w:p w:rsidR="00D81695" w:rsidRPr="00E10768" w:rsidRDefault="00D81695" w:rsidP="00825096">
            <w:pPr>
              <w:cnfStyle w:val="000000100000" w:firstRow="0" w:lastRow="0" w:firstColumn="0" w:lastColumn="0" w:oddVBand="0" w:evenVBand="0" w:oddHBand="1" w:evenHBand="0" w:firstRowFirstColumn="0" w:firstRowLastColumn="0" w:lastRowFirstColumn="0" w:lastRowLastColumn="0"/>
            </w:pPr>
            <w:r w:rsidRPr="00E10768">
              <w:t>To Analyze and assess project performance</w:t>
            </w:r>
          </w:p>
        </w:tc>
      </w:tr>
    </w:tbl>
    <w:p w:rsidR="00D81695" w:rsidRPr="00E10768" w:rsidRDefault="00D81695" w:rsidP="00D81695">
      <w:pPr>
        <w:rPr>
          <w:sz w:val="22"/>
          <w:szCs w:val="22"/>
        </w:rPr>
      </w:pPr>
    </w:p>
    <w:tbl>
      <w:tblPr>
        <w:tblStyle w:val="GridTable4-Accent31"/>
        <w:tblW w:w="5000" w:type="pct"/>
        <w:tblLook w:val="04A0" w:firstRow="1" w:lastRow="0" w:firstColumn="1" w:lastColumn="0" w:noHBand="0" w:noVBand="1"/>
      </w:tblPr>
      <w:tblGrid>
        <w:gridCol w:w="813"/>
        <w:gridCol w:w="8535"/>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rPr>
                <w:b w:val="0"/>
                <w:bCs w:val="0"/>
                <w:color w:val="auto"/>
                <w:lang w:val="en-IN"/>
              </w:rPr>
            </w:pPr>
            <w:r w:rsidRPr="00E10768">
              <w:rPr>
                <w:rStyle w:val="Heading6Char"/>
                <w:rFonts w:ascii="Times New Roman" w:hAnsi="Times New Roman"/>
                <w:b/>
                <w:bCs w:val="0"/>
                <w:color w:val="auto"/>
                <w:sz w:val="22"/>
              </w:rPr>
              <w:t>Course Outcomes</w:t>
            </w:r>
            <w:r w:rsidRPr="00E10768">
              <w:rPr>
                <w:b w:val="0"/>
                <w:bCs w:val="0"/>
                <w:color w:val="auto"/>
              </w:rPr>
              <w:t>:</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b w:val="0"/>
                <w:lang w:val="en-IN"/>
              </w:rPr>
            </w:pPr>
          </w:p>
        </w:tc>
        <w:tc>
          <w:tcPr>
            <w:tcW w:w="4565" w:type="pct"/>
            <w:shd w:val="clear" w:color="auto" w:fill="auto"/>
          </w:tcPr>
          <w:p w:rsidR="00D81695" w:rsidRPr="00E10768" w:rsidRDefault="00D81695" w:rsidP="00825096">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CO1:</w:t>
            </w:r>
          </w:p>
        </w:tc>
        <w:tc>
          <w:tcPr>
            <w:tcW w:w="4565" w:type="pct"/>
            <w:shd w:val="clear" w:color="auto" w:fill="auto"/>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Understand the function of the project manager in the creation of a new project.</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CO2:</w:t>
            </w:r>
          </w:p>
        </w:tc>
        <w:tc>
          <w:tcPr>
            <w:tcW w:w="4565" w:type="pct"/>
            <w:shd w:val="clear" w:color="auto" w:fill="auto"/>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t>Evaluate the feasibility analysis of a new market initiative.</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CO3:</w:t>
            </w:r>
          </w:p>
        </w:tc>
        <w:tc>
          <w:tcPr>
            <w:tcW w:w="4565" w:type="pct"/>
            <w:shd w:val="clear" w:color="auto" w:fill="auto"/>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rPr>
                <w:lang w:val="en-IN"/>
              </w:rPr>
            </w:pPr>
            <w:r w:rsidRPr="00E10768">
              <w:t>Learn about the Network Analysis of PERT and CPM techniques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CO4:</w:t>
            </w:r>
          </w:p>
        </w:tc>
        <w:tc>
          <w:tcPr>
            <w:tcW w:w="4565" w:type="pct"/>
            <w:shd w:val="clear" w:color="auto" w:fill="auto"/>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r w:rsidRPr="00E10768">
              <w:t>Determine the project's cost-control techniques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CO5:</w:t>
            </w:r>
          </w:p>
        </w:tc>
        <w:tc>
          <w:tcPr>
            <w:tcW w:w="4565" w:type="pct"/>
            <w:shd w:val="clear" w:color="auto" w:fill="auto"/>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Conduct a performance evaluation of the project report.</w:t>
            </w:r>
          </w:p>
        </w:tc>
      </w:tr>
    </w:tbl>
    <w:p w:rsidR="00D81695" w:rsidRPr="00E10768" w:rsidRDefault="00D81695" w:rsidP="00D81695">
      <w:pPr>
        <w:spacing w:line="276" w:lineRule="auto"/>
        <w:jc w:val="both"/>
        <w:rPr>
          <w:rStyle w:val="Heading4Char"/>
          <w:rFonts w:ascii="Times New Roman" w:eastAsiaTheme="majorEastAsia" w:hAnsi="Times New Roman"/>
          <w:sz w:val="22"/>
          <w:szCs w:val="22"/>
        </w:rPr>
      </w:pPr>
    </w:p>
    <w:p w:rsidR="00D81695" w:rsidRPr="00E10768" w:rsidRDefault="00D81695" w:rsidP="00D81695">
      <w:pPr>
        <w:spacing w:before="60" w:after="60" w:line="300" w:lineRule="auto"/>
        <w:jc w:val="both"/>
        <w:rPr>
          <w:b/>
          <w:sz w:val="22"/>
          <w:szCs w:val="22"/>
        </w:rPr>
      </w:pPr>
      <w:r w:rsidRPr="00E10768">
        <w:rPr>
          <w:rStyle w:val="Heading4Char"/>
          <w:rFonts w:ascii="Times New Roman" w:hAnsi="Times New Roman"/>
          <w:sz w:val="22"/>
          <w:szCs w:val="22"/>
        </w:rPr>
        <w:t>Unit I:</w:t>
      </w:r>
      <w:r w:rsidRPr="00E10768">
        <w:rPr>
          <w:b/>
          <w:sz w:val="22"/>
          <w:szCs w:val="22"/>
        </w:rPr>
        <w:tab/>
        <w:t>Introduction</w:t>
      </w:r>
    </w:p>
    <w:p w:rsidR="00D81695" w:rsidRPr="00E10768" w:rsidRDefault="00D81695" w:rsidP="00D81695">
      <w:pPr>
        <w:spacing w:before="60" w:after="60" w:line="300" w:lineRule="auto"/>
        <w:jc w:val="both"/>
        <w:rPr>
          <w:bCs/>
          <w:sz w:val="22"/>
          <w:szCs w:val="22"/>
        </w:rPr>
      </w:pPr>
      <w:r w:rsidRPr="00E10768">
        <w:rPr>
          <w:bCs/>
          <w:sz w:val="22"/>
          <w:szCs w:val="22"/>
        </w:rPr>
        <w:t xml:space="preserve">Meaning and Definition of Project - Features - Establishing a New Project - </w:t>
      </w:r>
      <w:proofErr w:type="spellStart"/>
      <w:r w:rsidRPr="00E10768">
        <w:rPr>
          <w:bCs/>
          <w:sz w:val="22"/>
          <w:szCs w:val="22"/>
        </w:rPr>
        <w:t>Organisation</w:t>
      </w:r>
      <w:proofErr w:type="spellEnd"/>
      <w:r w:rsidRPr="00E10768">
        <w:rPr>
          <w:bCs/>
          <w:sz w:val="22"/>
          <w:szCs w:val="22"/>
        </w:rPr>
        <w:t xml:space="preserve"> - Innovative Projects - Need for Project Management - Duties and Responsibilities of a Project Manager.</w:t>
      </w:r>
    </w:p>
    <w:p w:rsidR="00D81695" w:rsidRPr="00E10768" w:rsidRDefault="00D81695" w:rsidP="00D81695">
      <w:pPr>
        <w:spacing w:before="60" w:after="60" w:line="300" w:lineRule="auto"/>
        <w:jc w:val="both"/>
        <w:rPr>
          <w:rStyle w:val="Heading4Char"/>
          <w:rFonts w:ascii="Times New Roman" w:eastAsiaTheme="majorEastAsia" w:hAnsi="Times New Roman"/>
          <w:color w:val="auto"/>
          <w:sz w:val="22"/>
          <w:szCs w:val="22"/>
        </w:rPr>
      </w:pPr>
      <w:r w:rsidRPr="00E10768">
        <w:rPr>
          <w:rStyle w:val="Heading4Char"/>
          <w:rFonts w:ascii="Times New Roman" w:hAnsi="Times New Roman"/>
          <w:sz w:val="22"/>
          <w:szCs w:val="22"/>
        </w:rPr>
        <w:t>Unit II</w:t>
      </w:r>
      <w:r w:rsidRPr="00E10768">
        <w:rPr>
          <w:rStyle w:val="Heading4Char"/>
          <w:rFonts w:ascii="Times New Roman" w:eastAsiaTheme="majorEastAsia" w:hAnsi="Times New Roman"/>
          <w:b w:val="0"/>
          <w:bCs/>
          <w:color w:val="auto"/>
          <w:sz w:val="22"/>
          <w:szCs w:val="22"/>
        </w:rPr>
        <w:t xml:space="preserve">: </w:t>
      </w:r>
      <w:r w:rsidRPr="00E10768">
        <w:rPr>
          <w:rStyle w:val="Heading4Char"/>
          <w:rFonts w:ascii="Times New Roman" w:eastAsiaTheme="majorEastAsia" w:hAnsi="Times New Roman"/>
          <w:color w:val="auto"/>
          <w:sz w:val="22"/>
          <w:szCs w:val="22"/>
        </w:rPr>
        <w:t>Feasibility Study of a Project</w:t>
      </w:r>
    </w:p>
    <w:p w:rsidR="00D81695" w:rsidRPr="00E10768" w:rsidRDefault="00D81695" w:rsidP="00D81695">
      <w:pPr>
        <w:spacing w:before="60" w:after="60" w:line="300" w:lineRule="auto"/>
        <w:jc w:val="both"/>
        <w:rPr>
          <w:bCs/>
          <w:sz w:val="22"/>
          <w:szCs w:val="22"/>
        </w:rPr>
      </w:pPr>
      <w:r w:rsidRPr="00E10768">
        <w:rPr>
          <w:rStyle w:val="Heading4Char"/>
          <w:rFonts w:ascii="Times New Roman" w:eastAsiaTheme="majorEastAsia" w:hAnsi="Times New Roman"/>
          <w:b w:val="0"/>
          <w:bCs/>
          <w:color w:val="auto"/>
          <w:sz w:val="22"/>
          <w:szCs w:val="22"/>
        </w:rPr>
        <w:t>Project Feasibility Study - Market or Demand Analysis -Technical and Financial Analysis of Projects.</w:t>
      </w:r>
    </w:p>
    <w:p w:rsidR="00D81695" w:rsidRPr="00E10768" w:rsidRDefault="00D81695" w:rsidP="00D81695">
      <w:pPr>
        <w:spacing w:before="60" w:after="60" w:line="300" w:lineRule="auto"/>
        <w:jc w:val="both"/>
        <w:rPr>
          <w:rStyle w:val="Heading4Char"/>
          <w:rFonts w:ascii="Times New Roman" w:eastAsiaTheme="majorEastAsia" w:hAnsi="Times New Roman"/>
          <w:color w:val="auto"/>
          <w:sz w:val="22"/>
          <w:szCs w:val="22"/>
        </w:rPr>
      </w:pPr>
      <w:r w:rsidRPr="00E10768">
        <w:rPr>
          <w:rStyle w:val="Heading4Char"/>
          <w:rFonts w:ascii="Times New Roman" w:hAnsi="Times New Roman"/>
          <w:sz w:val="22"/>
          <w:szCs w:val="22"/>
        </w:rPr>
        <w:t>Unit III:</w:t>
      </w:r>
      <w:r w:rsidR="0045724B">
        <w:rPr>
          <w:rStyle w:val="Heading4Char"/>
          <w:rFonts w:ascii="Times New Roman" w:hAnsi="Times New Roman"/>
          <w:sz w:val="22"/>
          <w:szCs w:val="22"/>
        </w:rPr>
        <w:t xml:space="preserve"> </w:t>
      </w:r>
      <w:r w:rsidRPr="00E10768">
        <w:rPr>
          <w:rStyle w:val="Heading4Char"/>
          <w:rFonts w:ascii="Times New Roman" w:eastAsiaTheme="majorEastAsia" w:hAnsi="Times New Roman"/>
          <w:color w:val="auto"/>
          <w:sz w:val="22"/>
          <w:szCs w:val="22"/>
        </w:rPr>
        <w:t>Network Analysis</w:t>
      </w:r>
    </w:p>
    <w:p w:rsidR="00D81695" w:rsidRPr="00E10768" w:rsidRDefault="00D81695" w:rsidP="00D81695">
      <w:pPr>
        <w:spacing w:before="60" w:after="60" w:line="300" w:lineRule="auto"/>
        <w:jc w:val="both"/>
        <w:rPr>
          <w:bCs/>
          <w:sz w:val="22"/>
          <w:szCs w:val="22"/>
        </w:rPr>
      </w:pPr>
      <w:r w:rsidRPr="00E10768">
        <w:rPr>
          <w:rStyle w:val="Heading4Char"/>
          <w:rFonts w:ascii="Times New Roman" w:eastAsiaTheme="majorEastAsia" w:hAnsi="Times New Roman"/>
          <w:b w:val="0"/>
          <w:bCs/>
          <w:color w:val="auto"/>
          <w:sz w:val="22"/>
          <w:szCs w:val="22"/>
        </w:rPr>
        <w:t>Minimization of Cost and Time of Projects - Net Work Analysis - PERT - Techniques - CPM methods - Details.</w:t>
      </w:r>
    </w:p>
    <w:p w:rsidR="00D81695" w:rsidRPr="00E10768" w:rsidRDefault="00D81695" w:rsidP="00D81695">
      <w:pPr>
        <w:spacing w:before="60" w:after="60" w:line="300" w:lineRule="auto"/>
        <w:jc w:val="both"/>
        <w:rPr>
          <w:rStyle w:val="Heading4Char"/>
          <w:rFonts w:ascii="Times New Roman" w:eastAsiaTheme="majorEastAsia" w:hAnsi="Times New Roman"/>
          <w:color w:val="auto"/>
          <w:sz w:val="22"/>
          <w:szCs w:val="22"/>
        </w:rPr>
      </w:pPr>
      <w:r w:rsidRPr="00E10768">
        <w:rPr>
          <w:rStyle w:val="Heading4Char"/>
          <w:rFonts w:ascii="Times New Roman" w:hAnsi="Times New Roman"/>
          <w:sz w:val="22"/>
          <w:szCs w:val="22"/>
        </w:rPr>
        <w:t xml:space="preserve">Unit </w:t>
      </w:r>
      <w:proofErr w:type="spellStart"/>
      <w:proofErr w:type="gramStart"/>
      <w:r w:rsidRPr="00E10768">
        <w:rPr>
          <w:rStyle w:val="Heading4Char"/>
          <w:rFonts w:ascii="Times New Roman" w:hAnsi="Times New Roman"/>
          <w:sz w:val="22"/>
          <w:szCs w:val="22"/>
        </w:rPr>
        <w:t>IV:</w:t>
      </w:r>
      <w:r w:rsidRPr="00E10768">
        <w:rPr>
          <w:rStyle w:val="Heading4Char"/>
          <w:rFonts w:ascii="Times New Roman" w:eastAsiaTheme="majorEastAsia" w:hAnsi="Times New Roman"/>
          <w:color w:val="auto"/>
          <w:sz w:val="22"/>
          <w:szCs w:val="22"/>
        </w:rPr>
        <w:t>Project</w:t>
      </w:r>
      <w:proofErr w:type="spellEnd"/>
      <w:proofErr w:type="gramEnd"/>
      <w:r w:rsidRPr="00E10768">
        <w:rPr>
          <w:rStyle w:val="Heading4Char"/>
          <w:rFonts w:ascii="Times New Roman" w:eastAsiaTheme="majorEastAsia" w:hAnsi="Times New Roman"/>
          <w:color w:val="auto"/>
          <w:sz w:val="22"/>
          <w:szCs w:val="22"/>
        </w:rPr>
        <w:t xml:space="preserve"> Cost Management</w:t>
      </w:r>
    </w:p>
    <w:p w:rsidR="00D81695" w:rsidRPr="00E10768" w:rsidRDefault="00D81695" w:rsidP="00D81695">
      <w:pPr>
        <w:spacing w:before="60" w:after="60" w:line="300" w:lineRule="auto"/>
        <w:jc w:val="both"/>
        <w:rPr>
          <w:bCs/>
          <w:sz w:val="22"/>
          <w:szCs w:val="22"/>
        </w:rPr>
      </w:pPr>
      <w:r w:rsidRPr="00E10768">
        <w:rPr>
          <w:rStyle w:val="Heading4Char"/>
          <w:rFonts w:ascii="Times New Roman" w:eastAsiaTheme="majorEastAsia" w:hAnsi="Times New Roman"/>
          <w:b w:val="0"/>
          <w:bCs/>
          <w:color w:val="auto"/>
          <w:sz w:val="22"/>
          <w:szCs w:val="22"/>
        </w:rPr>
        <w:t xml:space="preserve">Cost Control for Projects - Cost Forecasting - Cost Monitoring and Control - Estimation methods include </w:t>
      </w:r>
      <w:proofErr w:type="spellStart"/>
      <w:r w:rsidRPr="00E10768">
        <w:rPr>
          <w:rStyle w:val="Heading4Char"/>
          <w:rFonts w:ascii="Times New Roman" w:eastAsiaTheme="majorEastAsia" w:hAnsi="Times New Roman"/>
          <w:b w:val="0"/>
          <w:bCs/>
          <w:color w:val="auto"/>
          <w:sz w:val="22"/>
          <w:szCs w:val="22"/>
        </w:rPr>
        <w:t>factororial</w:t>
      </w:r>
      <w:proofErr w:type="spellEnd"/>
      <w:r w:rsidRPr="00E10768">
        <w:rPr>
          <w:rStyle w:val="Heading4Char"/>
          <w:rFonts w:ascii="Times New Roman" w:eastAsiaTheme="majorEastAsia" w:hAnsi="Times New Roman"/>
          <w:b w:val="0"/>
          <w:bCs/>
          <w:color w:val="auto"/>
          <w:sz w:val="22"/>
          <w:szCs w:val="22"/>
        </w:rPr>
        <w:t>, man-hour, unit rate, and operational cost estimation.</w:t>
      </w:r>
    </w:p>
    <w:p w:rsidR="00D81695" w:rsidRPr="00E10768" w:rsidRDefault="00D81695" w:rsidP="00D81695">
      <w:pPr>
        <w:spacing w:before="60" w:after="60" w:line="300" w:lineRule="auto"/>
        <w:jc w:val="both"/>
        <w:rPr>
          <w:rStyle w:val="Heading4Char"/>
          <w:rFonts w:ascii="Times New Roman" w:eastAsiaTheme="majorEastAsia" w:hAnsi="Times New Roman"/>
          <w:color w:val="auto"/>
          <w:sz w:val="22"/>
          <w:szCs w:val="22"/>
        </w:rPr>
      </w:pPr>
      <w:r w:rsidRPr="00E10768">
        <w:rPr>
          <w:rStyle w:val="Heading4Char"/>
          <w:rFonts w:ascii="Times New Roman" w:hAnsi="Times New Roman"/>
          <w:sz w:val="22"/>
          <w:szCs w:val="22"/>
        </w:rPr>
        <w:t xml:space="preserve">Unit </w:t>
      </w:r>
      <w:proofErr w:type="gramStart"/>
      <w:r w:rsidRPr="00E10768">
        <w:rPr>
          <w:rStyle w:val="Heading4Char"/>
          <w:rFonts w:ascii="Times New Roman" w:hAnsi="Times New Roman"/>
          <w:sz w:val="22"/>
          <w:szCs w:val="22"/>
        </w:rPr>
        <w:t>V:</w:t>
      </w:r>
      <w:r w:rsidRPr="00E10768">
        <w:rPr>
          <w:rStyle w:val="Heading4Char"/>
          <w:rFonts w:ascii="Times New Roman" w:eastAsiaTheme="majorEastAsia" w:hAnsi="Times New Roman"/>
          <w:color w:val="auto"/>
          <w:sz w:val="22"/>
          <w:szCs w:val="22"/>
        </w:rPr>
        <w:t>Project</w:t>
      </w:r>
      <w:proofErr w:type="gramEnd"/>
      <w:r w:rsidRPr="00E10768">
        <w:rPr>
          <w:rStyle w:val="Heading4Char"/>
          <w:rFonts w:ascii="Times New Roman" w:eastAsiaTheme="majorEastAsia" w:hAnsi="Times New Roman"/>
          <w:color w:val="auto"/>
          <w:sz w:val="22"/>
          <w:szCs w:val="22"/>
        </w:rPr>
        <w:t xml:space="preserve"> Results</w:t>
      </w:r>
    </w:p>
    <w:p w:rsidR="00D81695" w:rsidRPr="00E10768" w:rsidRDefault="00D81695" w:rsidP="00D81695">
      <w:pPr>
        <w:spacing w:before="60" w:after="60" w:line="300" w:lineRule="auto"/>
        <w:jc w:val="both"/>
        <w:rPr>
          <w:rStyle w:val="Heading4Char"/>
          <w:rFonts w:ascii="Times New Roman" w:eastAsiaTheme="majorEastAsia" w:hAnsi="Times New Roman"/>
          <w:b w:val="0"/>
          <w:bCs/>
          <w:color w:val="auto"/>
          <w:sz w:val="22"/>
          <w:szCs w:val="22"/>
        </w:rPr>
      </w:pPr>
      <w:r w:rsidRPr="00E10768">
        <w:rPr>
          <w:rStyle w:val="Heading4Char"/>
          <w:rFonts w:ascii="Times New Roman" w:eastAsiaTheme="majorEastAsia" w:hAnsi="Times New Roman"/>
          <w:b w:val="0"/>
          <w:bCs/>
          <w:color w:val="auto"/>
          <w:sz w:val="22"/>
          <w:szCs w:val="22"/>
        </w:rPr>
        <w:t>Project performance - Indicators - Review of Project performance - Benefits -Project report - Project failures - Precautions and Practical suggestions.</w:t>
      </w:r>
    </w:p>
    <w:p w:rsidR="0045724B" w:rsidRDefault="0045724B">
      <w:pPr>
        <w:spacing w:after="200" w:line="276" w:lineRule="auto"/>
        <w:rPr>
          <w:rStyle w:val="Heading4Char"/>
          <w:rFonts w:ascii="Times New Roman" w:eastAsiaTheme="majorEastAsia" w:hAnsi="Times New Roman"/>
          <w:b w:val="0"/>
          <w:bCs/>
          <w:color w:val="auto"/>
          <w:sz w:val="22"/>
          <w:szCs w:val="22"/>
        </w:rPr>
      </w:pPr>
      <w:r>
        <w:rPr>
          <w:rStyle w:val="Heading4Char"/>
          <w:rFonts w:ascii="Times New Roman" w:eastAsiaTheme="majorEastAsia" w:hAnsi="Times New Roman"/>
          <w:b w:val="0"/>
          <w:bCs/>
          <w:color w:val="auto"/>
          <w:sz w:val="22"/>
          <w:szCs w:val="22"/>
        </w:rPr>
        <w:br w:type="page"/>
      </w:r>
    </w:p>
    <w:p w:rsidR="00D81695" w:rsidRPr="00E10768" w:rsidRDefault="00D81695" w:rsidP="00D81695">
      <w:pPr>
        <w:spacing w:before="60" w:after="60" w:line="300" w:lineRule="auto"/>
        <w:jc w:val="both"/>
        <w:rPr>
          <w:rStyle w:val="Heading4Char"/>
          <w:rFonts w:ascii="Times New Roman" w:eastAsiaTheme="majorEastAsia" w:hAnsi="Times New Roman"/>
          <w:b w:val="0"/>
          <w:bCs/>
          <w:color w:val="auto"/>
          <w:sz w:val="22"/>
          <w:szCs w:val="22"/>
        </w:rPr>
      </w:pPr>
    </w:p>
    <w:p w:rsidR="00D81695" w:rsidRPr="00E10768" w:rsidRDefault="00D81695" w:rsidP="00D81695">
      <w:pPr>
        <w:spacing w:line="276" w:lineRule="auto"/>
        <w:ind w:firstLine="720"/>
        <w:jc w:val="both"/>
        <w:rPr>
          <w:sz w:val="22"/>
          <w:szCs w:val="22"/>
        </w:rPr>
      </w:pPr>
    </w:p>
    <w:tbl>
      <w:tblPr>
        <w:tblW w:w="5051" w:type="pct"/>
        <w:tblInd w:w="-45" w:type="dxa"/>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50"/>
        <w:gridCol w:w="246"/>
        <w:gridCol w:w="125"/>
        <w:gridCol w:w="8990"/>
        <w:gridCol w:w="32"/>
      </w:tblGrid>
      <w:tr w:rsidR="00D81695" w:rsidRPr="00E10768" w:rsidTr="00825096">
        <w:trPr>
          <w:gridBefore w:val="1"/>
          <w:gridAfter w:val="1"/>
          <w:wBefore w:w="27" w:type="pct"/>
          <w:wAfter w:w="17" w:type="pct"/>
        </w:trPr>
        <w:tc>
          <w:tcPr>
            <w:tcW w:w="4956" w:type="pct"/>
            <w:gridSpan w:val="3"/>
          </w:tcPr>
          <w:p w:rsidR="00D81695" w:rsidRPr="00E10768" w:rsidRDefault="00D81695" w:rsidP="00825096">
            <w:pPr>
              <w:pStyle w:val="Heading4"/>
              <w:jc w:val="center"/>
              <w:rPr>
                <w:rFonts w:ascii="Times New Roman" w:hAnsi="Times New Roman"/>
                <w:szCs w:val="22"/>
              </w:rPr>
            </w:pPr>
            <w:r w:rsidRPr="00E10768">
              <w:rPr>
                <w:rFonts w:ascii="Times New Roman" w:hAnsi="Times New Roman"/>
                <w:szCs w:val="22"/>
              </w:rPr>
              <w:t>Recent Trends in Project Management</w:t>
            </w:r>
          </w:p>
        </w:tc>
      </w:tr>
      <w:tr w:rsidR="00D81695" w:rsidRPr="00E10768" w:rsidTr="00825096">
        <w:trPr>
          <w:gridBefore w:val="1"/>
          <w:gridAfter w:val="1"/>
          <w:wBefore w:w="27" w:type="pct"/>
          <w:wAfter w:w="17" w:type="pct"/>
        </w:trPr>
        <w:tc>
          <w:tcPr>
            <w:tcW w:w="4956" w:type="pct"/>
            <w:gridSpan w:val="3"/>
          </w:tcPr>
          <w:p w:rsidR="00D81695" w:rsidRPr="00E10768" w:rsidRDefault="00D81695" w:rsidP="00825096">
            <w:pPr>
              <w:spacing w:before="60" w:after="60"/>
              <w:jc w:val="both"/>
            </w:pPr>
            <w:r w:rsidRPr="00E10768">
              <w:rPr>
                <w:sz w:val="22"/>
                <w:szCs w:val="22"/>
              </w:rPr>
              <w:t xml:space="preserve">Faculty members will impart the knowledge on recent trends in Project Management to the students and these components will not cover in the examination </w:t>
            </w: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99" w:type="pct"/>
            <w:gridSpan w:val="5"/>
          </w:tcPr>
          <w:p w:rsidR="00D81695" w:rsidRPr="00E10768" w:rsidRDefault="00D81695" w:rsidP="00825096">
            <w:pPr>
              <w:pStyle w:val="Heading6"/>
              <w:rPr>
                <w:rFonts w:ascii="Times New Roman" w:hAnsi="Times New Roman"/>
                <w:b w:val="0"/>
                <w:bCs/>
              </w:rPr>
            </w:pPr>
            <w:r w:rsidRPr="00E10768">
              <w:rPr>
                <w:rFonts w:ascii="Times New Roman" w:hAnsi="Times New Roman"/>
                <w:bCs/>
                <w:sz w:val="22"/>
              </w:rPr>
              <w:br w:type="page"/>
              <w:t>Text Books:</w:t>
            </w: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 w:type="pct"/>
            <w:gridSpan w:val="3"/>
          </w:tcPr>
          <w:p w:rsidR="00D81695" w:rsidRPr="00E10768" w:rsidRDefault="00D81695" w:rsidP="00825096">
            <w:pPr>
              <w:spacing w:before="40" w:after="40"/>
              <w:rPr>
                <w:lang w:val="en-IN"/>
              </w:rPr>
            </w:pPr>
            <w:r w:rsidRPr="00E10768">
              <w:rPr>
                <w:sz w:val="22"/>
                <w:szCs w:val="22"/>
                <w:lang w:val="en-IN"/>
              </w:rPr>
              <w:t>1.</w:t>
            </w:r>
          </w:p>
        </w:tc>
        <w:tc>
          <w:tcPr>
            <w:tcW w:w="4776" w:type="pct"/>
            <w:gridSpan w:val="2"/>
            <w:vAlign w:val="center"/>
          </w:tcPr>
          <w:p w:rsidR="00D81695" w:rsidRPr="00E10768" w:rsidRDefault="00D81695" w:rsidP="00825096">
            <w:pPr>
              <w:jc w:val="both"/>
              <w:rPr>
                <w:lang w:val="en-IN"/>
              </w:rPr>
            </w:pPr>
            <w:r w:rsidRPr="00E10768">
              <w:rPr>
                <w:sz w:val="22"/>
                <w:szCs w:val="22"/>
              </w:rPr>
              <w:t xml:space="preserve">Choudhury, S </w:t>
            </w:r>
            <w:proofErr w:type="gramStart"/>
            <w:r w:rsidRPr="00E10768">
              <w:rPr>
                <w:sz w:val="22"/>
                <w:szCs w:val="22"/>
              </w:rPr>
              <w:t>2016,  Project</w:t>
            </w:r>
            <w:proofErr w:type="gramEnd"/>
            <w:r w:rsidRPr="00E10768">
              <w:rPr>
                <w:sz w:val="22"/>
                <w:szCs w:val="22"/>
              </w:rPr>
              <w:t xml:space="preserve"> Management, Tata McGraw Hill Pub., New Delhi</w:t>
            </w: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 w:type="pct"/>
            <w:gridSpan w:val="3"/>
          </w:tcPr>
          <w:p w:rsidR="00D81695" w:rsidRPr="00E10768" w:rsidRDefault="00D81695" w:rsidP="00825096">
            <w:pPr>
              <w:spacing w:before="40" w:after="40"/>
              <w:rPr>
                <w:lang w:val="en-IN"/>
              </w:rPr>
            </w:pPr>
            <w:r w:rsidRPr="00E10768">
              <w:rPr>
                <w:sz w:val="22"/>
                <w:szCs w:val="22"/>
                <w:lang w:val="en-IN"/>
              </w:rPr>
              <w:t>2.</w:t>
            </w:r>
          </w:p>
        </w:tc>
        <w:tc>
          <w:tcPr>
            <w:tcW w:w="4776" w:type="pct"/>
            <w:gridSpan w:val="2"/>
          </w:tcPr>
          <w:p w:rsidR="00D81695" w:rsidRPr="00E10768" w:rsidRDefault="00D81695" w:rsidP="00825096">
            <w:pPr>
              <w:jc w:val="both"/>
            </w:pPr>
          </w:p>
          <w:p w:rsidR="00D81695" w:rsidRPr="00E10768" w:rsidRDefault="00D81695" w:rsidP="00825096">
            <w:pPr>
              <w:jc w:val="both"/>
              <w:rPr>
                <w:lang w:val="en-IN"/>
              </w:rPr>
            </w:pPr>
            <w:proofErr w:type="spellStart"/>
            <w:r w:rsidRPr="00E10768">
              <w:rPr>
                <w:sz w:val="22"/>
                <w:szCs w:val="22"/>
              </w:rPr>
              <w:t>KesavaRao</w:t>
            </w:r>
            <w:proofErr w:type="spellEnd"/>
            <w:r w:rsidRPr="00E10768">
              <w:rPr>
                <w:sz w:val="22"/>
                <w:szCs w:val="22"/>
              </w:rPr>
              <w:t>,</w:t>
            </w:r>
            <w:r w:rsidR="0045724B">
              <w:rPr>
                <w:sz w:val="22"/>
                <w:szCs w:val="22"/>
              </w:rPr>
              <w:t xml:space="preserve"> </w:t>
            </w:r>
            <w:r w:rsidRPr="00E10768">
              <w:rPr>
                <w:sz w:val="22"/>
                <w:szCs w:val="22"/>
              </w:rPr>
              <w:t>P.C 2017, Project Management and Control, Sultan Chand and Sons, New Delhi</w:t>
            </w: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 w:type="pct"/>
            <w:gridSpan w:val="3"/>
          </w:tcPr>
          <w:p w:rsidR="00D81695" w:rsidRPr="00E10768" w:rsidRDefault="00D81695" w:rsidP="00825096">
            <w:pPr>
              <w:spacing w:before="40" w:after="40"/>
              <w:rPr>
                <w:lang w:val="en-IN"/>
              </w:rPr>
            </w:pPr>
            <w:r w:rsidRPr="00E10768">
              <w:rPr>
                <w:sz w:val="22"/>
                <w:szCs w:val="22"/>
                <w:lang w:val="en-IN"/>
              </w:rPr>
              <w:t>3.</w:t>
            </w:r>
          </w:p>
        </w:tc>
        <w:tc>
          <w:tcPr>
            <w:tcW w:w="4776" w:type="pct"/>
            <w:gridSpan w:val="2"/>
          </w:tcPr>
          <w:p w:rsidR="00D81695" w:rsidRPr="00E10768" w:rsidRDefault="00D81695" w:rsidP="00825096">
            <w:pPr>
              <w:jc w:val="both"/>
            </w:pPr>
          </w:p>
          <w:p w:rsidR="00D81695" w:rsidRPr="00E10768" w:rsidRDefault="00D81695" w:rsidP="00825096">
            <w:pPr>
              <w:jc w:val="both"/>
              <w:rPr>
                <w:lang w:val="en-IN"/>
              </w:rPr>
            </w:pPr>
            <w:proofErr w:type="spellStart"/>
            <w:proofErr w:type="gramStart"/>
            <w:r w:rsidRPr="00E10768">
              <w:rPr>
                <w:sz w:val="22"/>
                <w:szCs w:val="22"/>
              </w:rPr>
              <w:t>PrasannaChandra</w:t>
            </w:r>
            <w:proofErr w:type="spellEnd"/>
            <w:r w:rsidRPr="00E10768">
              <w:rPr>
                <w:sz w:val="22"/>
                <w:szCs w:val="22"/>
              </w:rPr>
              <w:t xml:space="preserve">  2017</w:t>
            </w:r>
            <w:proofErr w:type="gramEnd"/>
            <w:r w:rsidRPr="00E10768">
              <w:rPr>
                <w:sz w:val="22"/>
                <w:szCs w:val="22"/>
              </w:rPr>
              <w:t>,  Project Preparation, Appraisal, Implementation Tata McGraw Hill (P)., New Delhi.</w:t>
            </w: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99" w:type="pct"/>
            <w:gridSpan w:val="5"/>
          </w:tcPr>
          <w:p w:rsidR="00D81695" w:rsidRPr="00E10768" w:rsidRDefault="00D81695" w:rsidP="00825096">
            <w:pPr>
              <w:pStyle w:val="Heading6"/>
              <w:rPr>
                <w:rFonts w:ascii="Times New Roman" w:hAnsi="Times New Roman"/>
                <w:b w:val="0"/>
                <w:bCs/>
              </w:rPr>
            </w:pPr>
            <w:r w:rsidRPr="00E10768">
              <w:rPr>
                <w:rFonts w:ascii="Times New Roman" w:hAnsi="Times New Roman"/>
                <w:bCs/>
                <w:sz w:val="22"/>
              </w:rPr>
              <w:t>Supplementary Readings:</w:t>
            </w: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 w:type="pct"/>
            <w:gridSpan w:val="3"/>
          </w:tcPr>
          <w:p w:rsidR="00D81695" w:rsidRPr="00E10768" w:rsidRDefault="00D81695" w:rsidP="00825096">
            <w:pPr>
              <w:spacing w:before="40" w:after="40"/>
              <w:rPr>
                <w:lang w:val="en-IN"/>
              </w:rPr>
            </w:pPr>
            <w:r w:rsidRPr="00E10768">
              <w:rPr>
                <w:sz w:val="22"/>
                <w:szCs w:val="22"/>
                <w:lang w:val="en-IN"/>
              </w:rPr>
              <w:t>1.</w:t>
            </w:r>
          </w:p>
        </w:tc>
        <w:tc>
          <w:tcPr>
            <w:tcW w:w="4776" w:type="pct"/>
            <w:gridSpan w:val="2"/>
          </w:tcPr>
          <w:p w:rsidR="00D81695" w:rsidRPr="00E10768" w:rsidRDefault="00D81695" w:rsidP="00825096">
            <w:pPr>
              <w:jc w:val="both"/>
            </w:pPr>
          </w:p>
          <w:p w:rsidR="00D81695" w:rsidRPr="00E10768" w:rsidRDefault="00D81695" w:rsidP="00825096">
            <w:pPr>
              <w:jc w:val="both"/>
            </w:pPr>
            <w:r w:rsidRPr="00E10768">
              <w:rPr>
                <w:sz w:val="22"/>
                <w:szCs w:val="22"/>
              </w:rPr>
              <w:t>Goel,</w:t>
            </w:r>
            <w:r w:rsidR="0045724B">
              <w:rPr>
                <w:sz w:val="22"/>
                <w:szCs w:val="22"/>
              </w:rPr>
              <w:t xml:space="preserve"> </w:t>
            </w:r>
            <w:r w:rsidRPr="00E10768">
              <w:rPr>
                <w:sz w:val="22"/>
                <w:szCs w:val="22"/>
              </w:rPr>
              <w:t xml:space="preserve">BB 2017, Project Management: Principles and Techniques Deep and Deep </w:t>
            </w:r>
          </w:p>
          <w:p w:rsidR="00D81695" w:rsidRPr="00E10768" w:rsidRDefault="00D81695" w:rsidP="00825096">
            <w:pPr>
              <w:jc w:val="both"/>
              <w:rPr>
                <w:lang w:val="en-IN"/>
              </w:rPr>
            </w:pPr>
            <w:r w:rsidRPr="00E10768">
              <w:rPr>
                <w:sz w:val="22"/>
                <w:szCs w:val="22"/>
              </w:rPr>
              <w:t>Pub., New Delhi.</w:t>
            </w: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 w:type="pct"/>
            <w:gridSpan w:val="3"/>
          </w:tcPr>
          <w:p w:rsidR="00D81695" w:rsidRPr="00E10768" w:rsidRDefault="00D81695" w:rsidP="00825096">
            <w:pPr>
              <w:spacing w:before="40" w:after="40"/>
              <w:rPr>
                <w:lang w:val="en-IN"/>
              </w:rPr>
            </w:pPr>
            <w:r w:rsidRPr="00E10768">
              <w:rPr>
                <w:sz w:val="22"/>
                <w:szCs w:val="22"/>
                <w:lang w:val="en-IN"/>
              </w:rPr>
              <w:t>2.</w:t>
            </w:r>
          </w:p>
        </w:tc>
        <w:tc>
          <w:tcPr>
            <w:tcW w:w="4776" w:type="pct"/>
            <w:gridSpan w:val="2"/>
            <w:vAlign w:val="center"/>
          </w:tcPr>
          <w:p w:rsidR="00D81695" w:rsidRPr="00E10768" w:rsidRDefault="00D81695" w:rsidP="00825096">
            <w:pPr>
              <w:jc w:val="both"/>
              <w:rPr>
                <w:lang w:val="en-IN"/>
              </w:rPr>
            </w:pPr>
            <w:r w:rsidRPr="00E10768">
              <w:rPr>
                <w:sz w:val="22"/>
                <w:szCs w:val="22"/>
              </w:rPr>
              <w:t>Harvey Maylor 2017, Project Management, MacMillan India Ltd., New Delhi.</w:t>
            </w: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 w:type="pct"/>
            <w:gridSpan w:val="3"/>
          </w:tcPr>
          <w:p w:rsidR="00D81695" w:rsidRPr="00E10768" w:rsidRDefault="00D81695" w:rsidP="00825096">
            <w:pPr>
              <w:spacing w:before="40" w:after="40"/>
              <w:rPr>
                <w:lang w:val="en-IN"/>
              </w:rPr>
            </w:pPr>
            <w:r w:rsidRPr="00E10768">
              <w:rPr>
                <w:sz w:val="22"/>
                <w:szCs w:val="22"/>
                <w:lang w:val="en-IN"/>
              </w:rPr>
              <w:t>3.</w:t>
            </w:r>
          </w:p>
        </w:tc>
        <w:tc>
          <w:tcPr>
            <w:tcW w:w="4776" w:type="pct"/>
            <w:gridSpan w:val="2"/>
          </w:tcPr>
          <w:p w:rsidR="00D81695" w:rsidRPr="00E10768" w:rsidRDefault="00D81695" w:rsidP="00825096">
            <w:pPr>
              <w:jc w:val="both"/>
            </w:pPr>
          </w:p>
          <w:p w:rsidR="00D81695" w:rsidRPr="00E10768" w:rsidRDefault="00D81695" w:rsidP="00825096">
            <w:pPr>
              <w:jc w:val="both"/>
            </w:pPr>
            <w:r w:rsidRPr="00E10768">
              <w:rPr>
                <w:sz w:val="22"/>
                <w:szCs w:val="22"/>
              </w:rPr>
              <w:t xml:space="preserve">John </w:t>
            </w:r>
            <w:proofErr w:type="spellStart"/>
            <w:proofErr w:type="gramStart"/>
            <w:r w:rsidRPr="00E10768">
              <w:rPr>
                <w:sz w:val="22"/>
                <w:szCs w:val="22"/>
              </w:rPr>
              <w:t>M.Nicholas</w:t>
            </w:r>
            <w:proofErr w:type="spellEnd"/>
            <w:proofErr w:type="gramEnd"/>
            <w:r w:rsidRPr="00E10768">
              <w:rPr>
                <w:sz w:val="22"/>
                <w:szCs w:val="22"/>
              </w:rPr>
              <w:t>- 2018,Project Management for Business Technology, Prentice Hall of India, New Delhi.</w:t>
            </w:r>
          </w:p>
          <w:p w:rsidR="00D81695" w:rsidRPr="00E10768" w:rsidRDefault="00D81695" w:rsidP="00825096">
            <w:pPr>
              <w:jc w:val="both"/>
            </w:pPr>
          </w:p>
          <w:p w:rsidR="00D81695" w:rsidRPr="00E10768" w:rsidRDefault="00D81695" w:rsidP="00825096">
            <w:pPr>
              <w:spacing w:line="360" w:lineRule="auto"/>
              <w:jc w:val="both"/>
              <w:rPr>
                <w:bCs/>
                <w:color w:val="FF0000"/>
              </w:rPr>
            </w:pPr>
            <w:r w:rsidRPr="00E10768">
              <w:rPr>
                <w:bCs/>
                <w:color w:val="FF0000"/>
                <w:sz w:val="22"/>
                <w:szCs w:val="22"/>
              </w:rPr>
              <w:t>Note: Latest edition of the books may be used</w:t>
            </w:r>
          </w:p>
          <w:p w:rsidR="00D81695" w:rsidRPr="00E10768" w:rsidRDefault="00D81695" w:rsidP="00825096">
            <w:pPr>
              <w:jc w:val="both"/>
              <w:rPr>
                <w:lang w:val="en-IN"/>
              </w:rPr>
            </w:pPr>
          </w:p>
        </w:tc>
      </w:tr>
      <w:tr w:rsidR="00D81695" w:rsidRPr="00E10768" w:rsidTr="008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 w:type="pct"/>
            <w:gridSpan w:val="2"/>
          </w:tcPr>
          <w:p w:rsidR="00D81695" w:rsidRPr="00E10768" w:rsidRDefault="00D81695" w:rsidP="00825096">
            <w:pPr>
              <w:spacing w:before="40" w:after="40"/>
              <w:rPr>
                <w:lang w:val="en-IN"/>
              </w:rPr>
            </w:pPr>
          </w:p>
        </w:tc>
        <w:tc>
          <w:tcPr>
            <w:tcW w:w="4843" w:type="pct"/>
            <w:gridSpan w:val="3"/>
          </w:tcPr>
          <w:p w:rsidR="00D81695" w:rsidRPr="00E10768" w:rsidRDefault="00D81695" w:rsidP="00825096">
            <w:pPr>
              <w:pStyle w:val="NormalWeb"/>
              <w:shd w:val="clear" w:color="auto" w:fill="FFFFFF"/>
              <w:spacing w:before="0" w:beforeAutospacing="0" w:after="0" w:afterAutospacing="0"/>
              <w:rPr>
                <w:color w:val="222222"/>
              </w:rPr>
            </w:pPr>
          </w:p>
          <w:p w:rsidR="00D81695" w:rsidRPr="00E10768" w:rsidRDefault="00D81695" w:rsidP="00825096">
            <w:pPr>
              <w:pStyle w:val="NormalWeb"/>
              <w:shd w:val="clear" w:color="auto" w:fill="FFFFFF"/>
              <w:spacing w:before="0" w:beforeAutospacing="0" w:after="0" w:afterAutospacing="0"/>
              <w:rPr>
                <w:b/>
                <w:bCs/>
                <w:color w:val="7030A0"/>
              </w:rPr>
            </w:pPr>
            <w:r w:rsidRPr="00E10768">
              <w:rPr>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8"/>
              <w:gridCol w:w="339"/>
              <w:gridCol w:w="338"/>
              <w:gridCol w:w="338"/>
              <w:gridCol w:w="338"/>
              <w:gridCol w:w="338"/>
              <w:gridCol w:w="338"/>
              <w:gridCol w:w="338"/>
              <w:gridCol w:w="338"/>
              <w:gridCol w:w="338"/>
              <w:gridCol w:w="461"/>
              <w:gridCol w:w="461"/>
              <w:gridCol w:w="423"/>
              <w:gridCol w:w="37"/>
              <w:gridCol w:w="807"/>
              <w:gridCol w:w="471"/>
              <w:gridCol w:w="478"/>
              <w:gridCol w:w="483"/>
              <w:gridCol w:w="936"/>
            </w:tblGrid>
            <w:tr w:rsidR="00C320D1" w:rsidRPr="00E10768" w:rsidTr="00C320D1">
              <w:trPr>
                <w:jc w:val="center"/>
              </w:trPr>
              <w:tc>
                <w:tcPr>
                  <w:tcW w:w="528" w:type="pct"/>
                  <w:shd w:val="clear" w:color="auto" w:fill="auto"/>
                  <w:vAlign w:val="center"/>
                </w:tcPr>
                <w:p w:rsidR="00D81695" w:rsidRPr="00E10768" w:rsidRDefault="00D81695" w:rsidP="00EA496E">
                  <w:pPr>
                    <w:spacing w:before="60" w:afterLines="60" w:after="144"/>
                    <w:jc w:val="center"/>
                    <w:rPr>
                      <w:sz w:val="22"/>
                      <w:szCs w:val="22"/>
                    </w:rPr>
                  </w:pPr>
                </w:p>
              </w:tc>
              <w:tc>
                <w:tcPr>
                  <w:tcW w:w="2582" w:type="pct"/>
                  <w:gridSpan w:val="12"/>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Outcomes</w:t>
                  </w:r>
                </w:p>
              </w:tc>
              <w:tc>
                <w:tcPr>
                  <w:tcW w:w="1890" w:type="pct"/>
                  <w:gridSpan w:val="6"/>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Specific Outcomes</w:t>
                  </w:r>
                </w:p>
              </w:tc>
            </w:tr>
            <w:tr w:rsidR="00C320D1" w:rsidRPr="00E10768" w:rsidTr="00C320D1">
              <w:trPr>
                <w:jc w:val="center"/>
              </w:trPr>
              <w:tc>
                <w:tcPr>
                  <w:tcW w:w="528"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11</w:t>
                  </w:r>
                </w:p>
              </w:tc>
              <w:tc>
                <w:tcPr>
                  <w:tcW w:w="271" w:type="pct"/>
                  <w:gridSpan w:val="2"/>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12</w:t>
                  </w:r>
                </w:p>
              </w:tc>
              <w:tc>
                <w:tcPr>
                  <w:tcW w:w="475"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27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28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54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r>
            <w:tr w:rsidR="00C320D1" w:rsidRPr="00E10768" w:rsidTr="00C320D1">
              <w:trPr>
                <w:jc w:val="center"/>
              </w:trPr>
              <w:tc>
                <w:tcPr>
                  <w:tcW w:w="5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7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4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jc w:val="center"/>
              </w:trPr>
              <w:tc>
                <w:tcPr>
                  <w:tcW w:w="5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7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4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jc w:val="center"/>
              </w:trPr>
              <w:tc>
                <w:tcPr>
                  <w:tcW w:w="5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7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4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r w:rsidR="00C320D1" w:rsidRPr="00E10768" w:rsidTr="00C320D1">
              <w:trPr>
                <w:jc w:val="center"/>
              </w:trPr>
              <w:tc>
                <w:tcPr>
                  <w:tcW w:w="5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CO4</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271" w:type="pct"/>
                  <w:gridSpan w:val="2"/>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c>
                <w:tcPr>
                  <w:tcW w:w="47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4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r>
            <w:tr w:rsidR="00C320D1" w:rsidRPr="00E10768" w:rsidTr="00C320D1">
              <w:trPr>
                <w:jc w:val="center"/>
              </w:trPr>
              <w:tc>
                <w:tcPr>
                  <w:tcW w:w="528"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CO5</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1</w:t>
                  </w:r>
                </w:p>
              </w:tc>
              <w:tc>
                <w:tcPr>
                  <w:tcW w:w="271" w:type="pct"/>
                  <w:gridSpan w:val="2"/>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47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77"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8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3</w:t>
                  </w:r>
                </w:p>
              </w:tc>
              <w:tc>
                <w:tcPr>
                  <w:tcW w:w="547" w:type="pct"/>
                  <w:shd w:val="clear" w:color="auto" w:fill="auto"/>
                </w:tcPr>
                <w:p w:rsidR="00D81695" w:rsidRPr="00E10768" w:rsidRDefault="00D81695" w:rsidP="00EA496E">
                  <w:pPr>
                    <w:spacing w:before="60" w:afterLines="60" w:after="144"/>
                    <w:jc w:val="center"/>
                    <w:rPr>
                      <w:sz w:val="22"/>
                      <w:szCs w:val="22"/>
                    </w:rPr>
                  </w:pPr>
                  <w:r w:rsidRPr="00E10768">
                    <w:rPr>
                      <w:bCs/>
                      <w:sz w:val="22"/>
                      <w:szCs w:val="22"/>
                    </w:rPr>
                    <w:t>2</w:t>
                  </w:r>
                </w:p>
              </w:tc>
            </w:tr>
          </w:tbl>
          <w:p w:rsidR="00D81695" w:rsidRPr="00E10768" w:rsidRDefault="00D81695" w:rsidP="00825096">
            <w:pPr>
              <w:pStyle w:val="NormalWeb"/>
              <w:shd w:val="clear" w:color="auto" w:fill="FFFFFF"/>
              <w:spacing w:before="0" w:beforeAutospacing="0" w:after="0" w:afterAutospacing="0"/>
              <w:rPr>
                <w:color w:val="222222"/>
              </w:rPr>
            </w:pPr>
          </w:p>
        </w:tc>
      </w:tr>
    </w:tbl>
    <w:p w:rsidR="00D81695" w:rsidRPr="00E10768" w:rsidRDefault="00D81695" w:rsidP="00D81695">
      <w:pPr>
        <w:pStyle w:val="ListParagraph"/>
        <w:spacing w:before="120"/>
        <w:ind w:left="0"/>
        <w:rPr>
          <w:color w:val="4F81BD" w:themeColor="accent1"/>
          <w:sz w:val="22"/>
          <w:szCs w:val="22"/>
        </w:rPr>
      </w:pPr>
      <w:r w:rsidRPr="00E10768">
        <w:rPr>
          <w:b/>
          <w:color w:val="4F81BD" w:themeColor="accent1"/>
          <w:sz w:val="22"/>
          <w:szCs w:val="22"/>
        </w:rPr>
        <w:t>*</w:t>
      </w:r>
      <w:r w:rsidRPr="00E10768">
        <w:rPr>
          <w:bCs/>
          <w:color w:val="4F81BD" w:themeColor="accent1"/>
          <w:sz w:val="22"/>
          <w:szCs w:val="22"/>
        </w:rPr>
        <w:t>3– Strong, 2- Medium, 1- Low</w:t>
      </w:r>
    </w:p>
    <w:p w:rsidR="00D81695" w:rsidRPr="00E10768" w:rsidRDefault="00D81695" w:rsidP="00D81695">
      <w:pPr>
        <w:pStyle w:val="ListParagraph"/>
        <w:spacing w:before="120"/>
        <w:ind w:left="0"/>
        <w:rPr>
          <w:color w:val="4F81BD" w:themeColor="accent1"/>
          <w:sz w:val="22"/>
          <w:szCs w:val="22"/>
        </w:rPr>
      </w:pPr>
    </w:p>
    <w:p w:rsidR="00D81695" w:rsidRPr="00E10768" w:rsidRDefault="00D81695" w:rsidP="00D81695">
      <w:pPr>
        <w:pStyle w:val="Default"/>
        <w:jc w:val="center"/>
        <w:rPr>
          <w:b/>
          <w:color w:val="FF3399"/>
          <w:sz w:val="22"/>
          <w:szCs w:val="22"/>
        </w:rPr>
      </w:pPr>
    </w:p>
    <w:p w:rsidR="00D81695" w:rsidRPr="00E10768" w:rsidRDefault="00D81695" w:rsidP="00D81695">
      <w:pPr>
        <w:ind w:left="720" w:hanging="720"/>
        <w:jc w:val="both"/>
        <w:rPr>
          <w:sz w:val="22"/>
          <w:szCs w:val="22"/>
        </w:rPr>
      </w:pPr>
    </w:p>
    <w:p w:rsidR="00D81695" w:rsidRPr="00E10768" w:rsidRDefault="00D81695" w:rsidP="00D81695">
      <w:pPr>
        <w:ind w:left="720" w:hanging="720"/>
        <w:jc w:val="both"/>
        <w:rPr>
          <w:sz w:val="22"/>
          <w:szCs w:val="22"/>
        </w:rPr>
      </w:pPr>
    </w:p>
    <w:p w:rsidR="00D81695" w:rsidRPr="00E10768" w:rsidRDefault="00D81695" w:rsidP="00D81695">
      <w:pPr>
        <w:ind w:left="720" w:hanging="720"/>
        <w:jc w:val="both"/>
        <w:rPr>
          <w:sz w:val="22"/>
          <w:szCs w:val="22"/>
        </w:rPr>
      </w:pPr>
    </w:p>
    <w:p w:rsidR="00D81695" w:rsidRPr="00E10768" w:rsidRDefault="00D81695" w:rsidP="00D81695">
      <w:pPr>
        <w:ind w:left="720" w:hanging="720"/>
        <w:jc w:val="both"/>
        <w:rPr>
          <w:sz w:val="22"/>
          <w:szCs w:val="22"/>
        </w:rPr>
      </w:pPr>
    </w:p>
    <w:p w:rsidR="00D81695" w:rsidRPr="00E10768" w:rsidRDefault="00D81695" w:rsidP="00D81695">
      <w:pPr>
        <w:rPr>
          <w:sz w:val="22"/>
          <w:szCs w:val="22"/>
        </w:rPr>
      </w:pPr>
    </w:p>
    <w:p w:rsidR="00D81695" w:rsidRPr="00E10768" w:rsidRDefault="00D81695" w:rsidP="00D81695">
      <w:pPr>
        <w:rPr>
          <w:sz w:val="22"/>
          <w:szCs w:val="22"/>
        </w:rPr>
      </w:pPr>
    </w:p>
    <w:p w:rsidR="00D81695" w:rsidRPr="00E10768" w:rsidRDefault="00D81695" w:rsidP="00D81695">
      <w:pPr>
        <w:rPr>
          <w:sz w:val="22"/>
          <w:szCs w:val="22"/>
        </w:rPr>
      </w:pPr>
    </w:p>
    <w:p w:rsidR="0014562B" w:rsidRPr="00E10768" w:rsidRDefault="0014562B" w:rsidP="00D81695">
      <w:pPr>
        <w:rPr>
          <w:sz w:val="22"/>
          <w:szCs w:val="22"/>
        </w:rPr>
      </w:pPr>
    </w:p>
    <w:p w:rsidR="00D81695" w:rsidRPr="00E10768" w:rsidRDefault="00D81695" w:rsidP="00D81695">
      <w:pPr>
        <w:rPr>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C320D1" w:rsidRPr="00E10768" w:rsidTr="00C320D1">
        <w:trPr>
          <w:trHeight w:val="335"/>
        </w:trPr>
        <w:tc>
          <w:tcPr>
            <w:tcW w:w="1094" w:type="pct"/>
            <w:shd w:val="clear" w:color="auto" w:fill="auto"/>
            <w:vAlign w:val="center"/>
          </w:tcPr>
          <w:p w:rsidR="00C320D1" w:rsidRPr="00E10768" w:rsidRDefault="00C320D1" w:rsidP="00825096">
            <w:pPr>
              <w:tabs>
                <w:tab w:val="center" w:pos="4680"/>
              </w:tabs>
              <w:rPr>
                <w:b/>
              </w:rPr>
            </w:pPr>
            <w:r w:rsidRPr="00E10768">
              <w:rPr>
                <w:b/>
                <w:bCs/>
                <w:sz w:val="22"/>
                <w:szCs w:val="22"/>
              </w:rPr>
              <w:t>23PCOME25-2</w:t>
            </w:r>
          </w:p>
        </w:tc>
        <w:tc>
          <w:tcPr>
            <w:tcW w:w="2924" w:type="pct"/>
            <w:vMerge w:val="restart"/>
            <w:shd w:val="clear" w:color="auto" w:fill="auto"/>
            <w:vAlign w:val="center"/>
          </w:tcPr>
          <w:p w:rsidR="00783196" w:rsidRPr="00E10768" w:rsidRDefault="00783196" w:rsidP="00825096">
            <w:pPr>
              <w:pStyle w:val="Heading7"/>
              <w:spacing w:before="0"/>
              <w:jc w:val="center"/>
              <w:rPr>
                <w:rFonts w:ascii="Times New Roman" w:hAnsi="Times New Roman" w:cs="Times New Roman"/>
                <w:b/>
                <w:i w:val="0"/>
                <w:color w:val="auto"/>
                <w:sz w:val="22"/>
                <w:szCs w:val="22"/>
              </w:rPr>
            </w:pPr>
            <w:proofErr w:type="gramStart"/>
            <w:r w:rsidRPr="00E10768">
              <w:rPr>
                <w:rFonts w:ascii="Times New Roman" w:hAnsi="Times New Roman" w:cs="Times New Roman"/>
                <w:b/>
                <w:bCs/>
                <w:i w:val="0"/>
                <w:color w:val="000000"/>
                <w:sz w:val="22"/>
                <w:szCs w:val="22"/>
              </w:rPr>
              <w:t>Elective  Course</w:t>
            </w:r>
            <w:proofErr w:type="gramEnd"/>
            <w:r w:rsidRPr="00E10768">
              <w:rPr>
                <w:rFonts w:ascii="Times New Roman" w:hAnsi="Times New Roman" w:cs="Times New Roman"/>
                <w:b/>
                <w:bCs/>
                <w:i w:val="0"/>
                <w:color w:val="000000"/>
                <w:sz w:val="22"/>
                <w:szCs w:val="22"/>
              </w:rPr>
              <w:t xml:space="preserve"> - 4</w:t>
            </w:r>
          </w:p>
          <w:p w:rsidR="00C320D1" w:rsidRPr="00E65E9F" w:rsidRDefault="00C320D1" w:rsidP="00184C1F">
            <w:pPr>
              <w:pStyle w:val="Heading7"/>
              <w:spacing w:before="0"/>
              <w:jc w:val="center"/>
              <w:rPr>
                <w:rFonts w:ascii="Times New Roman" w:hAnsi="Times New Roman" w:cs="Times New Roman"/>
                <w:b/>
                <w:i w:val="0"/>
                <w:color w:val="auto"/>
                <w:sz w:val="22"/>
                <w:szCs w:val="22"/>
                <w:lang w:val="en-IN"/>
              </w:rPr>
            </w:pPr>
            <w:r w:rsidRPr="00E10768">
              <w:rPr>
                <w:rFonts w:ascii="Times New Roman" w:hAnsi="Times New Roman" w:cs="Times New Roman"/>
                <w:b/>
                <w:i w:val="0"/>
                <w:color w:val="auto"/>
                <w:sz w:val="22"/>
                <w:szCs w:val="22"/>
              </w:rPr>
              <w:t>23PCOME25-2- ORGANISATIONAL BEHAVIOUR</w:t>
            </w: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L</w:t>
            </w:r>
          </w:p>
        </w:tc>
        <w:tc>
          <w:tcPr>
            <w:tcW w:w="307" w:type="pct"/>
            <w:shd w:val="clear" w:color="auto" w:fill="auto"/>
            <w:vAlign w:val="center"/>
          </w:tcPr>
          <w:p w:rsidR="00C320D1" w:rsidRPr="00E10768" w:rsidRDefault="00C320D1" w:rsidP="00825096">
            <w:pPr>
              <w:tabs>
                <w:tab w:val="center" w:pos="4680"/>
              </w:tabs>
              <w:jc w:val="center"/>
              <w:rPr>
                <w:b/>
              </w:rPr>
            </w:pPr>
            <w:r w:rsidRPr="00E10768">
              <w:rPr>
                <w:b/>
                <w:sz w:val="22"/>
                <w:szCs w:val="22"/>
              </w:rPr>
              <w:t>P</w:t>
            </w:r>
          </w:p>
        </w:tc>
        <w:tc>
          <w:tcPr>
            <w:tcW w:w="351" w:type="pct"/>
            <w:shd w:val="clear" w:color="auto" w:fill="auto"/>
            <w:vAlign w:val="center"/>
          </w:tcPr>
          <w:p w:rsidR="00C320D1" w:rsidRPr="00E10768" w:rsidRDefault="00C320D1" w:rsidP="00825096">
            <w:pPr>
              <w:tabs>
                <w:tab w:val="center" w:pos="4680"/>
              </w:tabs>
              <w:jc w:val="center"/>
              <w:rPr>
                <w:b/>
              </w:rPr>
            </w:pPr>
            <w:r w:rsidRPr="00E10768">
              <w:rPr>
                <w:b/>
                <w:sz w:val="22"/>
                <w:szCs w:val="22"/>
              </w:rPr>
              <w:t>C</w:t>
            </w:r>
          </w:p>
        </w:tc>
      </w:tr>
      <w:tr w:rsidR="00C320D1" w:rsidRPr="00E10768" w:rsidTr="00C320D1">
        <w:trPr>
          <w:trHeight w:val="334"/>
        </w:trPr>
        <w:tc>
          <w:tcPr>
            <w:tcW w:w="1094" w:type="pct"/>
            <w:shd w:val="clear" w:color="auto" w:fill="auto"/>
            <w:vAlign w:val="center"/>
          </w:tcPr>
          <w:p w:rsidR="00C320D1" w:rsidRPr="00E10768" w:rsidRDefault="00C320D1" w:rsidP="00825096">
            <w:pPr>
              <w:tabs>
                <w:tab w:val="center" w:pos="4680"/>
              </w:tabs>
              <w:rPr>
                <w:b/>
                <w:lang w:eastAsia="en-IN"/>
              </w:rPr>
            </w:pPr>
            <w:r w:rsidRPr="00E10768">
              <w:rPr>
                <w:b/>
                <w:sz w:val="22"/>
                <w:szCs w:val="22"/>
                <w:lang w:eastAsia="en-IN"/>
              </w:rPr>
              <w:t>Semester-2</w:t>
            </w:r>
          </w:p>
        </w:tc>
        <w:tc>
          <w:tcPr>
            <w:tcW w:w="2924" w:type="pct"/>
            <w:vMerge/>
            <w:shd w:val="clear" w:color="auto" w:fill="auto"/>
            <w:vAlign w:val="center"/>
          </w:tcPr>
          <w:p w:rsidR="00C320D1" w:rsidRPr="00E10768" w:rsidRDefault="00C320D1" w:rsidP="00825096">
            <w:pPr>
              <w:tabs>
                <w:tab w:val="center" w:pos="4680"/>
              </w:tabs>
              <w:rPr>
                <w:b/>
              </w:rPr>
            </w:pPr>
          </w:p>
        </w:tc>
        <w:tc>
          <w:tcPr>
            <w:tcW w:w="324" w:type="pct"/>
            <w:shd w:val="clear" w:color="auto" w:fill="auto"/>
            <w:vAlign w:val="center"/>
          </w:tcPr>
          <w:p w:rsidR="00C320D1" w:rsidRPr="00E10768" w:rsidRDefault="00C320D1" w:rsidP="00825096">
            <w:pPr>
              <w:tabs>
                <w:tab w:val="center" w:pos="4680"/>
              </w:tabs>
              <w:jc w:val="center"/>
              <w:rPr>
                <w:b/>
              </w:rPr>
            </w:pPr>
            <w:r w:rsidRPr="00E10768">
              <w:rPr>
                <w:b/>
                <w:sz w:val="22"/>
                <w:szCs w:val="22"/>
              </w:rPr>
              <w:t>4</w:t>
            </w:r>
          </w:p>
        </w:tc>
        <w:tc>
          <w:tcPr>
            <w:tcW w:w="307" w:type="pct"/>
            <w:shd w:val="clear" w:color="auto" w:fill="auto"/>
            <w:vAlign w:val="center"/>
          </w:tcPr>
          <w:p w:rsidR="00C320D1" w:rsidRPr="00E10768" w:rsidRDefault="00C320D1" w:rsidP="00825096">
            <w:pPr>
              <w:tabs>
                <w:tab w:val="center" w:pos="4680"/>
              </w:tabs>
              <w:jc w:val="center"/>
              <w:rPr>
                <w:b/>
              </w:rPr>
            </w:pPr>
          </w:p>
        </w:tc>
        <w:tc>
          <w:tcPr>
            <w:tcW w:w="351" w:type="pct"/>
            <w:shd w:val="clear" w:color="auto" w:fill="auto"/>
            <w:vAlign w:val="center"/>
          </w:tcPr>
          <w:p w:rsidR="00C320D1" w:rsidRPr="00E10768" w:rsidRDefault="00C320D1" w:rsidP="00825096">
            <w:pPr>
              <w:tabs>
                <w:tab w:val="center" w:pos="4680"/>
              </w:tabs>
              <w:jc w:val="center"/>
              <w:rPr>
                <w:b/>
              </w:rPr>
            </w:pPr>
            <w:r w:rsidRPr="00E10768">
              <w:rPr>
                <w:b/>
                <w:sz w:val="22"/>
                <w:szCs w:val="22"/>
              </w:rPr>
              <w:t>3</w:t>
            </w:r>
          </w:p>
        </w:tc>
      </w:tr>
    </w:tbl>
    <w:p w:rsidR="00D81695" w:rsidRPr="00E10768" w:rsidRDefault="00D81695" w:rsidP="00D81695">
      <w:pPr>
        <w:rPr>
          <w:sz w:val="22"/>
          <w:szCs w:val="22"/>
        </w:rPr>
      </w:pPr>
    </w:p>
    <w:p w:rsidR="00D81695" w:rsidRPr="00E10768" w:rsidRDefault="00D81695" w:rsidP="00D81695">
      <w:pPr>
        <w:tabs>
          <w:tab w:val="right" w:pos="8309"/>
        </w:tabs>
        <w:spacing w:line="276" w:lineRule="auto"/>
        <w:rPr>
          <w:b/>
          <w:sz w:val="22"/>
          <w:szCs w:val="22"/>
        </w:rPr>
      </w:pPr>
    </w:p>
    <w:tbl>
      <w:tblPr>
        <w:tblStyle w:val="GridTable4-Accent31"/>
        <w:tblW w:w="5000" w:type="pct"/>
        <w:tblLook w:val="04A0" w:firstRow="1" w:lastRow="0" w:firstColumn="1" w:lastColumn="0" w:noHBand="0" w:noVBand="1"/>
      </w:tblPr>
      <w:tblGrid>
        <w:gridCol w:w="838"/>
        <w:gridCol w:w="8510"/>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spacing w:after="60"/>
              <w:rPr>
                <w:color w:val="auto"/>
                <w:lang w:val="en-IN"/>
              </w:rPr>
            </w:pPr>
            <w:r w:rsidRPr="00E10768">
              <w:rPr>
                <w:color w:val="auto"/>
              </w:rPr>
              <w:t>Learning Objectives: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 xml:space="preserve">LO1:  </w:t>
            </w:r>
          </w:p>
        </w:tc>
        <w:tc>
          <w:tcPr>
            <w:tcW w:w="4552" w:type="pct"/>
            <w:shd w:val="clear" w:color="auto" w:fill="auto"/>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t>To understand the</w:t>
            </w:r>
            <w:r w:rsidR="0045724B">
              <w:t xml:space="preserve"> </w:t>
            </w:r>
            <w:r w:rsidRPr="00E10768">
              <w:t>various</w:t>
            </w:r>
            <w:r w:rsidR="0045724B">
              <w:t xml:space="preserve"> </w:t>
            </w:r>
            <w:r w:rsidRPr="00E10768">
              <w:t>aspects</w:t>
            </w:r>
            <w:r w:rsidR="0045724B">
              <w:t xml:space="preserve"> </w:t>
            </w:r>
            <w:r w:rsidRPr="00E10768">
              <w:t>of</w:t>
            </w:r>
            <w:r w:rsidR="0045724B">
              <w:t xml:space="preserve"> </w:t>
            </w:r>
            <w:r w:rsidRPr="00E10768">
              <w:t>human</w:t>
            </w:r>
            <w:r w:rsidR="0045724B">
              <w:t xml:space="preserve"> behavior </w:t>
            </w:r>
            <w:r w:rsidRPr="00E10768">
              <w:t>at</w:t>
            </w:r>
            <w:r w:rsidR="0045724B">
              <w:t xml:space="preserve"> </w:t>
            </w:r>
            <w:r w:rsidRPr="00E10768">
              <w:t>work.</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LO2:</w:t>
            </w:r>
          </w:p>
        </w:tc>
        <w:tc>
          <w:tcPr>
            <w:tcW w:w="4552" w:type="pct"/>
            <w:shd w:val="clear" w:color="auto" w:fill="auto"/>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rPr>
                <w:lang w:val="en-IN"/>
              </w:rPr>
            </w:pPr>
            <w:r w:rsidRPr="00E10768">
              <w:t>To</w:t>
            </w:r>
            <w:r w:rsidR="0045724B">
              <w:t xml:space="preserve"> </w:t>
            </w:r>
            <w:r w:rsidRPr="00E10768">
              <w:t>understand</w:t>
            </w:r>
            <w:r w:rsidR="0045724B">
              <w:t xml:space="preserve"> </w:t>
            </w:r>
            <w:r w:rsidRPr="00E10768">
              <w:t>the</w:t>
            </w:r>
            <w:r w:rsidR="0045724B">
              <w:t xml:space="preserve"> </w:t>
            </w:r>
            <w:r w:rsidRPr="00E10768">
              <w:t>role</w:t>
            </w:r>
            <w:r w:rsidR="0045724B">
              <w:t xml:space="preserve"> </w:t>
            </w:r>
            <w:r w:rsidRPr="00E10768">
              <w:t>of</w:t>
            </w:r>
            <w:r w:rsidR="0045724B">
              <w:t xml:space="preserve"> </w:t>
            </w:r>
            <w:r w:rsidRPr="00E10768">
              <w:t>motivation</w:t>
            </w:r>
            <w:r w:rsidR="0045724B">
              <w:t xml:space="preserve"> </w:t>
            </w:r>
            <w:r w:rsidRPr="00E10768">
              <w:t>and</w:t>
            </w:r>
            <w:r w:rsidR="0045724B">
              <w:t xml:space="preserve"> </w:t>
            </w:r>
            <w:r w:rsidRPr="00E10768">
              <w:t>job</w:t>
            </w:r>
            <w:r w:rsidR="0045724B">
              <w:t xml:space="preserve"> </w:t>
            </w:r>
            <w:r w:rsidRPr="00E10768">
              <w:t>satisfaction</w:t>
            </w:r>
            <w:r w:rsidR="0045724B">
              <w:t xml:space="preserve"> </w:t>
            </w:r>
            <w:r w:rsidRPr="00E10768">
              <w:t>in</w:t>
            </w:r>
            <w:r w:rsidR="0045724B">
              <w:t xml:space="preserve"> </w:t>
            </w:r>
            <w:proofErr w:type="spellStart"/>
            <w:r w:rsidRPr="00E10768">
              <w:t>organisational</w:t>
            </w:r>
            <w:proofErr w:type="spellEnd"/>
            <w:r w:rsidRPr="00E10768">
              <w:t xml:space="preserve"> commitment</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rPr>
                <w:lang w:val="en-IN"/>
              </w:rPr>
            </w:pPr>
            <w:r w:rsidRPr="00E10768">
              <w:t xml:space="preserve">LO3:  </w:t>
            </w:r>
          </w:p>
        </w:tc>
        <w:tc>
          <w:tcPr>
            <w:tcW w:w="4552" w:type="pct"/>
            <w:shd w:val="clear" w:color="auto" w:fill="auto"/>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t>To</w:t>
            </w:r>
            <w:r w:rsidR="0045724B">
              <w:t xml:space="preserve"> </w:t>
            </w:r>
            <w:proofErr w:type="spellStart"/>
            <w:r w:rsidRPr="00E10768">
              <w:t>analyse</w:t>
            </w:r>
            <w:proofErr w:type="spellEnd"/>
            <w:r w:rsidR="0045724B">
              <w:t xml:space="preserve"> </w:t>
            </w:r>
            <w:r w:rsidRPr="00E10768">
              <w:t>different</w:t>
            </w:r>
            <w:r w:rsidR="0045724B">
              <w:t xml:space="preserve"> </w:t>
            </w:r>
            <w:r w:rsidRPr="00E10768">
              <w:t>forms</w:t>
            </w:r>
            <w:r w:rsidR="0045724B">
              <w:t xml:space="preserve"> </w:t>
            </w:r>
            <w:r w:rsidRPr="00E10768">
              <w:t>of organizational structure</w:t>
            </w:r>
            <w:r w:rsidR="0045724B">
              <w:t xml:space="preserve"> </w:t>
            </w:r>
            <w:r w:rsidRPr="00E10768">
              <w:t>and</w:t>
            </w:r>
            <w:r w:rsidR="0045724B">
              <w:t xml:space="preserve"> </w:t>
            </w:r>
            <w:r w:rsidRPr="00E10768">
              <w:t>contemporary</w:t>
            </w:r>
            <w:r w:rsidR="0045724B">
              <w:t xml:space="preserve"> </w:t>
            </w:r>
            <w:r w:rsidRPr="00E10768">
              <w:t>communication tools.</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pPr>
            <w:r w:rsidRPr="00E10768">
              <w:t>LO4:</w:t>
            </w:r>
          </w:p>
        </w:tc>
        <w:tc>
          <w:tcPr>
            <w:tcW w:w="4552" w:type="pct"/>
            <w:shd w:val="clear" w:color="auto" w:fill="auto"/>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To</w:t>
            </w:r>
            <w:r w:rsidR="0045724B">
              <w:t xml:space="preserve"> </w:t>
            </w:r>
            <w:proofErr w:type="spellStart"/>
            <w:r w:rsidRPr="00E10768">
              <w:t>analyse</w:t>
            </w:r>
            <w:proofErr w:type="spellEnd"/>
            <w:r w:rsidRPr="00E10768">
              <w:t xml:space="preserve"> the</w:t>
            </w:r>
            <w:r w:rsidR="0045724B">
              <w:t xml:space="preserve"> </w:t>
            </w:r>
            <w:r w:rsidRPr="00E10768">
              <w:t>importance</w:t>
            </w:r>
            <w:r w:rsidR="0045724B">
              <w:t xml:space="preserve"> </w:t>
            </w:r>
            <w:r w:rsidRPr="00E10768">
              <w:t>of</w:t>
            </w:r>
            <w:r w:rsidRPr="00E10768">
              <w:rPr>
                <w:spacing w:val="47"/>
              </w:rPr>
              <w:t xml:space="preserve"> </w:t>
            </w:r>
            <w:r w:rsidR="0045724B">
              <w:rPr>
                <w:spacing w:val="47"/>
              </w:rPr>
              <w:t>t</w:t>
            </w:r>
            <w:r w:rsidRPr="00E10768">
              <w:t>ransactional</w:t>
            </w:r>
            <w:r w:rsidR="0045724B">
              <w:t xml:space="preserve"> </w:t>
            </w:r>
            <w:r w:rsidRPr="00E10768">
              <w:t>analysis</w:t>
            </w:r>
            <w:r w:rsidR="0045724B">
              <w:t xml:space="preserve"> </w:t>
            </w:r>
            <w:r w:rsidRPr="00E10768">
              <w:t>in facilitating</w:t>
            </w:r>
            <w:r w:rsidR="0045724B">
              <w:t xml:space="preserve"> </w:t>
            </w:r>
            <w:r w:rsidRPr="00E10768">
              <w:t>negotiations</w:t>
            </w:r>
            <w:r w:rsidR="0045724B">
              <w:t xml:space="preserve"> </w:t>
            </w:r>
            <w:r w:rsidRPr="00E10768">
              <w:t>and</w:t>
            </w:r>
            <w:r w:rsidR="0045724B">
              <w:t xml:space="preserve"> </w:t>
            </w:r>
            <w:r w:rsidRPr="00E10768">
              <w:t>conflict management.</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D81695" w:rsidRPr="00E10768" w:rsidRDefault="00D81695" w:rsidP="00825096">
            <w:pPr>
              <w:spacing w:after="60"/>
            </w:pPr>
            <w:r w:rsidRPr="00E10768">
              <w:t>LO5:</w:t>
            </w:r>
          </w:p>
        </w:tc>
        <w:tc>
          <w:tcPr>
            <w:tcW w:w="4552" w:type="pct"/>
            <w:shd w:val="clear" w:color="auto" w:fill="auto"/>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r w:rsidRPr="00E10768">
              <w:t>To</w:t>
            </w:r>
            <w:r w:rsidR="0045724B">
              <w:t xml:space="preserve"> </w:t>
            </w:r>
            <w:r w:rsidRPr="00E10768">
              <w:t>gain knowledge on</w:t>
            </w:r>
            <w:r w:rsidR="0045724B">
              <w:t xml:space="preserve"> </w:t>
            </w:r>
            <w:r w:rsidRPr="00E10768">
              <w:t>recent</w:t>
            </w:r>
            <w:r w:rsidR="0045724B">
              <w:t xml:space="preserve"> </w:t>
            </w:r>
            <w:r w:rsidRPr="00E10768">
              <w:t>trends</w:t>
            </w:r>
            <w:r w:rsidR="0045724B">
              <w:t xml:space="preserve"> </w:t>
            </w:r>
            <w:r w:rsidRPr="00E10768">
              <w:t>in organizational change</w:t>
            </w:r>
            <w:r w:rsidR="0045724B">
              <w:t xml:space="preserve"> </w:t>
            </w:r>
            <w:r w:rsidRPr="00E10768">
              <w:t>and</w:t>
            </w:r>
            <w:r w:rsidR="0045724B">
              <w:t xml:space="preserve"> </w:t>
            </w:r>
            <w:r w:rsidRPr="00E10768">
              <w:t>development.</w:t>
            </w:r>
          </w:p>
        </w:tc>
      </w:tr>
    </w:tbl>
    <w:p w:rsidR="00D81695" w:rsidRPr="00E10768" w:rsidRDefault="00D81695" w:rsidP="00D81695">
      <w:pPr>
        <w:tabs>
          <w:tab w:val="right" w:pos="8309"/>
        </w:tabs>
        <w:spacing w:line="276" w:lineRule="auto"/>
        <w:rPr>
          <w:rStyle w:val="Heading4Char"/>
          <w:rFonts w:ascii="Times New Roman" w:hAnsi="Times New Roman"/>
          <w:sz w:val="22"/>
          <w:szCs w:val="22"/>
        </w:rPr>
      </w:pPr>
    </w:p>
    <w:p w:rsidR="00D81695" w:rsidRPr="00E10768" w:rsidRDefault="00D81695" w:rsidP="00D81695">
      <w:pPr>
        <w:tabs>
          <w:tab w:val="right" w:pos="8309"/>
        </w:tabs>
        <w:spacing w:line="276" w:lineRule="auto"/>
        <w:rPr>
          <w:rStyle w:val="Heading4Char"/>
          <w:rFonts w:ascii="Times New Roman" w:hAnsi="Times New Roman"/>
          <w:sz w:val="22"/>
          <w:szCs w:val="22"/>
        </w:rPr>
      </w:pPr>
    </w:p>
    <w:tbl>
      <w:tblPr>
        <w:tblStyle w:val="GridTable4-Accent31"/>
        <w:tblW w:w="5000" w:type="pct"/>
        <w:tblLook w:val="04A0" w:firstRow="1" w:lastRow="0" w:firstColumn="1" w:lastColumn="0" w:noHBand="0" w:noVBand="1"/>
      </w:tblPr>
      <w:tblGrid>
        <w:gridCol w:w="813"/>
        <w:gridCol w:w="8535"/>
      </w:tblGrid>
      <w:tr w:rsidR="00C320D1" w:rsidRPr="00E10768" w:rsidTr="00C3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81695" w:rsidRPr="00E10768" w:rsidRDefault="00D81695" w:rsidP="00825096">
            <w:pPr>
              <w:pStyle w:val="Heading2"/>
              <w:outlineLvl w:val="1"/>
              <w:rPr>
                <w:rFonts w:ascii="Times New Roman" w:hAnsi="Times New Roman" w:cs="Times New Roman"/>
                <w:color w:val="auto"/>
                <w:lang w:val="en-IN"/>
              </w:rPr>
            </w:pPr>
            <w:r w:rsidRPr="00E10768">
              <w:rPr>
                <w:rFonts w:ascii="Times New Roman" w:hAnsi="Times New Roman" w:cs="Times New Roman"/>
                <w:color w:val="auto"/>
              </w:rPr>
              <w:t>Course Outcomes:</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p>
        </w:tc>
        <w:tc>
          <w:tcPr>
            <w:tcW w:w="4565" w:type="pct"/>
            <w:shd w:val="clear" w:color="auto" w:fill="auto"/>
          </w:tcPr>
          <w:p w:rsidR="00D81695" w:rsidRPr="00E10768" w:rsidRDefault="00D81695" w:rsidP="00825096">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E10768">
              <w:t>After the successful completion of the course, the students will be able to:</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CO1:</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Identify</w:t>
            </w:r>
            <w:r w:rsidR="00F93B8F">
              <w:t xml:space="preserve"> </w:t>
            </w:r>
            <w:r w:rsidRPr="00E10768">
              <w:t>the</w:t>
            </w:r>
            <w:r w:rsidR="00F93B8F">
              <w:t xml:space="preserve"> </w:t>
            </w:r>
            <w:r w:rsidRPr="00E10768">
              <w:t>effect</w:t>
            </w:r>
            <w:r w:rsidR="00F93B8F">
              <w:t xml:space="preserve"> </w:t>
            </w:r>
            <w:r w:rsidRPr="00E10768">
              <w:t>of</w:t>
            </w:r>
            <w:r w:rsidR="00F93B8F">
              <w:t xml:space="preserve"> </w:t>
            </w:r>
            <w:r w:rsidRPr="00E10768">
              <w:t>OB</w:t>
            </w:r>
            <w:r w:rsidR="00F93B8F">
              <w:t xml:space="preserve"> </w:t>
            </w:r>
            <w:r w:rsidRPr="00E10768">
              <w:t>models</w:t>
            </w:r>
            <w:r w:rsidR="00F93B8F">
              <w:t xml:space="preserve"> </w:t>
            </w:r>
            <w:r w:rsidRPr="00E10768">
              <w:t>and</w:t>
            </w:r>
            <w:r w:rsidR="00F93B8F">
              <w:t xml:space="preserve"> </w:t>
            </w:r>
            <w:r w:rsidRPr="00E10768">
              <w:t>organizational</w:t>
            </w:r>
            <w:r w:rsidR="00F93B8F">
              <w:t xml:space="preserve"> </w:t>
            </w:r>
            <w:r w:rsidRPr="00E10768">
              <w:t>learning</w:t>
            </w:r>
            <w:r w:rsidR="00F93B8F">
              <w:t xml:space="preserve"> </w:t>
            </w:r>
            <w:r w:rsidRPr="00E10768">
              <w:t>on</w:t>
            </w:r>
            <w:r w:rsidR="00F93B8F">
              <w:t xml:space="preserve"> </w:t>
            </w:r>
            <w:r w:rsidRPr="00E10768">
              <w:t>human</w:t>
            </w:r>
            <w:r w:rsidR="00F93B8F">
              <w:t xml:space="preserve"> </w:t>
            </w:r>
            <w:proofErr w:type="spellStart"/>
            <w:r w:rsidRPr="00E10768">
              <w:t>behaviour</w:t>
            </w:r>
            <w:proofErr w:type="spellEnd"/>
            <w:r w:rsidRPr="00E10768">
              <w:t>.</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CO2:</w:t>
            </w:r>
          </w:p>
        </w:tc>
        <w:tc>
          <w:tcPr>
            <w:tcW w:w="4565"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rPr>
                <w:lang w:val="en-IN"/>
              </w:rPr>
            </w:pPr>
            <w:r w:rsidRPr="00E10768">
              <w:t>Assess</w:t>
            </w:r>
            <w:r w:rsidR="00F93B8F">
              <w:t xml:space="preserve"> </w:t>
            </w:r>
            <w:r w:rsidRPr="00E10768">
              <w:t>theories</w:t>
            </w:r>
            <w:r w:rsidR="00F93B8F">
              <w:t xml:space="preserve"> </w:t>
            </w:r>
            <w:r w:rsidRPr="00E10768">
              <w:t>of</w:t>
            </w:r>
            <w:r w:rsidR="00F93B8F">
              <w:t xml:space="preserve"> </w:t>
            </w:r>
            <w:r w:rsidRPr="00E10768">
              <w:t>motivation</w:t>
            </w:r>
            <w:r w:rsidR="00F93B8F">
              <w:t xml:space="preserve"> </w:t>
            </w:r>
            <w:r w:rsidRPr="00E10768">
              <w:t>and</w:t>
            </w:r>
            <w:r w:rsidR="00F93B8F">
              <w:t xml:space="preserve"> </w:t>
            </w:r>
            <w:r w:rsidRPr="00E10768">
              <w:t>their</w:t>
            </w:r>
            <w:r w:rsidR="00F93B8F">
              <w:t xml:space="preserve"> </w:t>
            </w:r>
            <w:r w:rsidRPr="00E10768">
              <w:t>impact</w:t>
            </w:r>
            <w:r w:rsidR="00F93B8F">
              <w:t xml:space="preserve"> </w:t>
            </w:r>
            <w:r w:rsidRPr="00E10768">
              <w:t>on</w:t>
            </w:r>
            <w:r w:rsidR="00F93B8F">
              <w:t xml:space="preserve"> </w:t>
            </w:r>
            <w:r w:rsidRPr="00E10768">
              <w:t>job</w:t>
            </w:r>
            <w:r w:rsidR="00F93B8F">
              <w:t xml:space="preserve"> </w:t>
            </w:r>
            <w:r w:rsidRPr="00E10768">
              <w:t>satisfaction.</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CO3:</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rPr>
                <w:lang w:val="en-IN"/>
              </w:rPr>
            </w:pPr>
            <w:r w:rsidRPr="00E10768">
              <w:t>Examine</w:t>
            </w:r>
            <w:r w:rsidR="00F93B8F">
              <w:t xml:space="preserve"> </w:t>
            </w:r>
            <w:r w:rsidRPr="00E10768">
              <w:t>effective communication</w:t>
            </w:r>
            <w:r w:rsidRPr="00E10768">
              <w:rPr>
                <w:spacing w:val="-1"/>
              </w:rPr>
              <w:t xml:space="preserve"> tools </w:t>
            </w:r>
            <w:r w:rsidRPr="00E10768">
              <w:rPr>
                <w:spacing w:val="-5"/>
              </w:rPr>
              <w:t xml:space="preserve">for better </w:t>
            </w:r>
            <w:proofErr w:type="spellStart"/>
            <w:r w:rsidRPr="00E10768">
              <w:rPr>
                <w:spacing w:val="-5"/>
              </w:rPr>
              <w:t>organisational</w:t>
            </w:r>
            <w:proofErr w:type="spellEnd"/>
            <w:r w:rsidRPr="00E10768">
              <w:rPr>
                <w:spacing w:val="-5"/>
              </w:rPr>
              <w:t xml:space="preserve"> climate.</w:t>
            </w:r>
          </w:p>
        </w:tc>
      </w:tr>
      <w:tr w:rsidR="00C320D1" w:rsidRPr="00E10768" w:rsidTr="00C3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CO4:</w:t>
            </w:r>
          </w:p>
        </w:tc>
        <w:tc>
          <w:tcPr>
            <w:tcW w:w="4565" w:type="pct"/>
            <w:shd w:val="clear" w:color="auto" w:fill="auto"/>
            <w:vAlign w:val="top"/>
          </w:tcPr>
          <w:p w:rsidR="00D81695" w:rsidRPr="00E10768" w:rsidRDefault="00D81695" w:rsidP="00825096">
            <w:pPr>
              <w:jc w:val="both"/>
              <w:cnfStyle w:val="000000100000" w:firstRow="0" w:lastRow="0" w:firstColumn="0" w:lastColumn="0" w:oddVBand="0" w:evenVBand="0" w:oddHBand="1" w:evenHBand="0" w:firstRowFirstColumn="0" w:firstRowLastColumn="0" w:lastRowFirstColumn="0" w:lastRowLastColumn="0"/>
            </w:pPr>
            <w:proofErr w:type="spellStart"/>
            <w:r w:rsidRPr="00E10768">
              <w:t>Analyse</w:t>
            </w:r>
            <w:proofErr w:type="spellEnd"/>
            <w:r w:rsidRPr="00E10768">
              <w:t xml:space="preserve"> interpersonal transactions at workplace.</w:t>
            </w:r>
          </w:p>
        </w:tc>
      </w:tr>
      <w:tr w:rsidR="00C320D1" w:rsidRPr="00E10768" w:rsidTr="00C320D1">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D81695" w:rsidRPr="00E10768" w:rsidRDefault="00D81695" w:rsidP="00825096">
            <w:pPr>
              <w:spacing w:before="40" w:after="40"/>
              <w:rPr>
                <w:lang w:val="en-IN"/>
              </w:rPr>
            </w:pPr>
            <w:r w:rsidRPr="00E10768">
              <w:t>CO5:</w:t>
            </w:r>
          </w:p>
        </w:tc>
        <w:tc>
          <w:tcPr>
            <w:tcW w:w="4565" w:type="pct"/>
            <w:shd w:val="clear" w:color="auto" w:fill="auto"/>
            <w:vAlign w:val="top"/>
          </w:tcPr>
          <w:p w:rsidR="00D81695" w:rsidRPr="00E10768" w:rsidRDefault="00D81695" w:rsidP="00825096">
            <w:pPr>
              <w:jc w:val="both"/>
              <w:cnfStyle w:val="000000000000" w:firstRow="0" w:lastRow="0" w:firstColumn="0" w:lastColumn="0" w:oddVBand="0" w:evenVBand="0" w:oddHBand="0" w:evenHBand="0" w:firstRowFirstColumn="0" w:firstRowLastColumn="0" w:lastRowFirstColumn="0" w:lastRowLastColumn="0"/>
            </w:pPr>
            <w:r w:rsidRPr="00E10768">
              <w:t>Evaluate</w:t>
            </w:r>
            <w:r w:rsidRPr="00E10768">
              <w:rPr>
                <w:spacing w:val="-5"/>
              </w:rPr>
              <w:t xml:space="preserve"> the </w:t>
            </w:r>
            <w:r w:rsidRPr="00E10768">
              <w:t>various</w:t>
            </w:r>
            <w:r w:rsidR="00F93B8F">
              <w:t xml:space="preserve"> </w:t>
            </w:r>
            <w:r w:rsidRPr="00E10768">
              <w:t>OB</w:t>
            </w:r>
            <w:r w:rsidR="00F93B8F">
              <w:t xml:space="preserve"> </w:t>
            </w:r>
            <w:r w:rsidRPr="00E10768">
              <w:t>models</w:t>
            </w:r>
            <w:r w:rsidR="00F93B8F">
              <w:t xml:space="preserve"> </w:t>
            </w:r>
            <w:r w:rsidRPr="00E10768">
              <w:t>for</w:t>
            </w:r>
            <w:r w:rsidR="00F93B8F">
              <w:t xml:space="preserve"> </w:t>
            </w:r>
            <w:r w:rsidRPr="00E10768">
              <w:t>change management and development</w:t>
            </w:r>
            <w:r w:rsidR="00F93B8F">
              <w:t xml:space="preserve"> </w:t>
            </w:r>
            <w:r w:rsidRPr="00E10768">
              <w:t>in</w:t>
            </w:r>
            <w:r w:rsidR="00F93B8F">
              <w:t xml:space="preserve"> </w:t>
            </w:r>
            <w:r w:rsidRPr="00E10768">
              <w:t>the organization.</w:t>
            </w:r>
          </w:p>
        </w:tc>
      </w:tr>
    </w:tbl>
    <w:p w:rsidR="00D81695" w:rsidRPr="00E10768" w:rsidRDefault="00D81695" w:rsidP="00D81695">
      <w:pPr>
        <w:pStyle w:val="BodyText"/>
        <w:tabs>
          <w:tab w:val="left" w:pos="7935"/>
        </w:tabs>
        <w:spacing w:after="0"/>
        <w:jc w:val="both"/>
        <w:rPr>
          <w:b/>
          <w:bCs/>
          <w:sz w:val="22"/>
          <w:szCs w:val="22"/>
        </w:rPr>
      </w:pPr>
      <w:r w:rsidRPr="00E10768">
        <w:rPr>
          <w:rStyle w:val="Heading4Char"/>
          <w:rFonts w:ascii="Times New Roman" w:hAnsi="Times New Roman"/>
          <w:sz w:val="22"/>
          <w:szCs w:val="22"/>
        </w:rPr>
        <w:t>Unit I:</w:t>
      </w:r>
      <w:r w:rsidRPr="00E10768">
        <w:rPr>
          <w:b/>
          <w:sz w:val="22"/>
          <w:szCs w:val="22"/>
        </w:rPr>
        <w:t xml:space="preserve"> Introduction to Organizational </w:t>
      </w:r>
      <w:proofErr w:type="spellStart"/>
      <w:r w:rsidRPr="00E10768">
        <w:rPr>
          <w:b/>
          <w:sz w:val="22"/>
          <w:szCs w:val="22"/>
        </w:rPr>
        <w:t>Behaviour</w:t>
      </w:r>
      <w:proofErr w:type="spellEnd"/>
      <w:r w:rsidRPr="00E10768">
        <w:rPr>
          <w:b/>
          <w:sz w:val="22"/>
          <w:szCs w:val="22"/>
        </w:rPr>
        <w:t xml:space="preserve"> and Learning</w:t>
      </w:r>
    </w:p>
    <w:p w:rsidR="00D81695" w:rsidRPr="00E10768" w:rsidRDefault="00D81695" w:rsidP="00D81695">
      <w:pPr>
        <w:tabs>
          <w:tab w:val="left" w:pos="7695"/>
        </w:tabs>
        <w:jc w:val="both"/>
        <w:rPr>
          <w:b/>
          <w:bCs/>
          <w:sz w:val="22"/>
          <w:szCs w:val="22"/>
        </w:rPr>
      </w:pPr>
      <w:r w:rsidRPr="00E10768">
        <w:rPr>
          <w:sz w:val="22"/>
          <w:szCs w:val="22"/>
        </w:rPr>
        <w:t xml:space="preserve">Introduction to Organizational </w:t>
      </w:r>
      <w:proofErr w:type="spellStart"/>
      <w:r w:rsidRPr="00E10768">
        <w:rPr>
          <w:sz w:val="22"/>
          <w:szCs w:val="22"/>
        </w:rPr>
        <w:t>Behaviour</w:t>
      </w:r>
      <w:proofErr w:type="spellEnd"/>
      <w:r w:rsidRPr="00E10768">
        <w:rPr>
          <w:sz w:val="22"/>
          <w:szCs w:val="22"/>
        </w:rPr>
        <w:t xml:space="preserve"> – OB Models - Challenges facing management –Personality – Perception- Attitudes – Values. </w:t>
      </w:r>
      <w:proofErr w:type="spellStart"/>
      <w:r w:rsidRPr="00E10768">
        <w:rPr>
          <w:sz w:val="22"/>
          <w:szCs w:val="22"/>
        </w:rPr>
        <w:t>Organisational</w:t>
      </w:r>
      <w:proofErr w:type="spellEnd"/>
      <w:r w:rsidRPr="00E10768">
        <w:rPr>
          <w:sz w:val="22"/>
          <w:szCs w:val="22"/>
        </w:rPr>
        <w:t xml:space="preserve"> Learning: Meaning, </w:t>
      </w:r>
      <w:proofErr w:type="gramStart"/>
      <w:r w:rsidRPr="00E10768">
        <w:rPr>
          <w:sz w:val="22"/>
          <w:szCs w:val="22"/>
        </w:rPr>
        <w:t>Theories(</w:t>
      </w:r>
      <w:proofErr w:type="gramEnd"/>
      <w:r w:rsidRPr="00E10768">
        <w:rPr>
          <w:sz w:val="22"/>
          <w:szCs w:val="22"/>
        </w:rPr>
        <w:t>Chris Argyris and Donald Schon: Espoused theory, Theory-in-use, Three levels of learning)</w:t>
      </w:r>
      <w:r w:rsidR="00091A84">
        <w:rPr>
          <w:sz w:val="22"/>
          <w:szCs w:val="22"/>
        </w:rPr>
        <w:t xml:space="preserve"> </w:t>
      </w:r>
      <w:r w:rsidRPr="00E10768">
        <w:rPr>
          <w:sz w:val="22"/>
          <w:szCs w:val="22"/>
        </w:rPr>
        <w:t>Introduction</w:t>
      </w:r>
      <w:r w:rsidR="00091A84">
        <w:rPr>
          <w:sz w:val="22"/>
          <w:szCs w:val="22"/>
        </w:rPr>
        <w:t xml:space="preserve"> </w:t>
      </w:r>
      <w:r w:rsidRPr="00E10768">
        <w:rPr>
          <w:sz w:val="22"/>
          <w:szCs w:val="22"/>
        </w:rPr>
        <w:t>to</w:t>
      </w:r>
      <w:r w:rsidR="00091A84">
        <w:rPr>
          <w:sz w:val="22"/>
          <w:szCs w:val="22"/>
        </w:rPr>
        <w:t xml:space="preserve"> </w:t>
      </w:r>
      <w:r w:rsidRPr="00E10768">
        <w:rPr>
          <w:sz w:val="22"/>
          <w:szCs w:val="22"/>
        </w:rPr>
        <w:t>learning</w:t>
      </w:r>
      <w:r w:rsidR="00091A84">
        <w:rPr>
          <w:sz w:val="22"/>
          <w:szCs w:val="22"/>
        </w:rPr>
        <w:t xml:space="preserve"> </w:t>
      </w:r>
      <w:proofErr w:type="spellStart"/>
      <w:r w:rsidRPr="00E10768">
        <w:rPr>
          <w:sz w:val="22"/>
          <w:szCs w:val="22"/>
        </w:rPr>
        <w:t>organisation</w:t>
      </w:r>
      <w:proofErr w:type="spellEnd"/>
      <w:r w:rsidRPr="00E10768">
        <w:rPr>
          <w:sz w:val="22"/>
          <w:szCs w:val="22"/>
        </w:rPr>
        <w:t>.</w:t>
      </w:r>
    </w:p>
    <w:p w:rsidR="00D81695" w:rsidRPr="00E10768" w:rsidRDefault="00D81695" w:rsidP="00D81695">
      <w:pPr>
        <w:tabs>
          <w:tab w:val="left" w:pos="7890"/>
        </w:tabs>
        <w:rPr>
          <w:b/>
          <w:sz w:val="22"/>
          <w:szCs w:val="22"/>
        </w:rPr>
      </w:pPr>
      <w:r w:rsidRPr="00E10768">
        <w:rPr>
          <w:rStyle w:val="Heading4Char"/>
          <w:rFonts w:ascii="Times New Roman" w:hAnsi="Times New Roman"/>
          <w:sz w:val="22"/>
          <w:szCs w:val="22"/>
        </w:rPr>
        <w:t>Unit II:</w:t>
      </w:r>
      <w:r w:rsidR="00091A84">
        <w:rPr>
          <w:rStyle w:val="Heading4Char"/>
          <w:rFonts w:ascii="Times New Roman" w:hAnsi="Times New Roman"/>
          <w:sz w:val="22"/>
          <w:szCs w:val="22"/>
        </w:rPr>
        <w:t xml:space="preserve"> </w:t>
      </w:r>
      <w:r w:rsidRPr="00E10768">
        <w:rPr>
          <w:b/>
          <w:sz w:val="22"/>
          <w:szCs w:val="22"/>
        </w:rPr>
        <w:t>Motivation and Job Satisfaction</w:t>
      </w:r>
    </w:p>
    <w:p w:rsidR="00D81695" w:rsidRPr="00E10768" w:rsidRDefault="00D81695" w:rsidP="00D81695">
      <w:pPr>
        <w:jc w:val="both"/>
        <w:rPr>
          <w:sz w:val="22"/>
          <w:szCs w:val="22"/>
        </w:rPr>
      </w:pPr>
      <w:r w:rsidRPr="00E10768">
        <w:rPr>
          <w:sz w:val="22"/>
          <w:szCs w:val="22"/>
        </w:rPr>
        <w:t>Motivation Theories – Content theories (Maslow, Herzberg, ERG), Process Theories (</w:t>
      </w:r>
      <w:proofErr w:type="spellStart"/>
      <w:proofErr w:type="gramStart"/>
      <w:r w:rsidRPr="00E10768">
        <w:rPr>
          <w:sz w:val="22"/>
          <w:szCs w:val="22"/>
        </w:rPr>
        <w:t>Vroom,Porterand</w:t>
      </w:r>
      <w:proofErr w:type="spellEnd"/>
      <w:proofErr w:type="gramEnd"/>
      <w:r w:rsidRPr="00E10768">
        <w:rPr>
          <w:sz w:val="22"/>
          <w:szCs w:val="22"/>
        </w:rPr>
        <w:t xml:space="preserve"> Lawler)– Job Satisfaction</w:t>
      </w:r>
      <w:r w:rsidR="00091A84">
        <w:rPr>
          <w:sz w:val="22"/>
          <w:szCs w:val="22"/>
        </w:rPr>
        <w:t xml:space="preserve"> </w:t>
      </w:r>
      <w:r w:rsidRPr="00E10768">
        <w:rPr>
          <w:sz w:val="22"/>
          <w:szCs w:val="22"/>
        </w:rPr>
        <w:t>-</w:t>
      </w:r>
      <w:r w:rsidR="00091A84">
        <w:rPr>
          <w:sz w:val="22"/>
          <w:szCs w:val="22"/>
        </w:rPr>
        <w:t xml:space="preserve"> </w:t>
      </w:r>
      <w:proofErr w:type="spellStart"/>
      <w:r w:rsidRPr="00E10768">
        <w:rPr>
          <w:sz w:val="22"/>
          <w:szCs w:val="22"/>
        </w:rPr>
        <w:t>Organisational</w:t>
      </w:r>
      <w:proofErr w:type="spellEnd"/>
      <w:r w:rsidRPr="00E10768">
        <w:rPr>
          <w:sz w:val="22"/>
          <w:szCs w:val="22"/>
        </w:rPr>
        <w:t xml:space="preserve"> commitment.</w:t>
      </w:r>
    </w:p>
    <w:p w:rsidR="00D81695" w:rsidRPr="00E10768" w:rsidRDefault="00D81695" w:rsidP="00D81695">
      <w:pPr>
        <w:tabs>
          <w:tab w:val="left" w:pos="7935"/>
        </w:tabs>
        <w:rPr>
          <w:b/>
          <w:sz w:val="22"/>
          <w:szCs w:val="22"/>
        </w:rPr>
      </w:pPr>
      <w:r w:rsidRPr="00E10768">
        <w:rPr>
          <w:rStyle w:val="Heading4Char"/>
          <w:rFonts w:ascii="Times New Roman" w:hAnsi="Times New Roman"/>
          <w:sz w:val="22"/>
          <w:szCs w:val="22"/>
        </w:rPr>
        <w:t>Unit III:</w:t>
      </w:r>
      <w:r w:rsidR="00091A84">
        <w:rPr>
          <w:rStyle w:val="Heading4Char"/>
          <w:rFonts w:ascii="Times New Roman" w:hAnsi="Times New Roman"/>
          <w:sz w:val="22"/>
          <w:szCs w:val="22"/>
        </w:rPr>
        <w:t xml:space="preserve"> </w:t>
      </w:r>
      <w:proofErr w:type="spellStart"/>
      <w:r w:rsidRPr="00E10768">
        <w:rPr>
          <w:b/>
          <w:sz w:val="22"/>
          <w:szCs w:val="22"/>
        </w:rPr>
        <w:t>Organisational</w:t>
      </w:r>
      <w:proofErr w:type="spellEnd"/>
      <w:r w:rsidRPr="00E10768">
        <w:rPr>
          <w:b/>
          <w:sz w:val="22"/>
          <w:szCs w:val="22"/>
        </w:rPr>
        <w:t xml:space="preserve"> structure and Communication</w:t>
      </w:r>
    </w:p>
    <w:p w:rsidR="00D81695" w:rsidRPr="00E10768" w:rsidRDefault="00D81695" w:rsidP="00D81695">
      <w:pPr>
        <w:jc w:val="both"/>
        <w:rPr>
          <w:b/>
          <w:bCs/>
          <w:sz w:val="22"/>
          <w:szCs w:val="22"/>
        </w:rPr>
      </w:pPr>
      <w:proofErr w:type="spellStart"/>
      <w:r w:rsidRPr="00E10768">
        <w:rPr>
          <w:sz w:val="22"/>
          <w:szCs w:val="22"/>
        </w:rPr>
        <w:t>Organisational</w:t>
      </w:r>
      <w:proofErr w:type="spellEnd"/>
      <w:r w:rsidRPr="00E10768">
        <w:rPr>
          <w:sz w:val="22"/>
          <w:szCs w:val="22"/>
        </w:rPr>
        <w:t xml:space="preserve"> structure- Factors, Forms. Importance of virtual </w:t>
      </w:r>
      <w:proofErr w:type="spellStart"/>
      <w:r w:rsidRPr="00E10768">
        <w:rPr>
          <w:sz w:val="22"/>
          <w:szCs w:val="22"/>
        </w:rPr>
        <w:t>organisations</w:t>
      </w:r>
      <w:proofErr w:type="spellEnd"/>
      <w:r w:rsidRPr="00E10768">
        <w:rPr>
          <w:sz w:val="22"/>
          <w:szCs w:val="22"/>
        </w:rPr>
        <w:t xml:space="preserve"> -</w:t>
      </w:r>
      <w:proofErr w:type="spellStart"/>
      <w:r w:rsidRPr="00E10768">
        <w:rPr>
          <w:sz w:val="22"/>
          <w:szCs w:val="22"/>
        </w:rPr>
        <w:t>Organisational</w:t>
      </w:r>
      <w:proofErr w:type="spellEnd"/>
      <w:r w:rsidR="00091A84">
        <w:rPr>
          <w:sz w:val="22"/>
          <w:szCs w:val="22"/>
        </w:rPr>
        <w:t xml:space="preserve"> </w:t>
      </w:r>
      <w:r w:rsidRPr="00E10768">
        <w:rPr>
          <w:sz w:val="22"/>
          <w:szCs w:val="22"/>
        </w:rPr>
        <w:t>communication- Importance,</w:t>
      </w:r>
      <w:r w:rsidR="00091A84">
        <w:rPr>
          <w:sz w:val="22"/>
          <w:szCs w:val="22"/>
        </w:rPr>
        <w:t xml:space="preserve"> </w:t>
      </w:r>
      <w:r w:rsidRPr="00E10768">
        <w:rPr>
          <w:sz w:val="22"/>
          <w:szCs w:val="22"/>
        </w:rPr>
        <w:t>Forms, Functions.</w:t>
      </w:r>
      <w:r w:rsidR="00091A84">
        <w:rPr>
          <w:sz w:val="22"/>
          <w:szCs w:val="22"/>
        </w:rPr>
        <w:t xml:space="preserve"> </w:t>
      </w:r>
      <w:proofErr w:type="spellStart"/>
      <w:r w:rsidRPr="00E10768">
        <w:rPr>
          <w:sz w:val="22"/>
          <w:szCs w:val="22"/>
        </w:rPr>
        <w:t>Organisational</w:t>
      </w:r>
      <w:proofErr w:type="spellEnd"/>
      <w:r w:rsidR="00091A84">
        <w:rPr>
          <w:sz w:val="22"/>
          <w:szCs w:val="22"/>
        </w:rPr>
        <w:t xml:space="preserve"> </w:t>
      </w:r>
      <w:r w:rsidRPr="00E10768">
        <w:rPr>
          <w:sz w:val="22"/>
          <w:szCs w:val="22"/>
        </w:rPr>
        <w:t>Climate</w:t>
      </w:r>
      <w:r w:rsidR="00091A84">
        <w:rPr>
          <w:sz w:val="22"/>
          <w:szCs w:val="22"/>
        </w:rPr>
        <w:t xml:space="preserve"> </w:t>
      </w:r>
      <w:r w:rsidRPr="00E10768">
        <w:rPr>
          <w:sz w:val="22"/>
          <w:szCs w:val="22"/>
        </w:rPr>
        <w:t>and Culture. Business</w:t>
      </w:r>
      <w:r w:rsidR="00091A84">
        <w:rPr>
          <w:sz w:val="22"/>
          <w:szCs w:val="22"/>
        </w:rPr>
        <w:t xml:space="preserve"> </w:t>
      </w:r>
      <w:r w:rsidRPr="00E10768">
        <w:rPr>
          <w:sz w:val="22"/>
          <w:szCs w:val="22"/>
        </w:rPr>
        <w:t>communication:</w:t>
      </w:r>
      <w:r w:rsidR="00091A84">
        <w:rPr>
          <w:sz w:val="22"/>
          <w:szCs w:val="22"/>
        </w:rPr>
        <w:t xml:space="preserve"> </w:t>
      </w:r>
      <w:r w:rsidRPr="00E10768">
        <w:rPr>
          <w:sz w:val="22"/>
          <w:szCs w:val="22"/>
        </w:rPr>
        <w:t>Harnessing</w:t>
      </w:r>
      <w:r w:rsidR="00091A84">
        <w:rPr>
          <w:sz w:val="22"/>
          <w:szCs w:val="22"/>
        </w:rPr>
        <w:t xml:space="preserve"> </w:t>
      </w:r>
      <w:r w:rsidRPr="00E10768">
        <w:rPr>
          <w:sz w:val="22"/>
          <w:szCs w:val="22"/>
        </w:rPr>
        <w:t>Business</w:t>
      </w:r>
      <w:r w:rsidR="00091A84">
        <w:rPr>
          <w:sz w:val="22"/>
          <w:szCs w:val="22"/>
        </w:rPr>
        <w:t xml:space="preserve"> </w:t>
      </w:r>
      <w:r w:rsidRPr="00E10768">
        <w:rPr>
          <w:sz w:val="22"/>
          <w:szCs w:val="22"/>
        </w:rPr>
        <w:t>Emails</w:t>
      </w:r>
      <w:r w:rsidR="00091A84">
        <w:rPr>
          <w:sz w:val="22"/>
          <w:szCs w:val="22"/>
        </w:rPr>
        <w:t xml:space="preserve">` </w:t>
      </w:r>
      <w:r w:rsidRPr="00E10768">
        <w:rPr>
          <w:sz w:val="22"/>
          <w:szCs w:val="22"/>
        </w:rPr>
        <w:t>and</w:t>
      </w:r>
      <w:r w:rsidR="00091A84">
        <w:rPr>
          <w:sz w:val="22"/>
          <w:szCs w:val="22"/>
        </w:rPr>
        <w:t xml:space="preserve"> </w:t>
      </w:r>
      <w:r w:rsidRPr="00E10768">
        <w:rPr>
          <w:sz w:val="22"/>
          <w:szCs w:val="22"/>
        </w:rPr>
        <w:t>Corporate</w:t>
      </w:r>
      <w:r w:rsidR="00091A84">
        <w:rPr>
          <w:sz w:val="22"/>
          <w:szCs w:val="22"/>
        </w:rPr>
        <w:t xml:space="preserve"> </w:t>
      </w:r>
      <w:r w:rsidRPr="00E10768">
        <w:rPr>
          <w:sz w:val="22"/>
          <w:szCs w:val="22"/>
        </w:rPr>
        <w:t>Communication</w:t>
      </w:r>
      <w:r w:rsidR="00091A84">
        <w:rPr>
          <w:sz w:val="22"/>
          <w:szCs w:val="22"/>
        </w:rPr>
        <w:t xml:space="preserve"> </w:t>
      </w:r>
      <w:r w:rsidRPr="00E10768">
        <w:rPr>
          <w:sz w:val="22"/>
          <w:szCs w:val="22"/>
        </w:rPr>
        <w:t>tools.</w:t>
      </w:r>
    </w:p>
    <w:p w:rsidR="00D81695" w:rsidRPr="00E10768" w:rsidRDefault="00D81695" w:rsidP="00D81695">
      <w:pPr>
        <w:tabs>
          <w:tab w:val="left" w:pos="7350"/>
        </w:tabs>
        <w:rPr>
          <w:b/>
          <w:sz w:val="22"/>
          <w:szCs w:val="22"/>
        </w:rPr>
      </w:pPr>
      <w:r w:rsidRPr="00E10768">
        <w:rPr>
          <w:rStyle w:val="Heading4Char"/>
          <w:rFonts w:ascii="Times New Roman" w:hAnsi="Times New Roman"/>
          <w:sz w:val="22"/>
          <w:szCs w:val="22"/>
        </w:rPr>
        <w:t>Unit IV:</w:t>
      </w:r>
      <w:r w:rsidR="00091A84">
        <w:rPr>
          <w:rStyle w:val="Heading4Char"/>
          <w:rFonts w:ascii="Times New Roman" w:hAnsi="Times New Roman"/>
          <w:sz w:val="22"/>
          <w:szCs w:val="22"/>
        </w:rPr>
        <w:t xml:space="preserve"> </w:t>
      </w:r>
      <w:r w:rsidRPr="00E10768">
        <w:rPr>
          <w:b/>
          <w:sz w:val="22"/>
          <w:szCs w:val="22"/>
        </w:rPr>
        <w:t>Transactional Analysis and Organizational Conflicts</w:t>
      </w:r>
    </w:p>
    <w:p w:rsidR="00D81695" w:rsidRPr="00E10768" w:rsidRDefault="00D81695" w:rsidP="00D81695">
      <w:pPr>
        <w:jc w:val="both"/>
        <w:rPr>
          <w:b/>
          <w:bCs/>
          <w:sz w:val="22"/>
          <w:szCs w:val="22"/>
        </w:rPr>
      </w:pPr>
      <w:r w:rsidRPr="00E10768">
        <w:rPr>
          <w:sz w:val="22"/>
          <w:szCs w:val="22"/>
        </w:rPr>
        <w:t>Transactional</w:t>
      </w:r>
      <w:r w:rsidR="00091A84">
        <w:rPr>
          <w:sz w:val="22"/>
          <w:szCs w:val="22"/>
        </w:rPr>
        <w:t xml:space="preserve"> </w:t>
      </w:r>
      <w:r w:rsidRPr="00E10768">
        <w:rPr>
          <w:sz w:val="22"/>
          <w:szCs w:val="22"/>
        </w:rPr>
        <w:t>analysis:</w:t>
      </w:r>
      <w:r w:rsidR="00091A84">
        <w:rPr>
          <w:sz w:val="22"/>
          <w:szCs w:val="22"/>
        </w:rPr>
        <w:t xml:space="preserve"> </w:t>
      </w:r>
      <w:r w:rsidRPr="00E10768">
        <w:rPr>
          <w:sz w:val="22"/>
          <w:szCs w:val="22"/>
        </w:rPr>
        <w:t>Meaning,</w:t>
      </w:r>
      <w:r w:rsidR="00091A84">
        <w:rPr>
          <w:sz w:val="22"/>
          <w:szCs w:val="22"/>
        </w:rPr>
        <w:t xml:space="preserve"> </w:t>
      </w:r>
      <w:r w:rsidRPr="00E10768">
        <w:rPr>
          <w:sz w:val="22"/>
          <w:szCs w:val="22"/>
        </w:rPr>
        <w:t>Benefits,</w:t>
      </w:r>
      <w:r w:rsidR="00091A84">
        <w:rPr>
          <w:sz w:val="22"/>
          <w:szCs w:val="22"/>
        </w:rPr>
        <w:t xml:space="preserve"> </w:t>
      </w:r>
      <w:r w:rsidRPr="00E10768">
        <w:rPr>
          <w:sz w:val="22"/>
          <w:szCs w:val="22"/>
        </w:rPr>
        <w:t>Levels</w:t>
      </w:r>
      <w:r w:rsidR="00091A84">
        <w:rPr>
          <w:sz w:val="22"/>
          <w:szCs w:val="22"/>
        </w:rPr>
        <w:t xml:space="preserve"> </w:t>
      </w:r>
      <w:r w:rsidRPr="00E10768">
        <w:rPr>
          <w:sz w:val="22"/>
          <w:szCs w:val="22"/>
        </w:rPr>
        <w:t>of</w:t>
      </w:r>
      <w:r w:rsidR="00091A84">
        <w:rPr>
          <w:sz w:val="22"/>
          <w:szCs w:val="22"/>
        </w:rPr>
        <w:t xml:space="preserve"> </w:t>
      </w:r>
      <w:r w:rsidRPr="00E10768">
        <w:rPr>
          <w:sz w:val="22"/>
          <w:szCs w:val="22"/>
        </w:rPr>
        <w:t>self-awareness, Analysis of</w:t>
      </w:r>
      <w:r w:rsidR="00091A84">
        <w:rPr>
          <w:sz w:val="22"/>
          <w:szCs w:val="22"/>
        </w:rPr>
        <w:t xml:space="preserve"> </w:t>
      </w:r>
      <w:r w:rsidRPr="00E10768">
        <w:rPr>
          <w:sz w:val="22"/>
          <w:szCs w:val="22"/>
        </w:rPr>
        <w:t>transactions.</w:t>
      </w:r>
      <w:r w:rsidR="00091A84">
        <w:rPr>
          <w:sz w:val="22"/>
          <w:szCs w:val="22"/>
        </w:rPr>
        <w:t xml:space="preserve"> </w:t>
      </w:r>
      <w:r w:rsidRPr="00E10768">
        <w:rPr>
          <w:sz w:val="22"/>
          <w:szCs w:val="22"/>
        </w:rPr>
        <w:t>Organizational Conflicts – Process, Levels, Conflict management. Negotiation – Types and</w:t>
      </w:r>
      <w:r w:rsidR="00091A84">
        <w:rPr>
          <w:sz w:val="22"/>
          <w:szCs w:val="22"/>
        </w:rPr>
        <w:t xml:space="preserve"> </w:t>
      </w:r>
      <w:r w:rsidRPr="00E10768">
        <w:rPr>
          <w:sz w:val="22"/>
          <w:szCs w:val="22"/>
        </w:rPr>
        <w:t>Process -Introduction to</w:t>
      </w:r>
      <w:r w:rsidR="00091A84">
        <w:rPr>
          <w:sz w:val="22"/>
          <w:szCs w:val="22"/>
        </w:rPr>
        <w:t xml:space="preserve"> </w:t>
      </w:r>
      <w:r w:rsidRPr="00E10768">
        <w:rPr>
          <w:sz w:val="22"/>
          <w:szCs w:val="22"/>
        </w:rPr>
        <w:t>Work</w:t>
      </w:r>
      <w:r w:rsidR="00091A84">
        <w:rPr>
          <w:sz w:val="22"/>
          <w:szCs w:val="22"/>
        </w:rPr>
        <w:t xml:space="preserve"> </w:t>
      </w:r>
      <w:r w:rsidRPr="00E10768">
        <w:rPr>
          <w:sz w:val="22"/>
          <w:szCs w:val="22"/>
        </w:rPr>
        <w:t>place</w:t>
      </w:r>
      <w:r w:rsidR="00091A84">
        <w:rPr>
          <w:sz w:val="22"/>
          <w:szCs w:val="22"/>
        </w:rPr>
        <w:t xml:space="preserve"> </w:t>
      </w:r>
      <w:r w:rsidRPr="00E10768">
        <w:rPr>
          <w:sz w:val="22"/>
          <w:szCs w:val="22"/>
        </w:rPr>
        <w:t>Spirituality.</w:t>
      </w:r>
    </w:p>
    <w:p w:rsidR="00D81695" w:rsidRPr="00E10768" w:rsidRDefault="00D81695" w:rsidP="00D81695">
      <w:pPr>
        <w:tabs>
          <w:tab w:val="left" w:pos="8040"/>
        </w:tabs>
        <w:jc w:val="both"/>
        <w:rPr>
          <w:b/>
          <w:sz w:val="22"/>
          <w:szCs w:val="22"/>
        </w:rPr>
      </w:pPr>
      <w:r w:rsidRPr="00E10768">
        <w:rPr>
          <w:rStyle w:val="Heading4Char"/>
          <w:rFonts w:ascii="Times New Roman" w:hAnsi="Times New Roman"/>
          <w:sz w:val="22"/>
          <w:szCs w:val="22"/>
        </w:rPr>
        <w:t>Unit V:</w:t>
      </w:r>
      <w:r w:rsidR="00091A84">
        <w:rPr>
          <w:rStyle w:val="Heading4Char"/>
          <w:rFonts w:ascii="Times New Roman" w:hAnsi="Times New Roman"/>
          <w:sz w:val="22"/>
          <w:szCs w:val="22"/>
        </w:rPr>
        <w:t xml:space="preserve"> </w:t>
      </w:r>
      <w:r w:rsidRPr="00E10768">
        <w:rPr>
          <w:b/>
          <w:sz w:val="22"/>
          <w:szCs w:val="22"/>
        </w:rPr>
        <w:t xml:space="preserve">Contemporary practices in </w:t>
      </w:r>
      <w:proofErr w:type="spellStart"/>
      <w:r w:rsidRPr="00E10768">
        <w:rPr>
          <w:b/>
          <w:sz w:val="22"/>
          <w:szCs w:val="22"/>
        </w:rPr>
        <w:t>Organisational</w:t>
      </w:r>
      <w:proofErr w:type="spellEnd"/>
      <w:r w:rsidRPr="00E10768">
        <w:rPr>
          <w:b/>
          <w:sz w:val="22"/>
          <w:szCs w:val="22"/>
        </w:rPr>
        <w:t xml:space="preserve"> Change and Development</w:t>
      </w:r>
    </w:p>
    <w:p w:rsidR="00D81695" w:rsidRDefault="00D81695" w:rsidP="00D81695">
      <w:pPr>
        <w:jc w:val="both"/>
        <w:rPr>
          <w:sz w:val="22"/>
          <w:szCs w:val="22"/>
        </w:rPr>
      </w:pPr>
      <w:r w:rsidRPr="00E10768">
        <w:rPr>
          <w:sz w:val="22"/>
          <w:szCs w:val="22"/>
        </w:rPr>
        <w:t xml:space="preserve">International </w:t>
      </w:r>
      <w:proofErr w:type="spellStart"/>
      <w:r w:rsidRPr="00E10768">
        <w:rPr>
          <w:sz w:val="22"/>
          <w:szCs w:val="22"/>
        </w:rPr>
        <w:t>Organisational</w:t>
      </w:r>
      <w:proofErr w:type="spellEnd"/>
      <w:r w:rsidR="00091A84">
        <w:rPr>
          <w:sz w:val="22"/>
          <w:szCs w:val="22"/>
        </w:rPr>
        <w:t xml:space="preserve"> </w:t>
      </w:r>
      <w:proofErr w:type="spellStart"/>
      <w:r w:rsidRPr="00E10768">
        <w:rPr>
          <w:sz w:val="22"/>
          <w:szCs w:val="22"/>
        </w:rPr>
        <w:t>Behaviour</w:t>
      </w:r>
      <w:proofErr w:type="spellEnd"/>
      <w:r w:rsidRPr="00E10768">
        <w:rPr>
          <w:sz w:val="22"/>
          <w:szCs w:val="22"/>
        </w:rPr>
        <w:t xml:space="preserve"> Practices - Organizational Change and Change</w:t>
      </w:r>
      <w:r w:rsidR="00091A84">
        <w:rPr>
          <w:sz w:val="22"/>
          <w:szCs w:val="22"/>
        </w:rPr>
        <w:t xml:space="preserve"> </w:t>
      </w:r>
      <w:r w:rsidRPr="00E10768">
        <w:rPr>
          <w:sz w:val="22"/>
          <w:szCs w:val="22"/>
        </w:rPr>
        <w:t>Management.</w:t>
      </w:r>
      <w:r w:rsidR="00091A84">
        <w:rPr>
          <w:sz w:val="22"/>
          <w:szCs w:val="22"/>
        </w:rPr>
        <w:t xml:space="preserve"> </w:t>
      </w:r>
      <w:proofErr w:type="spellStart"/>
      <w:r w:rsidRPr="00E10768">
        <w:rPr>
          <w:sz w:val="22"/>
          <w:szCs w:val="22"/>
        </w:rPr>
        <w:t>Organisational</w:t>
      </w:r>
      <w:proofErr w:type="spellEnd"/>
      <w:r w:rsidR="00091A84">
        <w:rPr>
          <w:sz w:val="22"/>
          <w:szCs w:val="22"/>
        </w:rPr>
        <w:t xml:space="preserve"> </w:t>
      </w:r>
      <w:r w:rsidRPr="00E10768">
        <w:rPr>
          <w:sz w:val="22"/>
          <w:szCs w:val="22"/>
        </w:rPr>
        <w:t>Development</w:t>
      </w:r>
      <w:r w:rsidR="00091A84">
        <w:rPr>
          <w:sz w:val="22"/>
          <w:szCs w:val="22"/>
        </w:rPr>
        <w:t xml:space="preserve"> </w:t>
      </w:r>
      <w:r w:rsidRPr="00E10768">
        <w:rPr>
          <w:sz w:val="22"/>
          <w:szCs w:val="22"/>
        </w:rPr>
        <w:t>–</w:t>
      </w:r>
      <w:r w:rsidR="00091A84">
        <w:rPr>
          <w:sz w:val="22"/>
          <w:szCs w:val="22"/>
        </w:rPr>
        <w:t xml:space="preserve"> </w:t>
      </w:r>
      <w:r w:rsidRPr="00E10768">
        <w:rPr>
          <w:sz w:val="22"/>
          <w:szCs w:val="22"/>
        </w:rPr>
        <w:t>Meaning,</w:t>
      </w:r>
      <w:r w:rsidR="00091A84">
        <w:rPr>
          <w:sz w:val="22"/>
          <w:szCs w:val="22"/>
        </w:rPr>
        <w:t xml:space="preserve"> </w:t>
      </w:r>
      <w:r w:rsidRPr="00E10768">
        <w:rPr>
          <w:sz w:val="22"/>
          <w:szCs w:val="22"/>
        </w:rPr>
        <w:t>Models</w:t>
      </w:r>
      <w:r w:rsidR="00091A84">
        <w:rPr>
          <w:sz w:val="22"/>
          <w:szCs w:val="22"/>
        </w:rPr>
        <w:t xml:space="preserve"> </w:t>
      </w:r>
      <w:r w:rsidRPr="00E10768">
        <w:rPr>
          <w:sz w:val="22"/>
          <w:szCs w:val="22"/>
        </w:rPr>
        <w:t>and</w:t>
      </w:r>
      <w:r w:rsidR="00091A84">
        <w:rPr>
          <w:sz w:val="22"/>
          <w:szCs w:val="22"/>
        </w:rPr>
        <w:t xml:space="preserve"> </w:t>
      </w:r>
      <w:r w:rsidRPr="00E10768">
        <w:rPr>
          <w:sz w:val="22"/>
          <w:szCs w:val="22"/>
        </w:rPr>
        <w:t>Interventions.</w:t>
      </w:r>
      <w:r w:rsidRPr="00E10768">
        <w:rPr>
          <w:sz w:val="22"/>
          <w:szCs w:val="22"/>
        </w:rPr>
        <w:tab/>
      </w:r>
    </w:p>
    <w:p w:rsidR="00091A84" w:rsidRDefault="00091A84">
      <w:pPr>
        <w:spacing w:after="200" w:line="276" w:lineRule="auto"/>
        <w:rPr>
          <w:b/>
          <w:bCs/>
          <w:sz w:val="22"/>
          <w:szCs w:val="22"/>
        </w:rPr>
      </w:pPr>
      <w:r>
        <w:rPr>
          <w:b/>
          <w:bCs/>
          <w:sz w:val="22"/>
          <w:szCs w:val="22"/>
        </w:rPr>
        <w:br w:type="page"/>
      </w:r>
    </w:p>
    <w:p w:rsidR="00091A84" w:rsidRPr="00E10768" w:rsidRDefault="00091A84" w:rsidP="00D81695">
      <w:pPr>
        <w:jc w:val="both"/>
        <w:rPr>
          <w:b/>
          <w:bCs/>
          <w:sz w:val="22"/>
          <w:szCs w:val="22"/>
        </w:rPr>
      </w:pPr>
    </w:p>
    <w:p w:rsidR="00D81695" w:rsidRPr="00E10768" w:rsidRDefault="00D81695" w:rsidP="00D81695">
      <w:pPr>
        <w:jc w:val="both"/>
        <w:rPr>
          <w:b/>
          <w:bCs/>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D81695" w:rsidRPr="00E10768" w:rsidTr="00825096">
        <w:tc>
          <w:tcPr>
            <w:tcW w:w="5000" w:type="pct"/>
          </w:tcPr>
          <w:p w:rsidR="00D81695" w:rsidRPr="00E10768" w:rsidRDefault="00D81695" w:rsidP="00825096">
            <w:pPr>
              <w:pStyle w:val="Heading4"/>
              <w:jc w:val="center"/>
              <w:rPr>
                <w:rFonts w:ascii="Times New Roman" w:hAnsi="Times New Roman"/>
                <w:szCs w:val="22"/>
              </w:rPr>
            </w:pPr>
            <w:r w:rsidRPr="00E10768">
              <w:rPr>
                <w:rFonts w:ascii="Times New Roman" w:hAnsi="Times New Roman"/>
                <w:szCs w:val="22"/>
              </w:rPr>
              <w:t xml:space="preserve">Recent Trends </w:t>
            </w:r>
            <w:proofErr w:type="spellStart"/>
            <w:r w:rsidRPr="00E10768">
              <w:rPr>
                <w:rFonts w:ascii="Times New Roman" w:hAnsi="Times New Roman"/>
                <w:szCs w:val="22"/>
              </w:rPr>
              <w:t>Organisational</w:t>
            </w:r>
            <w:proofErr w:type="spellEnd"/>
            <w:r w:rsidR="00091A84">
              <w:rPr>
                <w:rFonts w:ascii="Times New Roman" w:hAnsi="Times New Roman"/>
                <w:szCs w:val="22"/>
              </w:rPr>
              <w:t xml:space="preserve"> </w:t>
            </w:r>
            <w:proofErr w:type="spellStart"/>
            <w:r w:rsidRPr="00E10768">
              <w:rPr>
                <w:rFonts w:ascii="Times New Roman" w:hAnsi="Times New Roman"/>
                <w:szCs w:val="22"/>
              </w:rPr>
              <w:t>Behaviour</w:t>
            </w:r>
            <w:proofErr w:type="spellEnd"/>
          </w:p>
          <w:p w:rsidR="00D81695" w:rsidRPr="00E10768" w:rsidRDefault="00D81695" w:rsidP="00825096"/>
        </w:tc>
      </w:tr>
      <w:tr w:rsidR="00D81695" w:rsidRPr="00E10768" w:rsidTr="00825096">
        <w:tc>
          <w:tcPr>
            <w:tcW w:w="5000" w:type="pct"/>
          </w:tcPr>
          <w:p w:rsidR="00D81695" w:rsidRPr="00E10768" w:rsidRDefault="00D81695" w:rsidP="00825096">
            <w:pPr>
              <w:spacing w:before="60" w:after="60"/>
              <w:jc w:val="both"/>
            </w:pPr>
            <w:r w:rsidRPr="00E10768">
              <w:rPr>
                <w:sz w:val="22"/>
                <w:szCs w:val="22"/>
              </w:rPr>
              <w:t xml:space="preserve">Faculty member will impart the knowledge on recent Trends in </w:t>
            </w:r>
            <w:proofErr w:type="spellStart"/>
            <w:r w:rsidRPr="00E10768">
              <w:rPr>
                <w:sz w:val="22"/>
                <w:szCs w:val="22"/>
              </w:rPr>
              <w:t>Orgnaisational</w:t>
            </w:r>
            <w:proofErr w:type="spellEnd"/>
            <w:r w:rsidR="00091A84">
              <w:rPr>
                <w:sz w:val="22"/>
                <w:szCs w:val="22"/>
              </w:rPr>
              <w:t xml:space="preserve"> </w:t>
            </w:r>
            <w:proofErr w:type="spellStart"/>
            <w:r w:rsidRPr="00E10768">
              <w:rPr>
                <w:sz w:val="22"/>
                <w:szCs w:val="22"/>
              </w:rPr>
              <w:t>Behaviour</w:t>
            </w:r>
            <w:proofErr w:type="spellEnd"/>
            <w:r w:rsidR="00091A84">
              <w:rPr>
                <w:sz w:val="22"/>
                <w:szCs w:val="22"/>
              </w:rPr>
              <w:t xml:space="preserve"> </w:t>
            </w:r>
            <w:r w:rsidRPr="00E10768">
              <w:rPr>
                <w:sz w:val="22"/>
                <w:szCs w:val="22"/>
              </w:rPr>
              <w:t>to the students and these components will not cover in the examination.</w:t>
            </w:r>
          </w:p>
        </w:tc>
      </w:tr>
    </w:tbl>
    <w:p w:rsidR="00D81695" w:rsidRPr="00E10768" w:rsidRDefault="00D81695" w:rsidP="00D81695">
      <w:pPr>
        <w:jc w:val="both"/>
        <w:rPr>
          <w:b/>
          <w:bCs/>
          <w:sz w:val="22"/>
          <w:szCs w:val="22"/>
        </w:rPr>
      </w:pPr>
    </w:p>
    <w:tbl>
      <w:tblPr>
        <w:tblW w:w="5000" w:type="pct"/>
        <w:tblLayout w:type="fixed"/>
        <w:tblLook w:val="04A0" w:firstRow="1" w:lastRow="0" w:firstColumn="1" w:lastColumn="0" w:noHBand="0" w:noVBand="1"/>
      </w:tblPr>
      <w:tblGrid>
        <w:gridCol w:w="436"/>
        <w:gridCol w:w="8912"/>
      </w:tblGrid>
      <w:tr w:rsidR="00D81695" w:rsidRPr="00E10768" w:rsidTr="00825096">
        <w:tc>
          <w:tcPr>
            <w:tcW w:w="5000" w:type="pct"/>
            <w:gridSpan w:val="2"/>
          </w:tcPr>
          <w:p w:rsidR="00D81695" w:rsidRPr="00E10768" w:rsidRDefault="00D81695" w:rsidP="00825096">
            <w:pPr>
              <w:pStyle w:val="Heading2"/>
              <w:rPr>
                <w:rFonts w:ascii="Times New Roman" w:hAnsi="Times New Roman" w:cs="Times New Roman"/>
              </w:rPr>
            </w:pPr>
          </w:p>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Text Books:</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1.</w:t>
            </w:r>
          </w:p>
        </w:tc>
        <w:tc>
          <w:tcPr>
            <w:tcW w:w="4767" w:type="pct"/>
            <w:vAlign w:val="center"/>
          </w:tcPr>
          <w:p w:rsidR="00D81695" w:rsidRPr="00E10768" w:rsidRDefault="00D81695" w:rsidP="00825096">
            <w:pPr>
              <w:jc w:val="both"/>
              <w:rPr>
                <w:bCs/>
              </w:rPr>
            </w:pPr>
            <w:proofErr w:type="spellStart"/>
            <w:r w:rsidRPr="00E10768">
              <w:rPr>
                <w:bCs/>
                <w:sz w:val="22"/>
                <w:szCs w:val="22"/>
              </w:rPr>
              <w:t>Aswathappa</w:t>
            </w:r>
            <w:proofErr w:type="spellEnd"/>
            <w:r w:rsidRPr="00E10768">
              <w:rPr>
                <w:bCs/>
                <w:sz w:val="22"/>
                <w:szCs w:val="22"/>
              </w:rPr>
              <w:t xml:space="preserve">, (2021) “Organizational </w:t>
            </w:r>
            <w:proofErr w:type="spellStart"/>
            <w:r w:rsidRPr="00E10768">
              <w:rPr>
                <w:bCs/>
                <w:sz w:val="22"/>
                <w:szCs w:val="22"/>
              </w:rPr>
              <w:t>Behaviour</w:t>
            </w:r>
            <w:proofErr w:type="spellEnd"/>
            <w:r w:rsidRPr="00E10768">
              <w:rPr>
                <w:bCs/>
                <w:sz w:val="22"/>
                <w:szCs w:val="22"/>
              </w:rPr>
              <w:t xml:space="preserve"> (Text, Cases and Games)”, 7</w:t>
            </w:r>
            <w:r w:rsidRPr="00E10768">
              <w:rPr>
                <w:bCs/>
                <w:sz w:val="22"/>
                <w:szCs w:val="22"/>
                <w:vertAlign w:val="superscript"/>
              </w:rPr>
              <w:t>th</w:t>
            </w:r>
            <w:r w:rsidRPr="00E10768">
              <w:rPr>
                <w:bCs/>
                <w:sz w:val="22"/>
                <w:szCs w:val="22"/>
              </w:rPr>
              <w:t xml:space="preserve"> Edition, </w:t>
            </w:r>
            <w:proofErr w:type="spellStart"/>
            <w:r w:rsidRPr="00E10768">
              <w:rPr>
                <w:bCs/>
                <w:sz w:val="22"/>
                <w:szCs w:val="22"/>
              </w:rPr>
              <w:t>Hmalaya</w:t>
            </w:r>
            <w:proofErr w:type="spellEnd"/>
            <w:r w:rsidRPr="00E10768">
              <w:rPr>
                <w:bCs/>
                <w:sz w:val="22"/>
                <w:szCs w:val="22"/>
              </w:rPr>
              <w:t xml:space="preserve"> Publication, Mumbai.</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2.</w:t>
            </w:r>
          </w:p>
        </w:tc>
        <w:tc>
          <w:tcPr>
            <w:tcW w:w="4767" w:type="pct"/>
            <w:vAlign w:val="center"/>
          </w:tcPr>
          <w:p w:rsidR="00D81695" w:rsidRPr="00E10768" w:rsidRDefault="00D81695" w:rsidP="00825096">
            <w:pPr>
              <w:jc w:val="both"/>
              <w:rPr>
                <w:bCs/>
              </w:rPr>
            </w:pPr>
            <w:proofErr w:type="spellStart"/>
            <w:r w:rsidRPr="00E10768">
              <w:rPr>
                <w:bCs/>
                <w:sz w:val="22"/>
                <w:szCs w:val="22"/>
              </w:rPr>
              <w:t>Subba</w:t>
            </w:r>
            <w:proofErr w:type="spellEnd"/>
            <w:r w:rsidRPr="00E10768">
              <w:rPr>
                <w:bCs/>
                <w:sz w:val="22"/>
                <w:szCs w:val="22"/>
              </w:rPr>
              <w:t xml:space="preserve"> Rao, (2021) “Organizational </w:t>
            </w:r>
            <w:proofErr w:type="spellStart"/>
            <w:r w:rsidRPr="00E10768">
              <w:rPr>
                <w:bCs/>
                <w:sz w:val="22"/>
                <w:szCs w:val="22"/>
              </w:rPr>
              <w:t>Behaviour</w:t>
            </w:r>
            <w:proofErr w:type="spellEnd"/>
            <w:r w:rsidRPr="00E10768">
              <w:rPr>
                <w:bCs/>
                <w:sz w:val="22"/>
                <w:szCs w:val="22"/>
              </w:rPr>
              <w:t>”, 6</w:t>
            </w:r>
            <w:r w:rsidRPr="00E10768">
              <w:rPr>
                <w:bCs/>
                <w:sz w:val="22"/>
                <w:szCs w:val="22"/>
                <w:vertAlign w:val="superscript"/>
              </w:rPr>
              <w:t>th</w:t>
            </w:r>
            <w:r w:rsidRPr="00E10768">
              <w:rPr>
                <w:bCs/>
                <w:sz w:val="22"/>
                <w:szCs w:val="22"/>
              </w:rPr>
              <w:t xml:space="preserve"> Edition, Himalaya Publication, Mumbai.</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3.</w:t>
            </w:r>
          </w:p>
        </w:tc>
        <w:tc>
          <w:tcPr>
            <w:tcW w:w="4767" w:type="pct"/>
          </w:tcPr>
          <w:p w:rsidR="00D81695" w:rsidRPr="00E10768" w:rsidRDefault="00D81695" w:rsidP="00825096">
            <w:pPr>
              <w:jc w:val="both"/>
              <w:rPr>
                <w:bCs/>
              </w:rPr>
            </w:pPr>
            <w:r w:rsidRPr="00E10768">
              <w:rPr>
                <w:bCs/>
                <w:sz w:val="22"/>
                <w:szCs w:val="22"/>
              </w:rPr>
              <w:t xml:space="preserve">S.S. Khanka, (2021) “Organizational </w:t>
            </w:r>
            <w:proofErr w:type="spellStart"/>
            <w:r w:rsidRPr="00E10768">
              <w:rPr>
                <w:bCs/>
                <w:sz w:val="22"/>
                <w:szCs w:val="22"/>
              </w:rPr>
              <w:t>Behaviour</w:t>
            </w:r>
            <w:proofErr w:type="spellEnd"/>
            <w:r w:rsidRPr="00E10768">
              <w:rPr>
                <w:bCs/>
                <w:sz w:val="22"/>
                <w:szCs w:val="22"/>
              </w:rPr>
              <w:t xml:space="preserve"> (Text and Cases)”, 4</w:t>
            </w:r>
            <w:r w:rsidRPr="00E10768">
              <w:rPr>
                <w:bCs/>
                <w:sz w:val="22"/>
                <w:szCs w:val="22"/>
                <w:vertAlign w:val="superscript"/>
              </w:rPr>
              <w:t>th</w:t>
            </w:r>
            <w:r w:rsidRPr="00E10768">
              <w:rPr>
                <w:bCs/>
                <w:sz w:val="22"/>
                <w:szCs w:val="22"/>
              </w:rPr>
              <w:t xml:space="preserve"> Edition, S. Chand, Noida (UP).</w:t>
            </w:r>
          </w:p>
        </w:tc>
      </w:tr>
      <w:tr w:rsidR="00D81695" w:rsidRPr="00E10768" w:rsidTr="00825096">
        <w:tc>
          <w:tcPr>
            <w:tcW w:w="233" w:type="pct"/>
          </w:tcPr>
          <w:p w:rsidR="00D81695" w:rsidRPr="00E10768" w:rsidRDefault="00D81695" w:rsidP="00825096">
            <w:pPr>
              <w:spacing w:before="40" w:after="40"/>
              <w:rPr>
                <w:lang w:val="en-IN"/>
              </w:rPr>
            </w:pPr>
            <w:r w:rsidRPr="00E10768">
              <w:rPr>
                <w:sz w:val="22"/>
                <w:szCs w:val="22"/>
                <w:lang w:val="en-IN"/>
              </w:rPr>
              <w:t>4.</w:t>
            </w:r>
          </w:p>
        </w:tc>
        <w:tc>
          <w:tcPr>
            <w:tcW w:w="4767" w:type="pct"/>
          </w:tcPr>
          <w:p w:rsidR="00D81695" w:rsidRPr="00E10768" w:rsidRDefault="00D81695" w:rsidP="00825096">
            <w:pPr>
              <w:jc w:val="both"/>
              <w:rPr>
                <w:bCs/>
              </w:rPr>
            </w:pPr>
            <w:r w:rsidRPr="00E10768">
              <w:rPr>
                <w:bCs/>
                <w:sz w:val="22"/>
                <w:szCs w:val="22"/>
              </w:rPr>
              <w:t xml:space="preserve">L.M. Prasad, (2016) “Organizational </w:t>
            </w:r>
            <w:proofErr w:type="spellStart"/>
            <w:r w:rsidRPr="00E10768">
              <w:rPr>
                <w:bCs/>
                <w:sz w:val="22"/>
                <w:szCs w:val="22"/>
              </w:rPr>
              <w:t>Behaviour</w:t>
            </w:r>
            <w:proofErr w:type="spellEnd"/>
            <w:r w:rsidRPr="00E10768">
              <w:rPr>
                <w:bCs/>
                <w:sz w:val="22"/>
                <w:szCs w:val="22"/>
              </w:rPr>
              <w:t>”, 6th Edition, Sultan Chand, New Delhi.</w:t>
            </w:r>
          </w:p>
        </w:tc>
      </w:tr>
    </w:tbl>
    <w:p w:rsidR="00D81695" w:rsidRPr="00E10768" w:rsidRDefault="00D81695" w:rsidP="00D81695">
      <w:pPr>
        <w:tabs>
          <w:tab w:val="right" w:pos="8309"/>
        </w:tabs>
        <w:spacing w:line="276" w:lineRule="auto"/>
        <w:rPr>
          <w:rStyle w:val="Heading4Char"/>
          <w:rFonts w:ascii="Times New Roman" w:hAnsi="Times New Roman"/>
          <w:sz w:val="22"/>
          <w:szCs w:val="22"/>
        </w:rPr>
      </w:pPr>
    </w:p>
    <w:tbl>
      <w:tblPr>
        <w:tblW w:w="9073" w:type="dxa"/>
        <w:tblInd w:w="-34" w:type="dxa"/>
        <w:tblLayout w:type="fixed"/>
        <w:tblLook w:val="04A0" w:firstRow="1" w:lastRow="0" w:firstColumn="1" w:lastColumn="0" w:noHBand="0" w:noVBand="1"/>
      </w:tblPr>
      <w:tblGrid>
        <w:gridCol w:w="710"/>
        <w:gridCol w:w="8354"/>
        <w:gridCol w:w="9"/>
      </w:tblGrid>
      <w:tr w:rsidR="00D81695" w:rsidRPr="00E10768" w:rsidTr="00825096">
        <w:trPr>
          <w:gridAfter w:val="1"/>
          <w:wAfter w:w="5" w:type="pct"/>
        </w:trPr>
        <w:tc>
          <w:tcPr>
            <w:tcW w:w="4995" w:type="pct"/>
            <w:gridSpan w:val="2"/>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Supplementary Readings:</w:t>
            </w:r>
          </w:p>
        </w:tc>
      </w:tr>
      <w:tr w:rsidR="00D81695" w:rsidRPr="00E10768" w:rsidTr="00825096">
        <w:trPr>
          <w:gridAfter w:val="1"/>
          <w:wAfter w:w="5" w:type="pct"/>
        </w:trPr>
        <w:tc>
          <w:tcPr>
            <w:tcW w:w="391" w:type="pct"/>
          </w:tcPr>
          <w:p w:rsidR="00D81695" w:rsidRPr="00E10768" w:rsidRDefault="00D81695" w:rsidP="00825096">
            <w:pPr>
              <w:spacing w:before="40" w:after="40"/>
              <w:jc w:val="center"/>
              <w:rPr>
                <w:lang w:val="en-IN"/>
              </w:rPr>
            </w:pPr>
            <w:r w:rsidRPr="00E10768">
              <w:rPr>
                <w:sz w:val="22"/>
                <w:szCs w:val="22"/>
                <w:lang w:val="en-IN"/>
              </w:rPr>
              <w:t>1.</w:t>
            </w:r>
          </w:p>
        </w:tc>
        <w:tc>
          <w:tcPr>
            <w:tcW w:w="4604" w:type="pct"/>
            <w:vAlign w:val="center"/>
          </w:tcPr>
          <w:p w:rsidR="00D81695" w:rsidRPr="00E10768" w:rsidRDefault="00D81695" w:rsidP="00825096">
            <w:pPr>
              <w:jc w:val="both"/>
              <w:rPr>
                <w:bCs/>
              </w:rPr>
            </w:pPr>
            <w:r w:rsidRPr="00E10768">
              <w:rPr>
                <w:bCs/>
                <w:sz w:val="22"/>
                <w:szCs w:val="22"/>
              </w:rPr>
              <w:t xml:space="preserve">Kavitha Singh, (2022) “Organizational </w:t>
            </w:r>
            <w:proofErr w:type="spellStart"/>
            <w:r w:rsidRPr="00E10768">
              <w:rPr>
                <w:bCs/>
                <w:sz w:val="22"/>
                <w:szCs w:val="22"/>
              </w:rPr>
              <w:t>Behaviour</w:t>
            </w:r>
            <w:proofErr w:type="spellEnd"/>
            <w:r w:rsidRPr="00E10768">
              <w:rPr>
                <w:bCs/>
                <w:sz w:val="22"/>
                <w:szCs w:val="22"/>
              </w:rPr>
              <w:t xml:space="preserve"> (Text and Cases)”, 3</w:t>
            </w:r>
            <w:r w:rsidRPr="00E10768">
              <w:rPr>
                <w:bCs/>
                <w:sz w:val="22"/>
                <w:szCs w:val="22"/>
                <w:vertAlign w:val="superscript"/>
              </w:rPr>
              <w:t>rd</w:t>
            </w:r>
            <w:r w:rsidRPr="00E10768">
              <w:rPr>
                <w:bCs/>
                <w:sz w:val="22"/>
                <w:szCs w:val="22"/>
              </w:rPr>
              <w:t xml:space="preserve"> Edition, Sultan Chand, New Delhi.</w:t>
            </w:r>
          </w:p>
        </w:tc>
      </w:tr>
      <w:tr w:rsidR="00D81695" w:rsidRPr="00E10768" w:rsidTr="00825096">
        <w:trPr>
          <w:gridAfter w:val="1"/>
          <w:wAfter w:w="5" w:type="pct"/>
        </w:trPr>
        <w:tc>
          <w:tcPr>
            <w:tcW w:w="391" w:type="pct"/>
          </w:tcPr>
          <w:p w:rsidR="00D81695" w:rsidRPr="00E10768" w:rsidRDefault="00D81695" w:rsidP="00825096">
            <w:pPr>
              <w:spacing w:before="40" w:after="40"/>
              <w:jc w:val="center"/>
              <w:rPr>
                <w:lang w:val="en-IN"/>
              </w:rPr>
            </w:pPr>
            <w:r w:rsidRPr="00E10768">
              <w:rPr>
                <w:sz w:val="22"/>
                <w:szCs w:val="22"/>
                <w:lang w:val="en-IN"/>
              </w:rPr>
              <w:t>2.</w:t>
            </w:r>
          </w:p>
        </w:tc>
        <w:tc>
          <w:tcPr>
            <w:tcW w:w="4604" w:type="pct"/>
            <w:vAlign w:val="center"/>
          </w:tcPr>
          <w:p w:rsidR="00D81695" w:rsidRPr="00E10768" w:rsidRDefault="00D81695" w:rsidP="00825096">
            <w:pPr>
              <w:jc w:val="both"/>
              <w:rPr>
                <w:bCs/>
              </w:rPr>
            </w:pPr>
            <w:r w:rsidRPr="00E10768">
              <w:rPr>
                <w:bCs/>
                <w:sz w:val="22"/>
                <w:szCs w:val="22"/>
              </w:rPr>
              <w:t xml:space="preserve">Fred Luthans, (2017) “Organizational </w:t>
            </w:r>
            <w:proofErr w:type="spellStart"/>
            <w:r w:rsidRPr="00E10768">
              <w:rPr>
                <w:bCs/>
                <w:sz w:val="22"/>
                <w:szCs w:val="22"/>
              </w:rPr>
              <w:t>Behaviour</w:t>
            </w:r>
            <w:proofErr w:type="spellEnd"/>
            <w:r w:rsidRPr="00E10768">
              <w:rPr>
                <w:bCs/>
                <w:sz w:val="22"/>
                <w:szCs w:val="22"/>
              </w:rPr>
              <w:t>”, 12</w:t>
            </w:r>
            <w:r w:rsidRPr="00E10768">
              <w:rPr>
                <w:bCs/>
                <w:sz w:val="22"/>
                <w:szCs w:val="22"/>
                <w:vertAlign w:val="superscript"/>
              </w:rPr>
              <w:t>th</w:t>
            </w:r>
            <w:r w:rsidRPr="00E10768">
              <w:rPr>
                <w:bCs/>
                <w:sz w:val="22"/>
                <w:szCs w:val="22"/>
              </w:rPr>
              <w:t xml:space="preserve"> Edition, McGraw Hill International Edition, New York (USA).</w:t>
            </w:r>
          </w:p>
        </w:tc>
      </w:tr>
      <w:tr w:rsidR="00D81695" w:rsidRPr="00E10768" w:rsidTr="00825096">
        <w:trPr>
          <w:gridAfter w:val="1"/>
          <w:wAfter w:w="5" w:type="pct"/>
        </w:trPr>
        <w:tc>
          <w:tcPr>
            <w:tcW w:w="391" w:type="pct"/>
          </w:tcPr>
          <w:p w:rsidR="00D81695" w:rsidRPr="00E10768" w:rsidRDefault="00D81695" w:rsidP="00825096">
            <w:pPr>
              <w:spacing w:before="40" w:after="40"/>
              <w:jc w:val="center"/>
              <w:rPr>
                <w:lang w:val="en-IN"/>
              </w:rPr>
            </w:pPr>
            <w:r w:rsidRPr="00E10768">
              <w:rPr>
                <w:sz w:val="22"/>
                <w:szCs w:val="22"/>
                <w:lang w:val="en-IN"/>
              </w:rPr>
              <w:t>3.</w:t>
            </w:r>
          </w:p>
        </w:tc>
        <w:tc>
          <w:tcPr>
            <w:tcW w:w="4604" w:type="pct"/>
            <w:vAlign w:val="center"/>
          </w:tcPr>
          <w:p w:rsidR="00D81695" w:rsidRPr="00E10768" w:rsidRDefault="00D81695" w:rsidP="00825096">
            <w:pPr>
              <w:jc w:val="both"/>
              <w:rPr>
                <w:bCs/>
              </w:rPr>
            </w:pPr>
            <w:r w:rsidRPr="00E10768">
              <w:rPr>
                <w:bCs/>
                <w:sz w:val="22"/>
                <w:szCs w:val="22"/>
              </w:rPr>
              <w:t>Stephen P. Robbins, Timothy A. Judge, </w:t>
            </w:r>
            <w:proofErr w:type="spellStart"/>
            <w:r w:rsidRPr="00E10768">
              <w:rPr>
                <w:bCs/>
                <w:sz w:val="22"/>
                <w:szCs w:val="22"/>
              </w:rPr>
              <w:t>Eharika</w:t>
            </w:r>
            <w:proofErr w:type="spellEnd"/>
            <w:r w:rsidRPr="00E10768">
              <w:rPr>
                <w:bCs/>
                <w:sz w:val="22"/>
                <w:szCs w:val="22"/>
              </w:rPr>
              <w:t xml:space="preserve"> Vohra, (2018) “Organizational Behavior”, 18</w:t>
            </w:r>
            <w:r w:rsidRPr="00E10768">
              <w:rPr>
                <w:bCs/>
                <w:sz w:val="22"/>
                <w:szCs w:val="22"/>
                <w:vertAlign w:val="superscript"/>
              </w:rPr>
              <w:t>th</w:t>
            </w:r>
            <w:r w:rsidRPr="00E10768">
              <w:rPr>
                <w:bCs/>
                <w:sz w:val="22"/>
                <w:szCs w:val="22"/>
              </w:rPr>
              <w:t xml:space="preserve"> Edition, Pearson Education, London.</w:t>
            </w:r>
          </w:p>
        </w:tc>
      </w:tr>
      <w:tr w:rsidR="00D81695" w:rsidRPr="00E10768" w:rsidTr="00825096">
        <w:trPr>
          <w:gridAfter w:val="1"/>
          <w:wAfter w:w="5" w:type="pct"/>
        </w:trPr>
        <w:tc>
          <w:tcPr>
            <w:tcW w:w="391" w:type="pct"/>
          </w:tcPr>
          <w:p w:rsidR="00D81695" w:rsidRPr="00E10768" w:rsidRDefault="00D81695" w:rsidP="00825096">
            <w:pPr>
              <w:spacing w:before="40" w:after="40"/>
              <w:jc w:val="center"/>
              <w:rPr>
                <w:lang w:val="en-IN"/>
              </w:rPr>
            </w:pPr>
            <w:r w:rsidRPr="00E10768">
              <w:rPr>
                <w:sz w:val="22"/>
                <w:szCs w:val="22"/>
                <w:lang w:val="en-IN"/>
              </w:rPr>
              <w:t>4.</w:t>
            </w:r>
          </w:p>
        </w:tc>
        <w:tc>
          <w:tcPr>
            <w:tcW w:w="4604" w:type="pct"/>
            <w:vAlign w:val="center"/>
          </w:tcPr>
          <w:p w:rsidR="00D81695" w:rsidRPr="00E10768" w:rsidRDefault="00D81695" w:rsidP="00825096">
            <w:pPr>
              <w:shd w:val="clear" w:color="auto" w:fill="FFFFFF"/>
              <w:jc w:val="both"/>
            </w:pPr>
            <w:r w:rsidRPr="00E10768">
              <w:rPr>
                <w:bCs/>
                <w:sz w:val="22"/>
                <w:szCs w:val="22"/>
              </w:rPr>
              <w:t xml:space="preserve">Mishra M. N. (2001), “Organizational </w:t>
            </w:r>
            <w:proofErr w:type="spellStart"/>
            <w:r w:rsidRPr="00E10768">
              <w:rPr>
                <w:bCs/>
                <w:sz w:val="22"/>
                <w:szCs w:val="22"/>
              </w:rPr>
              <w:t>Behaviour</w:t>
            </w:r>
            <w:proofErr w:type="spellEnd"/>
            <w:r w:rsidRPr="00E10768">
              <w:rPr>
                <w:bCs/>
                <w:sz w:val="22"/>
                <w:szCs w:val="22"/>
              </w:rPr>
              <w:t>”, 1</w:t>
            </w:r>
            <w:r w:rsidRPr="00E10768">
              <w:rPr>
                <w:bCs/>
                <w:sz w:val="22"/>
                <w:szCs w:val="22"/>
                <w:vertAlign w:val="superscript"/>
              </w:rPr>
              <w:t>st</w:t>
            </w:r>
            <w:r w:rsidRPr="00E10768">
              <w:rPr>
                <w:bCs/>
                <w:sz w:val="22"/>
                <w:szCs w:val="22"/>
              </w:rPr>
              <w:t xml:space="preserve"> Edition, S. Chand, Noida (UP).</w:t>
            </w:r>
          </w:p>
        </w:tc>
      </w:tr>
      <w:tr w:rsidR="00D81695" w:rsidRPr="00E10768" w:rsidTr="00825096">
        <w:tc>
          <w:tcPr>
            <w:tcW w:w="5000" w:type="pct"/>
            <w:gridSpan w:val="3"/>
          </w:tcPr>
          <w:p w:rsidR="00D81695" w:rsidRPr="00E10768" w:rsidRDefault="00D81695" w:rsidP="00825096">
            <w:pPr>
              <w:pStyle w:val="Heading2"/>
              <w:rPr>
                <w:rFonts w:ascii="Times New Roman" w:hAnsi="Times New Roman" w:cs="Times New Roman"/>
                <w:lang w:val="en-IN"/>
              </w:rPr>
            </w:pPr>
            <w:r w:rsidRPr="00E10768">
              <w:rPr>
                <w:rFonts w:ascii="Times New Roman" w:hAnsi="Times New Roman" w:cs="Times New Roman"/>
              </w:rPr>
              <w:t>Web Reference:</w:t>
            </w:r>
          </w:p>
        </w:tc>
      </w:tr>
      <w:tr w:rsidR="00D81695" w:rsidRPr="00E10768" w:rsidTr="00825096">
        <w:tc>
          <w:tcPr>
            <w:tcW w:w="391" w:type="pct"/>
          </w:tcPr>
          <w:p w:rsidR="00D81695" w:rsidRPr="00E10768" w:rsidRDefault="00D81695" w:rsidP="00825096">
            <w:pPr>
              <w:jc w:val="center"/>
              <w:rPr>
                <w:lang w:val="en-IN"/>
              </w:rPr>
            </w:pPr>
            <w:r w:rsidRPr="00E10768">
              <w:rPr>
                <w:sz w:val="22"/>
                <w:szCs w:val="22"/>
                <w:lang w:val="en-IN"/>
              </w:rPr>
              <w:t>1</w:t>
            </w:r>
          </w:p>
        </w:tc>
        <w:tc>
          <w:tcPr>
            <w:tcW w:w="4609" w:type="pct"/>
            <w:gridSpan w:val="2"/>
            <w:vAlign w:val="center"/>
          </w:tcPr>
          <w:p w:rsidR="00D81695" w:rsidRPr="00E10768" w:rsidRDefault="00D81695" w:rsidP="00825096">
            <w:pPr>
              <w:jc w:val="both"/>
              <w:rPr>
                <w:bCs/>
              </w:rPr>
            </w:pPr>
            <w:r w:rsidRPr="00E10768">
              <w:rPr>
                <w:bCs/>
                <w:sz w:val="22"/>
                <w:szCs w:val="22"/>
              </w:rPr>
              <w:t>http://www.nwlink.com/~donclark/leader/leadob.html</w:t>
            </w:r>
          </w:p>
        </w:tc>
      </w:tr>
      <w:tr w:rsidR="00D81695" w:rsidRPr="00E10768" w:rsidTr="00825096">
        <w:tc>
          <w:tcPr>
            <w:tcW w:w="391" w:type="pct"/>
          </w:tcPr>
          <w:p w:rsidR="00D81695" w:rsidRPr="00E10768" w:rsidRDefault="00D81695" w:rsidP="00825096">
            <w:pPr>
              <w:jc w:val="center"/>
              <w:rPr>
                <w:lang w:val="en-IN"/>
              </w:rPr>
            </w:pPr>
            <w:r w:rsidRPr="00E10768">
              <w:rPr>
                <w:sz w:val="22"/>
                <w:szCs w:val="22"/>
                <w:lang w:val="en-IN"/>
              </w:rPr>
              <w:t>2</w:t>
            </w:r>
          </w:p>
        </w:tc>
        <w:tc>
          <w:tcPr>
            <w:tcW w:w="4609" w:type="pct"/>
            <w:gridSpan w:val="2"/>
            <w:vAlign w:val="center"/>
          </w:tcPr>
          <w:p w:rsidR="00D81695" w:rsidRPr="00E10768" w:rsidRDefault="00D81695" w:rsidP="00825096">
            <w:pPr>
              <w:jc w:val="both"/>
              <w:rPr>
                <w:bCs/>
              </w:rPr>
            </w:pPr>
            <w:r w:rsidRPr="00E10768">
              <w:rPr>
                <w:bCs/>
                <w:sz w:val="22"/>
                <w:szCs w:val="22"/>
              </w:rPr>
              <w:t>https://www.tankonyvtar.hu/hu/tartalom/tamop412A/20110023_Psychology/ 030300.scorl</w:t>
            </w:r>
          </w:p>
        </w:tc>
      </w:tr>
      <w:tr w:rsidR="00D81695" w:rsidRPr="00E10768" w:rsidTr="00825096">
        <w:tc>
          <w:tcPr>
            <w:tcW w:w="391" w:type="pct"/>
          </w:tcPr>
          <w:p w:rsidR="00D81695" w:rsidRPr="00E10768" w:rsidRDefault="00D81695" w:rsidP="00825096">
            <w:pPr>
              <w:jc w:val="center"/>
              <w:rPr>
                <w:lang w:val="en-IN"/>
              </w:rPr>
            </w:pPr>
            <w:r w:rsidRPr="00E10768">
              <w:rPr>
                <w:sz w:val="22"/>
                <w:szCs w:val="22"/>
                <w:lang w:val="en-IN"/>
              </w:rPr>
              <w:t>3</w:t>
            </w:r>
          </w:p>
        </w:tc>
        <w:tc>
          <w:tcPr>
            <w:tcW w:w="4609" w:type="pct"/>
            <w:gridSpan w:val="2"/>
            <w:vAlign w:val="center"/>
          </w:tcPr>
          <w:p w:rsidR="00D81695" w:rsidRPr="00E10768" w:rsidRDefault="00D81695" w:rsidP="00825096">
            <w:pPr>
              <w:jc w:val="both"/>
              <w:rPr>
                <w:bCs/>
              </w:rPr>
            </w:pPr>
            <w:r w:rsidRPr="00E10768">
              <w:rPr>
                <w:bCs/>
                <w:sz w:val="22"/>
                <w:szCs w:val="22"/>
              </w:rPr>
              <w:t>https://www.workvivo.com/blog/corporate-communication/</w:t>
            </w:r>
          </w:p>
        </w:tc>
      </w:tr>
      <w:tr w:rsidR="00D81695" w:rsidRPr="00E10768" w:rsidTr="00825096">
        <w:tc>
          <w:tcPr>
            <w:tcW w:w="391" w:type="pct"/>
          </w:tcPr>
          <w:p w:rsidR="00D81695" w:rsidRPr="00E10768" w:rsidRDefault="00D81695" w:rsidP="00825096">
            <w:pPr>
              <w:jc w:val="center"/>
              <w:rPr>
                <w:lang w:val="en-IN"/>
              </w:rPr>
            </w:pPr>
            <w:r w:rsidRPr="00E10768">
              <w:rPr>
                <w:sz w:val="22"/>
                <w:szCs w:val="22"/>
                <w:lang w:val="en-IN"/>
              </w:rPr>
              <w:t>4</w:t>
            </w:r>
          </w:p>
        </w:tc>
        <w:tc>
          <w:tcPr>
            <w:tcW w:w="4609" w:type="pct"/>
            <w:gridSpan w:val="2"/>
            <w:vAlign w:val="center"/>
          </w:tcPr>
          <w:p w:rsidR="00D81695" w:rsidRPr="00E10768" w:rsidRDefault="00D81695" w:rsidP="00825096">
            <w:pPr>
              <w:jc w:val="both"/>
              <w:rPr>
                <w:bCs/>
              </w:rPr>
            </w:pPr>
            <w:r w:rsidRPr="00E10768">
              <w:rPr>
                <w:bCs/>
                <w:sz w:val="22"/>
                <w:szCs w:val="22"/>
              </w:rPr>
              <w:t>https://www.mbaknol.com/management-concepts/concept-of-workplace spirituality/</w:t>
            </w:r>
          </w:p>
        </w:tc>
      </w:tr>
      <w:tr w:rsidR="00D81695" w:rsidRPr="00E10768" w:rsidTr="00825096">
        <w:tc>
          <w:tcPr>
            <w:tcW w:w="391" w:type="pct"/>
          </w:tcPr>
          <w:p w:rsidR="00D81695" w:rsidRPr="00E10768" w:rsidRDefault="00D81695" w:rsidP="00825096">
            <w:pPr>
              <w:jc w:val="center"/>
              <w:rPr>
                <w:lang w:val="en-IN"/>
              </w:rPr>
            </w:pPr>
            <w:r w:rsidRPr="00E10768">
              <w:rPr>
                <w:sz w:val="22"/>
                <w:szCs w:val="22"/>
                <w:lang w:val="en-IN"/>
              </w:rPr>
              <w:t>5</w:t>
            </w:r>
          </w:p>
        </w:tc>
        <w:tc>
          <w:tcPr>
            <w:tcW w:w="4609" w:type="pct"/>
            <w:gridSpan w:val="2"/>
            <w:vAlign w:val="center"/>
          </w:tcPr>
          <w:p w:rsidR="00D81695" w:rsidRPr="00E10768" w:rsidRDefault="00D81695" w:rsidP="00825096">
            <w:pPr>
              <w:jc w:val="both"/>
              <w:rPr>
                <w:bCs/>
              </w:rPr>
            </w:pPr>
            <w:r w:rsidRPr="00E10768">
              <w:rPr>
                <w:bCs/>
                <w:sz w:val="22"/>
                <w:szCs w:val="22"/>
              </w:rPr>
              <w:t>http://www.essentialtoolsseries.com/SpringboardWebApp/userfiles/estools/file/ Chapter%202.pdf</w:t>
            </w:r>
          </w:p>
        </w:tc>
      </w:tr>
    </w:tbl>
    <w:p w:rsidR="00D81695" w:rsidRPr="00E10768" w:rsidRDefault="00D81695" w:rsidP="00D81695">
      <w:pPr>
        <w:spacing w:line="360" w:lineRule="auto"/>
        <w:jc w:val="both"/>
        <w:rPr>
          <w:b/>
          <w:color w:val="FF0000"/>
          <w:sz w:val="22"/>
          <w:szCs w:val="22"/>
        </w:rPr>
      </w:pPr>
      <w:r w:rsidRPr="00E10768">
        <w:rPr>
          <w:b/>
          <w:color w:val="FF0000"/>
          <w:sz w:val="22"/>
          <w:szCs w:val="22"/>
        </w:rPr>
        <w:t>Note: Latest edition of the books may be used</w:t>
      </w:r>
    </w:p>
    <w:tbl>
      <w:tblPr>
        <w:tblW w:w="0" w:type="auto"/>
        <w:tblLook w:val="04A0" w:firstRow="1" w:lastRow="0" w:firstColumn="1" w:lastColumn="0" w:noHBand="0" w:noVBand="1"/>
      </w:tblPr>
      <w:tblGrid>
        <w:gridCol w:w="283"/>
        <w:gridCol w:w="8744"/>
      </w:tblGrid>
      <w:tr w:rsidR="00D81695" w:rsidRPr="00E10768" w:rsidTr="00825096">
        <w:tc>
          <w:tcPr>
            <w:tcW w:w="283" w:type="dxa"/>
          </w:tcPr>
          <w:p w:rsidR="00D81695" w:rsidRPr="00E10768" w:rsidRDefault="00D81695" w:rsidP="00825096">
            <w:pPr>
              <w:spacing w:before="40" w:after="40"/>
              <w:rPr>
                <w:lang w:val="en-IN"/>
              </w:rPr>
            </w:pPr>
          </w:p>
        </w:tc>
        <w:tc>
          <w:tcPr>
            <w:tcW w:w="8744" w:type="dxa"/>
          </w:tcPr>
          <w:p w:rsidR="00D81695" w:rsidRPr="00E10768" w:rsidRDefault="00D81695" w:rsidP="00825096">
            <w:pPr>
              <w:pStyle w:val="NormalWeb"/>
              <w:shd w:val="clear" w:color="auto" w:fill="FFFFFF"/>
              <w:spacing w:before="0" w:beforeAutospacing="0" w:after="0" w:afterAutospacing="0"/>
              <w:rPr>
                <w:b/>
                <w:bCs/>
                <w:color w:val="7030A0"/>
              </w:rPr>
            </w:pPr>
            <w:r w:rsidRPr="00E10768">
              <w:rPr>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36"/>
              <w:gridCol w:w="338"/>
              <w:gridCol w:w="338"/>
              <w:gridCol w:w="338"/>
              <w:gridCol w:w="338"/>
              <w:gridCol w:w="338"/>
              <w:gridCol w:w="338"/>
              <w:gridCol w:w="338"/>
              <w:gridCol w:w="338"/>
              <w:gridCol w:w="338"/>
              <w:gridCol w:w="461"/>
              <w:gridCol w:w="461"/>
              <w:gridCol w:w="649"/>
              <w:gridCol w:w="794"/>
              <w:gridCol w:w="461"/>
              <w:gridCol w:w="471"/>
              <w:gridCol w:w="483"/>
              <w:gridCol w:w="840"/>
            </w:tblGrid>
            <w:tr w:rsidR="00C320D1" w:rsidRPr="00E10768" w:rsidTr="00C320D1">
              <w:trPr>
                <w:jc w:val="center"/>
              </w:trPr>
              <w:tc>
                <w:tcPr>
                  <w:tcW w:w="492" w:type="pct"/>
                  <w:shd w:val="clear" w:color="auto" w:fill="auto"/>
                  <w:vAlign w:val="center"/>
                </w:tcPr>
                <w:p w:rsidR="00D81695" w:rsidRPr="00E10768" w:rsidRDefault="00D81695" w:rsidP="00EA496E">
                  <w:pPr>
                    <w:spacing w:before="60" w:afterLines="60" w:after="144"/>
                    <w:jc w:val="center"/>
                    <w:rPr>
                      <w:sz w:val="22"/>
                      <w:szCs w:val="22"/>
                    </w:rPr>
                  </w:pPr>
                </w:p>
              </w:tc>
              <w:tc>
                <w:tcPr>
                  <w:tcW w:w="2715" w:type="pct"/>
                  <w:gridSpan w:val="12"/>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Outcomes</w:t>
                  </w:r>
                </w:p>
              </w:tc>
              <w:tc>
                <w:tcPr>
                  <w:tcW w:w="1793" w:type="pct"/>
                  <w:gridSpan w:val="5"/>
                  <w:shd w:val="clear" w:color="auto" w:fill="auto"/>
                  <w:vAlign w:val="center"/>
                </w:tcPr>
                <w:p w:rsidR="00D81695" w:rsidRPr="00E10768" w:rsidRDefault="00D81695" w:rsidP="00EA496E">
                  <w:pPr>
                    <w:spacing w:before="60" w:afterLines="60" w:after="144"/>
                    <w:jc w:val="center"/>
                    <w:rPr>
                      <w:b/>
                      <w:bCs/>
                      <w:sz w:val="22"/>
                      <w:szCs w:val="22"/>
                    </w:rPr>
                  </w:pPr>
                  <w:r w:rsidRPr="00E10768">
                    <w:rPr>
                      <w:b/>
                      <w:bCs/>
                      <w:sz w:val="22"/>
                      <w:szCs w:val="22"/>
                    </w:rPr>
                    <w:t>Programme Specific Outcomes</w:t>
                  </w:r>
                </w:p>
              </w:tc>
            </w:tr>
            <w:tr w:rsidR="00C320D1" w:rsidRPr="00E10768" w:rsidTr="00C320D1">
              <w:trPr>
                <w:jc w:val="center"/>
              </w:trPr>
              <w:tc>
                <w:tcPr>
                  <w:tcW w:w="492"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CO</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6</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7</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8</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9</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10</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11</w:t>
                  </w:r>
                </w:p>
              </w:tc>
              <w:tc>
                <w:tcPr>
                  <w:tcW w:w="378"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12</w:t>
                  </w:r>
                </w:p>
              </w:tc>
              <w:tc>
                <w:tcPr>
                  <w:tcW w:w="46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1</w:t>
                  </w:r>
                </w:p>
              </w:tc>
              <w:tc>
                <w:tcPr>
                  <w:tcW w:w="271"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2</w:t>
                  </w:r>
                </w:p>
              </w:tc>
              <w:tc>
                <w:tcPr>
                  <w:tcW w:w="277"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3</w:t>
                  </w:r>
                </w:p>
              </w:tc>
              <w:tc>
                <w:tcPr>
                  <w:tcW w:w="284"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4</w:t>
                  </w:r>
                </w:p>
              </w:tc>
              <w:tc>
                <w:tcPr>
                  <w:tcW w:w="495" w:type="pct"/>
                  <w:shd w:val="clear" w:color="auto" w:fill="auto"/>
                  <w:vAlign w:val="center"/>
                </w:tcPr>
                <w:p w:rsidR="00D81695" w:rsidRPr="00E10768" w:rsidRDefault="00D81695" w:rsidP="00EA496E">
                  <w:pPr>
                    <w:spacing w:before="60" w:afterLines="60" w:after="144"/>
                    <w:jc w:val="center"/>
                    <w:rPr>
                      <w:sz w:val="22"/>
                      <w:szCs w:val="22"/>
                    </w:rPr>
                  </w:pPr>
                  <w:r w:rsidRPr="00E10768">
                    <w:rPr>
                      <w:b/>
                      <w:sz w:val="22"/>
                      <w:szCs w:val="22"/>
                    </w:rPr>
                    <w:t>5</w:t>
                  </w:r>
                </w:p>
              </w:tc>
            </w:tr>
            <w:tr w:rsidR="00C320D1" w:rsidRPr="00E10768" w:rsidTr="00C320D1">
              <w:trPr>
                <w:jc w:val="center"/>
              </w:trPr>
              <w:tc>
                <w:tcPr>
                  <w:tcW w:w="49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CO1</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378"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46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49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r>
            <w:tr w:rsidR="00C320D1" w:rsidRPr="00E10768" w:rsidTr="00C320D1">
              <w:trPr>
                <w:jc w:val="center"/>
              </w:trPr>
              <w:tc>
                <w:tcPr>
                  <w:tcW w:w="49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378"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46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49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r>
            <w:tr w:rsidR="00C320D1" w:rsidRPr="00E10768" w:rsidTr="00C320D1">
              <w:trPr>
                <w:jc w:val="center"/>
              </w:trPr>
              <w:tc>
                <w:tcPr>
                  <w:tcW w:w="49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378"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46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3</w:t>
                  </w:r>
                </w:p>
              </w:tc>
              <w:tc>
                <w:tcPr>
                  <w:tcW w:w="49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r>
            <w:tr w:rsidR="00C320D1" w:rsidRPr="00E10768" w:rsidTr="00C320D1">
              <w:trPr>
                <w:jc w:val="center"/>
              </w:trPr>
              <w:tc>
                <w:tcPr>
                  <w:tcW w:w="49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CO4</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1</w:t>
                  </w:r>
                </w:p>
              </w:tc>
              <w:tc>
                <w:tcPr>
                  <w:tcW w:w="378"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46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2</w:t>
                  </w:r>
                </w:p>
              </w:tc>
              <w:tc>
                <w:tcPr>
                  <w:tcW w:w="49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r>
            <w:tr w:rsidR="00C320D1" w:rsidRPr="00E10768" w:rsidTr="00C320D1">
              <w:trPr>
                <w:jc w:val="center"/>
              </w:trPr>
              <w:tc>
                <w:tcPr>
                  <w:tcW w:w="492" w:type="pct"/>
                  <w:shd w:val="clear" w:color="auto" w:fill="auto"/>
                  <w:vAlign w:val="center"/>
                </w:tcPr>
                <w:p w:rsidR="00D81695" w:rsidRPr="00E10768" w:rsidRDefault="00D81695" w:rsidP="00EA496E">
                  <w:pPr>
                    <w:spacing w:before="60" w:afterLines="60" w:after="144"/>
                    <w:jc w:val="center"/>
                    <w:rPr>
                      <w:b/>
                      <w:sz w:val="22"/>
                      <w:szCs w:val="22"/>
                    </w:rPr>
                  </w:pPr>
                  <w:r w:rsidRPr="00E10768">
                    <w:rPr>
                      <w:b/>
                      <w:sz w:val="22"/>
                      <w:szCs w:val="22"/>
                    </w:rPr>
                    <w:t>CO5</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199"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3</w:t>
                  </w:r>
                </w:p>
              </w:tc>
              <w:tc>
                <w:tcPr>
                  <w:tcW w:w="378"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46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71"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c>
                <w:tcPr>
                  <w:tcW w:w="277" w:type="pct"/>
                  <w:shd w:val="clear" w:color="auto" w:fill="auto"/>
                  <w:vAlign w:val="center"/>
                </w:tcPr>
                <w:p w:rsidR="00D81695" w:rsidRPr="00E10768" w:rsidRDefault="00D81695" w:rsidP="00EA496E">
                  <w:pPr>
                    <w:spacing w:before="60" w:afterLines="60" w:after="144"/>
                    <w:jc w:val="center"/>
                    <w:rPr>
                      <w:sz w:val="22"/>
                      <w:szCs w:val="22"/>
                    </w:rPr>
                  </w:pPr>
                  <w:r w:rsidRPr="00E10768">
                    <w:rPr>
                      <w:sz w:val="22"/>
                      <w:szCs w:val="22"/>
                    </w:rPr>
                    <w:t>3</w:t>
                  </w:r>
                </w:p>
              </w:tc>
              <w:tc>
                <w:tcPr>
                  <w:tcW w:w="284" w:type="pct"/>
                  <w:shd w:val="clear" w:color="auto" w:fill="auto"/>
                </w:tcPr>
                <w:p w:rsidR="00D81695" w:rsidRPr="00E10768" w:rsidRDefault="00D81695" w:rsidP="00EA496E">
                  <w:pPr>
                    <w:spacing w:before="60" w:afterLines="60" w:after="144"/>
                    <w:jc w:val="center"/>
                    <w:rPr>
                      <w:sz w:val="22"/>
                      <w:szCs w:val="22"/>
                    </w:rPr>
                  </w:pPr>
                  <w:r w:rsidRPr="00E10768">
                    <w:rPr>
                      <w:w w:val="99"/>
                      <w:sz w:val="22"/>
                      <w:szCs w:val="22"/>
                    </w:rPr>
                    <w:t>1</w:t>
                  </w:r>
                </w:p>
              </w:tc>
              <w:tc>
                <w:tcPr>
                  <w:tcW w:w="495" w:type="pct"/>
                  <w:shd w:val="clear" w:color="auto" w:fill="auto"/>
                </w:tcPr>
                <w:p w:rsidR="00D81695" w:rsidRPr="00E10768" w:rsidRDefault="00D81695" w:rsidP="00EA496E">
                  <w:pPr>
                    <w:spacing w:before="60" w:afterLines="60" w:after="144"/>
                    <w:jc w:val="center"/>
                    <w:rPr>
                      <w:sz w:val="22"/>
                      <w:szCs w:val="22"/>
                    </w:rPr>
                  </w:pPr>
                  <w:r w:rsidRPr="00E10768">
                    <w:rPr>
                      <w:sz w:val="22"/>
                      <w:szCs w:val="22"/>
                    </w:rPr>
                    <w:t>2</w:t>
                  </w:r>
                </w:p>
              </w:tc>
            </w:tr>
          </w:tbl>
          <w:p w:rsidR="00D81695" w:rsidRPr="00E10768" w:rsidRDefault="00D81695" w:rsidP="00825096">
            <w:pPr>
              <w:pStyle w:val="NormalWeb"/>
              <w:shd w:val="clear" w:color="auto" w:fill="FFFFFF"/>
              <w:spacing w:before="0" w:beforeAutospacing="0" w:after="0" w:afterAutospacing="0"/>
              <w:rPr>
                <w:color w:val="222222"/>
              </w:rPr>
            </w:pPr>
          </w:p>
        </w:tc>
      </w:tr>
    </w:tbl>
    <w:p w:rsidR="00D81695" w:rsidRPr="00E10768" w:rsidRDefault="00D81695" w:rsidP="00D81695">
      <w:pPr>
        <w:pStyle w:val="ListParagraph"/>
        <w:spacing w:before="120"/>
        <w:ind w:left="0"/>
        <w:rPr>
          <w:bCs/>
          <w:color w:val="4F81BD" w:themeColor="accent1"/>
          <w:sz w:val="22"/>
          <w:szCs w:val="22"/>
        </w:rPr>
      </w:pPr>
      <w:r w:rsidRPr="00E10768">
        <w:rPr>
          <w:b/>
          <w:color w:val="4F81BD" w:themeColor="accent1"/>
          <w:sz w:val="22"/>
          <w:szCs w:val="22"/>
        </w:rPr>
        <w:t>*</w:t>
      </w:r>
      <w:r w:rsidRPr="00E10768">
        <w:rPr>
          <w:bCs/>
          <w:color w:val="4F81BD" w:themeColor="accent1"/>
          <w:sz w:val="22"/>
          <w:szCs w:val="22"/>
        </w:rPr>
        <w:t>3– Strong, 2- Medium, 1- Low</w:t>
      </w: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pStyle w:val="ListParagraph"/>
        <w:spacing w:before="120"/>
        <w:ind w:left="0"/>
        <w:rPr>
          <w:bCs/>
          <w:color w:val="4F81BD" w:themeColor="accent1"/>
          <w:sz w:val="22"/>
          <w:szCs w:val="22"/>
        </w:rPr>
      </w:pPr>
    </w:p>
    <w:p w:rsidR="00D81695" w:rsidRPr="00E10768" w:rsidRDefault="00D81695" w:rsidP="00D81695">
      <w:pPr>
        <w:jc w:val="center"/>
        <w:rPr>
          <w:b/>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5C1E44" w:rsidRPr="00E10768" w:rsidTr="000B1CC4">
        <w:trPr>
          <w:trHeight w:val="335"/>
        </w:trPr>
        <w:tc>
          <w:tcPr>
            <w:tcW w:w="1094" w:type="pct"/>
            <w:shd w:val="clear" w:color="auto" w:fill="auto"/>
            <w:vAlign w:val="center"/>
          </w:tcPr>
          <w:p w:rsidR="005C1E44" w:rsidRPr="00E10768" w:rsidRDefault="005C1E44" w:rsidP="002D2BAC">
            <w:pPr>
              <w:tabs>
                <w:tab w:val="center" w:pos="4680"/>
              </w:tabs>
              <w:jc w:val="center"/>
              <w:rPr>
                <w:b/>
              </w:rPr>
            </w:pPr>
            <w:r w:rsidRPr="00E10768">
              <w:rPr>
                <w:b/>
                <w:sz w:val="22"/>
                <w:szCs w:val="22"/>
              </w:rPr>
              <w:br w:type="page"/>
            </w:r>
            <w:r w:rsidRPr="00E10768">
              <w:rPr>
                <w:b/>
                <w:bCs/>
                <w:sz w:val="22"/>
                <w:szCs w:val="22"/>
              </w:rPr>
              <w:t>23PCO</w:t>
            </w:r>
            <w:r w:rsidR="002D2BAC" w:rsidRPr="00E10768">
              <w:rPr>
                <w:b/>
                <w:bCs/>
                <w:sz w:val="22"/>
                <w:szCs w:val="22"/>
              </w:rPr>
              <w:t>M</w:t>
            </w:r>
            <w:r w:rsidRPr="00E10768">
              <w:rPr>
                <w:b/>
                <w:bCs/>
                <w:sz w:val="22"/>
                <w:szCs w:val="22"/>
              </w:rPr>
              <w:t>S26</w:t>
            </w:r>
          </w:p>
        </w:tc>
        <w:tc>
          <w:tcPr>
            <w:tcW w:w="2924" w:type="pct"/>
            <w:vMerge w:val="restart"/>
            <w:shd w:val="clear" w:color="auto" w:fill="auto"/>
            <w:vAlign w:val="center"/>
          </w:tcPr>
          <w:p w:rsidR="005C1E44" w:rsidRPr="00E10768" w:rsidRDefault="005C1E44" w:rsidP="000B1CC4">
            <w:pPr>
              <w:pStyle w:val="F3-BodySingle"/>
              <w:spacing w:after="0" w:line="240" w:lineRule="auto"/>
              <w:ind w:left="0" w:firstLine="0"/>
              <w:jc w:val="center"/>
              <w:rPr>
                <w:rFonts w:ascii="Times New Roman" w:hAnsi="Times New Roman"/>
                <w:b/>
                <w:sz w:val="22"/>
                <w:szCs w:val="22"/>
              </w:rPr>
            </w:pPr>
            <w:r w:rsidRPr="00E10768">
              <w:rPr>
                <w:rFonts w:ascii="Times New Roman" w:hAnsi="Times New Roman"/>
                <w:b/>
                <w:sz w:val="22"/>
                <w:szCs w:val="22"/>
              </w:rPr>
              <w:t>SKILL ENHANCEMENT COURSE SEC 1:</w:t>
            </w:r>
          </w:p>
          <w:p w:rsidR="005C1E44" w:rsidRPr="00E10768" w:rsidRDefault="005C1E44" w:rsidP="000B1CC4">
            <w:pPr>
              <w:pStyle w:val="Heading7"/>
              <w:spacing w:before="0"/>
              <w:jc w:val="center"/>
              <w:rPr>
                <w:rFonts w:ascii="Times New Roman" w:hAnsi="Times New Roman" w:cs="Times New Roman"/>
                <w:b/>
                <w:bCs/>
                <w:i w:val="0"/>
                <w:iCs w:val="0"/>
                <w:color w:val="auto"/>
                <w:sz w:val="22"/>
                <w:szCs w:val="22"/>
              </w:rPr>
            </w:pPr>
            <w:r w:rsidRPr="00E10768">
              <w:rPr>
                <w:rFonts w:ascii="Times New Roman" w:hAnsi="Times New Roman" w:cs="Times New Roman"/>
                <w:b/>
                <w:bCs/>
                <w:i w:val="0"/>
                <w:iCs w:val="0"/>
                <w:color w:val="auto"/>
                <w:sz w:val="22"/>
                <w:szCs w:val="22"/>
              </w:rPr>
              <w:t>23PCOPS26</w:t>
            </w:r>
            <w:r w:rsidR="00E359BA" w:rsidRPr="00E10768">
              <w:rPr>
                <w:rFonts w:ascii="Times New Roman" w:hAnsi="Times New Roman" w:cs="Times New Roman"/>
                <w:b/>
                <w:bCs/>
                <w:i w:val="0"/>
                <w:iCs w:val="0"/>
                <w:color w:val="auto"/>
                <w:sz w:val="22"/>
                <w:szCs w:val="22"/>
              </w:rPr>
              <w:t>:</w:t>
            </w:r>
            <w:r w:rsidR="00091A84">
              <w:rPr>
                <w:rFonts w:ascii="Times New Roman" w:hAnsi="Times New Roman" w:cs="Times New Roman"/>
                <w:b/>
                <w:bCs/>
                <w:i w:val="0"/>
                <w:iCs w:val="0"/>
                <w:color w:val="auto"/>
                <w:sz w:val="22"/>
                <w:szCs w:val="22"/>
              </w:rPr>
              <w:t xml:space="preserve"> </w:t>
            </w:r>
            <w:r w:rsidRPr="00E10768">
              <w:rPr>
                <w:rFonts w:ascii="Times New Roman" w:hAnsi="Times New Roman" w:cs="Times New Roman"/>
                <w:b/>
                <w:bCs/>
                <w:i w:val="0"/>
                <w:iCs w:val="0"/>
                <w:color w:val="auto"/>
                <w:sz w:val="22"/>
                <w:szCs w:val="22"/>
              </w:rPr>
              <w:t>GOODS AND SERVICES TAX</w:t>
            </w:r>
          </w:p>
        </w:tc>
        <w:tc>
          <w:tcPr>
            <w:tcW w:w="324" w:type="pct"/>
            <w:shd w:val="clear" w:color="auto" w:fill="auto"/>
            <w:vAlign w:val="center"/>
          </w:tcPr>
          <w:p w:rsidR="005C1E44" w:rsidRPr="00E10768" w:rsidRDefault="005C1E44" w:rsidP="000B1CC4">
            <w:pPr>
              <w:tabs>
                <w:tab w:val="center" w:pos="4680"/>
              </w:tabs>
              <w:jc w:val="center"/>
              <w:rPr>
                <w:b/>
              </w:rPr>
            </w:pPr>
            <w:r w:rsidRPr="00E10768">
              <w:rPr>
                <w:b/>
                <w:sz w:val="22"/>
                <w:szCs w:val="22"/>
              </w:rPr>
              <w:t>L</w:t>
            </w:r>
          </w:p>
        </w:tc>
        <w:tc>
          <w:tcPr>
            <w:tcW w:w="307" w:type="pct"/>
            <w:shd w:val="clear" w:color="auto" w:fill="auto"/>
            <w:vAlign w:val="center"/>
          </w:tcPr>
          <w:p w:rsidR="005C1E44" w:rsidRPr="00E10768" w:rsidRDefault="005C1E44" w:rsidP="000B1CC4">
            <w:pPr>
              <w:tabs>
                <w:tab w:val="center" w:pos="4680"/>
              </w:tabs>
              <w:jc w:val="center"/>
              <w:rPr>
                <w:b/>
              </w:rPr>
            </w:pPr>
            <w:r w:rsidRPr="00E10768">
              <w:rPr>
                <w:b/>
                <w:sz w:val="22"/>
                <w:szCs w:val="22"/>
              </w:rPr>
              <w:t>P</w:t>
            </w:r>
          </w:p>
        </w:tc>
        <w:tc>
          <w:tcPr>
            <w:tcW w:w="351" w:type="pct"/>
            <w:shd w:val="clear" w:color="auto" w:fill="auto"/>
            <w:vAlign w:val="center"/>
          </w:tcPr>
          <w:p w:rsidR="005C1E44" w:rsidRPr="00E10768" w:rsidRDefault="005C1E44" w:rsidP="000B1CC4">
            <w:pPr>
              <w:tabs>
                <w:tab w:val="center" w:pos="4680"/>
              </w:tabs>
              <w:jc w:val="center"/>
              <w:rPr>
                <w:b/>
              </w:rPr>
            </w:pPr>
            <w:r w:rsidRPr="00E10768">
              <w:rPr>
                <w:b/>
                <w:sz w:val="22"/>
                <w:szCs w:val="22"/>
              </w:rPr>
              <w:t>C</w:t>
            </w:r>
          </w:p>
        </w:tc>
      </w:tr>
      <w:tr w:rsidR="005C1E44" w:rsidRPr="00E10768" w:rsidTr="000B1CC4">
        <w:trPr>
          <w:trHeight w:val="334"/>
        </w:trPr>
        <w:tc>
          <w:tcPr>
            <w:tcW w:w="1094" w:type="pct"/>
            <w:shd w:val="clear" w:color="auto" w:fill="auto"/>
            <w:vAlign w:val="center"/>
          </w:tcPr>
          <w:p w:rsidR="005C1E44" w:rsidRPr="00E10768" w:rsidRDefault="005C1E44" w:rsidP="000B1CC4">
            <w:pPr>
              <w:tabs>
                <w:tab w:val="center" w:pos="4680"/>
              </w:tabs>
              <w:jc w:val="center"/>
              <w:rPr>
                <w:b/>
                <w:lang w:eastAsia="en-IN"/>
              </w:rPr>
            </w:pPr>
            <w:r w:rsidRPr="00E10768">
              <w:rPr>
                <w:b/>
                <w:sz w:val="22"/>
                <w:szCs w:val="22"/>
                <w:lang w:eastAsia="en-IN"/>
              </w:rPr>
              <w:t>Semester 2</w:t>
            </w:r>
          </w:p>
        </w:tc>
        <w:tc>
          <w:tcPr>
            <w:tcW w:w="2924" w:type="pct"/>
            <w:vMerge/>
            <w:shd w:val="clear" w:color="auto" w:fill="auto"/>
            <w:vAlign w:val="center"/>
          </w:tcPr>
          <w:p w:rsidR="005C1E44" w:rsidRPr="00E10768" w:rsidRDefault="005C1E44" w:rsidP="000B1CC4">
            <w:pPr>
              <w:tabs>
                <w:tab w:val="center" w:pos="4680"/>
              </w:tabs>
              <w:rPr>
                <w:b/>
              </w:rPr>
            </w:pPr>
          </w:p>
        </w:tc>
        <w:tc>
          <w:tcPr>
            <w:tcW w:w="324" w:type="pct"/>
            <w:shd w:val="clear" w:color="auto" w:fill="auto"/>
            <w:vAlign w:val="center"/>
          </w:tcPr>
          <w:p w:rsidR="005C1E44" w:rsidRPr="00E10768" w:rsidRDefault="005C1E44" w:rsidP="000B1CC4">
            <w:pPr>
              <w:tabs>
                <w:tab w:val="center" w:pos="4680"/>
              </w:tabs>
              <w:jc w:val="center"/>
              <w:rPr>
                <w:b/>
              </w:rPr>
            </w:pPr>
            <w:r w:rsidRPr="00E10768">
              <w:rPr>
                <w:b/>
                <w:sz w:val="22"/>
                <w:szCs w:val="22"/>
              </w:rPr>
              <w:t>3</w:t>
            </w:r>
          </w:p>
        </w:tc>
        <w:tc>
          <w:tcPr>
            <w:tcW w:w="307" w:type="pct"/>
            <w:shd w:val="clear" w:color="auto" w:fill="auto"/>
            <w:vAlign w:val="center"/>
          </w:tcPr>
          <w:p w:rsidR="005C1E44" w:rsidRPr="00E10768" w:rsidRDefault="005C1E44" w:rsidP="000B1CC4">
            <w:pPr>
              <w:tabs>
                <w:tab w:val="center" w:pos="4680"/>
              </w:tabs>
              <w:jc w:val="center"/>
              <w:rPr>
                <w:b/>
              </w:rPr>
            </w:pPr>
          </w:p>
        </w:tc>
        <w:tc>
          <w:tcPr>
            <w:tcW w:w="351" w:type="pct"/>
            <w:shd w:val="clear" w:color="auto" w:fill="auto"/>
            <w:vAlign w:val="center"/>
          </w:tcPr>
          <w:p w:rsidR="005C1E44" w:rsidRPr="00E10768" w:rsidRDefault="005C1E44" w:rsidP="000B1CC4">
            <w:pPr>
              <w:tabs>
                <w:tab w:val="center" w:pos="4680"/>
              </w:tabs>
              <w:jc w:val="center"/>
              <w:rPr>
                <w:b/>
              </w:rPr>
            </w:pPr>
            <w:r w:rsidRPr="00E10768">
              <w:rPr>
                <w:b/>
                <w:sz w:val="22"/>
                <w:szCs w:val="22"/>
              </w:rPr>
              <w:t>2</w:t>
            </w:r>
          </w:p>
        </w:tc>
      </w:tr>
    </w:tbl>
    <w:p w:rsidR="005C1E44" w:rsidRPr="00E10768" w:rsidRDefault="005C1E44" w:rsidP="005C1E44">
      <w:pPr>
        <w:spacing w:before="40" w:after="40"/>
        <w:jc w:val="center"/>
        <w:rPr>
          <w:sz w:val="22"/>
          <w:szCs w:val="22"/>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4"/>
        <w:gridCol w:w="24"/>
        <w:gridCol w:w="8510"/>
      </w:tblGrid>
      <w:tr w:rsidR="005C1E44" w:rsidRPr="00E10768" w:rsidTr="000B1CC4">
        <w:tc>
          <w:tcPr>
            <w:tcW w:w="5000" w:type="pct"/>
            <w:gridSpan w:val="3"/>
            <w:shd w:val="clear" w:color="auto" w:fill="auto"/>
            <w:vAlign w:val="center"/>
          </w:tcPr>
          <w:p w:rsidR="005C1E44" w:rsidRPr="00E10768" w:rsidRDefault="005C1E44" w:rsidP="000B1CC4">
            <w:pPr>
              <w:rPr>
                <w:b/>
                <w:bCs/>
                <w:lang w:val="en-IN"/>
              </w:rPr>
            </w:pPr>
            <w:r w:rsidRPr="00E10768">
              <w:rPr>
                <w:b/>
                <w:bCs/>
                <w:sz w:val="22"/>
                <w:szCs w:val="22"/>
              </w:rPr>
              <w:t>Learning Objectives:</w:t>
            </w:r>
          </w:p>
        </w:tc>
      </w:tr>
      <w:tr w:rsidR="005C1E44" w:rsidRPr="00E10768" w:rsidTr="000B1CC4">
        <w:tc>
          <w:tcPr>
            <w:tcW w:w="448" w:type="pct"/>
            <w:gridSpan w:val="2"/>
            <w:shd w:val="clear" w:color="auto" w:fill="auto"/>
            <w:vAlign w:val="center"/>
          </w:tcPr>
          <w:p w:rsidR="005C1E44" w:rsidRPr="00E10768" w:rsidRDefault="005C1E44" w:rsidP="000B1CC4">
            <w:pPr>
              <w:rPr>
                <w:b/>
                <w:bCs/>
                <w:lang w:val="en-IN"/>
              </w:rPr>
            </w:pPr>
            <w:r w:rsidRPr="00E10768">
              <w:rPr>
                <w:b/>
                <w:bCs/>
                <w:sz w:val="22"/>
                <w:szCs w:val="22"/>
              </w:rPr>
              <w:t xml:space="preserve">LO1:  </w:t>
            </w:r>
          </w:p>
        </w:tc>
        <w:tc>
          <w:tcPr>
            <w:tcW w:w="4552" w:type="pct"/>
            <w:shd w:val="clear" w:color="auto" w:fill="auto"/>
            <w:vAlign w:val="center"/>
          </w:tcPr>
          <w:p w:rsidR="005C1E44" w:rsidRPr="00E10768" w:rsidRDefault="005C1E44" w:rsidP="000B1CC4">
            <w:pPr>
              <w:jc w:val="both"/>
              <w:rPr>
                <w:lang w:val="en-IN"/>
              </w:rPr>
            </w:pPr>
            <w:r w:rsidRPr="00E10768">
              <w:rPr>
                <w:sz w:val="22"/>
                <w:szCs w:val="22"/>
              </w:rPr>
              <w:t xml:space="preserve">To enable the students to understand the basic concept of indirect tax </w:t>
            </w:r>
          </w:p>
        </w:tc>
      </w:tr>
      <w:tr w:rsidR="005C1E44" w:rsidRPr="00E10768" w:rsidTr="000B1CC4">
        <w:tc>
          <w:tcPr>
            <w:tcW w:w="448" w:type="pct"/>
            <w:gridSpan w:val="2"/>
            <w:shd w:val="clear" w:color="auto" w:fill="auto"/>
            <w:vAlign w:val="center"/>
          </w:tcPr>
          <w:p w:rsidR="005C1E44" w:rsidRPr="00E10768" w:rsidRDefault="005C1E44" w:rsidP="000B1CC4">
            <w:pPr>
              <w:rPr>
                <w:b/>
                <w:bCs/>
                <w:lang w:val="en-IN"/>
              </w:rPr>
            </w:pPr>
            <w:r w:rsidRPr="00E10768">
              <w:rPr>
                <w:b/>
                <w:bCs/>
                <w:sz w:val="22"/>
                <w:szCs w:val="22"/>
              </w:rPr>
              <w:t>LO2:</w:t>
            </w:r>
          </w:p>
        </w:tc>
        <w:tc>
          <w:tcPr>
            <w:tcW w:w="4552" w:type="pct"/>
            <w:shd w:val="clear" w:color="auto" w:fill="auto"/>
            <w:vAlign w:val="center"/>
          </w:tcPr>
          <w:p w:rsidR="005C1E44" w:rsidRPr="00E10768" w:rsidRDefault="005C1E44" w:rsidP="000B1CC4">
            <w:pPr>
              <w:jc w:val="both"/>
              <w:rPr>
                <w:lang w:val="en-IN"/>
              </w:rPr>
            </w:pPr>
            <w:r w:rsidRPr="00E10768">
              <w:rPr>
                <w:sz w:val="22"/>
                <w:szCs w:val="22"/>
              </w:rPr>
              <w:t xml:space="preserve">To </w:t>
            </w:r>
            <w:proofErr w:type="gramStart"/>
            <w:r w:rsidRPr="00E10768">
              <w:rPr>
                <w:sz w:val="22"/>
                <w:szCs w:val="22"/>
              </w:rPr>
              <w:t>provide  the</w:t>
            </w:r>
            <w:proofErr w:type="gramEnd"/>
            <w:r w:rsidRPr="00E10768">
              <w:rPr>
                <w:sz w:val="22"/>
                <w:szCs w:val="22"/>
              </w:rPr>
              <w:t xml:space="preserve"> students to know the structure of GST</w:t>
            </w:r>
          </w:p>
        </w:tc>
      </w:tr>
      <w:tr w:rsidR="005C1E44" w:rsidRPr="00E10768" w:rsidTr="000B1CC4">
        <w:tc>
          <w:tcPr>
            <w:tcW w:w="448" w:type="pct"/>
            <w:gridSpan w:val="2"/>
            <w:shd w:val="clear" w:color="auto" w:fill="auto"/>
            <w:vAlign w:val="center"/>
          </w:tcPr>
          <w:p w:rsidR="005C1E44" w:rsidRPr="00E10768" w:rsidRDefault="005C1E44" w:rsidP="000B1CC4">
            <w:pPr>
              <w:rPr>
                <w:b/>
                <w:bCs/>
                <w:lang w:val="en-IN"/>
              </w:rPr>
            </w:pPr>
            <w:r w:rsidRPr="00E10768">
              <w:rPr>
                <w:b/>
                <w:bCs/>
                <w:sz w:val="22"/>
                <w:szCs w:val="22"/>
              </w:rPr>
              <w:t xml:space="preserve">LO3:  </w:t>
            </w:r>
          </w:p>
        </w:tc>
        <w:tc>
          <w:tcPr>
            <w:tcW w:w="4552" w:type="pct"/>
            <w:shd w:val="clear" w:color="auto" w:fill="auto"/>
            <w:vAlign w:val="center"/>
          </w:tcPr>
          <w:p w:rsidR="005C1E44" w:rsidRPr="00E10768" w:rsidRDefault="005C1E44" w:rsidP="000B1CC4">
            <w:pPr>
              <w:jc w:val="both"/>
              <w:rPr>
                <w:lang w:val="en-IN"/>
              </w:rPr>
            </w:pPr>
            <w:r w:rsidRPr="00E10768">
              <w:rPr>
                <w:sz w:val="22"/>
                <w:szCs w:val="22"/>
              </w:rPr>
              <w:t xml:space="preserve">To educate the students with registration </w:t>
            </w:r>
            <w:proofErr w:type="gramStart"/>
            <w:r w:rsidRPr="00E10768">
              <w:rPr>
                <w:sz w:val="22"/>
                <w:szCs w:val="22"/>
              </w:rPr>
              <w:t>process  of</w:t>
            </w:r>
            <w:proofErr w:type="gramEnd"/>
            <w:r w:rsidRPr="00E10768">
              <w:rPr>
                <w:sz w:val="22"/>
                <w:szCs w:val="22"/>
              </w:rPr>
              <w:t xml:space="preserve">  GST</w:t>
            </w:r>
          </w:p>
        </w:tc>
      </w:tr>
      <w:tr w:rsidR="005C1E44" w:rsidRPr="00E10768" w:rsidTr="000B1CC4">
        <w:tc>
          <w:tcPr>
            <w:tcW w:w="448" w:type="pct"/>
            <w:gridSpan w:val="2"/>
            <w:shd w:val="clear" w:color="auto" w:fill="auto"/>
            <w:vAlign w:val="center"/>
          </w:tcPr>
          <w:p w:rsidR="005C1E44" w:rsidRPr="00E10768" w:rsidRDefault="005C1E44" w:rsidP="000B1CC4">
            <w:pPr>
              <w:rPr>
                <w:b/>
                <w:bCs/>
              </w:rPr>
            </w:pPr>
            <w:r w:rsidRPr="00E10768">
              <w:rPr>
                <w:b/>
                <w:bCs/>
                <w:sz w:val="22"/>
                <w:szCs w:val="22"/>
              </w:rPr>
              <w:t>LO4:</w:t>
            </w:r>
          </w:p>
        </w:tc>
        <w:tc>
          <w:tcPr>
            <w:tcW w:w="4552" w:type="pct"/>
            <w:shd w:val="clear" w:color="auto" w:fill="auto"/>
          </w:tcPr>
          <w:p w:rsidR="005C1E44" w:rsidRPr="00E10768" w:rsidRDefault="005C1E44" w:rsidP="000B1CC4">
            <w:pPr>
              <w:jc w:val="both"/>
            </w:pPr>
            <w:r w:rsidRPr="00E10768">
              <w:rPr>
                <w:sz w:val="22"/>
                <w:szCs w:val="22"/>
              </w:rPr>
              <w:t>To educate the students for Input Tax Credit</w:t>
            </w:r>
          </w:p>
        </w:tc>
      </w:tr>
      <w:tr w:rsidR="005C1E44" w:rsidRPr="00E10768" w:rsidTr="000B1CC4">
        <w:tc>
          <w:tcPr>
            <w:tcW w:w="448" w:type="pct"/>
            <w:gridSpan w:val="2"/>
            <w:shd w:val="clear" w:color="auto" w:fill="auto"/>
            <w:vAlign w:val="center"/>
          </w:tcPr>
          <w:p w:rsidR="005C1E44" w:rsidRPr="00E10768" w:rsidRDefault="005C1E44" w:rsidP="000B1CC4">
            <w:pPr>
              <w:rPr>
                <w:b/>
                <w:bCs/>
              </w:rPr>
            </w:pPr>
            <w:r w:rsidRPr="00E10768">
              <w:rPr>
                <w:b/>
                <w:bCs/>
                <w:sz w:val="22"/>
                <w:szCs w:val="22"/>
              </w:rPr>
              <w:t xml:space="preserve">LO5:  </w:t>
            </w:r>
          </w:p>
        </w:tc>
        <w:tc>
          <w:tcPr>
            <w:tcW w:w="4552" w:type="pct"/>
            <w:shd w:val="clear" w:color="auto" w:fill="auto"/>
          </w:tcPr>
          <w:p w:rsidR="005C1E44" w:rsidRPr="00E10768" w:rsidRDefault="005C1E44" w:rsidP="000B1CC4">
            <w:pPr>
              <w:jc w:val="both"/>
            </w:pPr>
            <w:r w:rsidRPr="00E10768">
              <w:rPr>
                <w:sz w:val="22"/>
                <w:szCs w:val="22"/>
              </w:rPr>
              <w:t>To understand the filing of returns and payment procedure of GST and Refund process and assessment.</w:t>
            </w:r>
          </w:p>
        </w:tc>
      </w:tr>
      <w:tr w:rsidR="005C1E44" w:rsidRPr="00E10768" w:rsidTr="000B1CC4">
        <w:tc>
          <w:tcPr>
            <w:tcW w:w="5000" w:type="pct"/>
            <w:gridSpan w:val="3"/>
            <w:shd w:val="clear" w:color="auto" w:fill="auto"/>
            <w:vAlign w:val="center"/>
          </w:tcPr>
          <w:p w:rsidR="005C1E44" w:rsidRPr="00E10768" w:rsidRDefault="005C1E44" w:rsidP="000B1CC4">
            <w:pPr>
              <w:pStyle w:val="Heading2"/>
              <w:rPr>
                <w:rFonts w:ascii="Times New Roman" w:hAnsi="Times New Roman" w:cs="Times New Roman"/>
                <w:color w:val="auto"/>
              </w:rPr>
            </w:pPr>
            <w:r w:rsidRPr="00E10768">
              <w:rPr>
                <w:rFonts w:ascii="Times New Roman" w:hAnsi="Times New Roman" w:cs="Times New Roman"/>
                <w:color w:val="auto"/>
              </w:rPr>
              <w:t>Course Outcomes:</w:t>
            </w:r>
          </w:p>
        </w:tc>
      </w:tr>
      <w:tr w:rsidR="005C1E44" w:rsidRPr="00E10768" w:rsidTr="000B1CC4">
        <w:tc>
          <w:tcPr>
            <w:tcW w:w="435" w:type="pct"/>
            <w:shd w:val="clear" w:color="auto" w:fill="auto"/>
            <w:vAlign w:val="center"/>
          </w:tcPr>
          <w:p w:rsidR="005C1E44" w:rsidRPr="00E10768" w:rsidRDefault="005C1E44" w:rsidP="000B1CC4">
            <w:pPr>
              <w:rPr>
                <w:b/>
                <w:bCs/>
                <w:lang w:val="en-IN"/>
              </w:rPr>
            </w:pPr>
          </w:p>
        </w:tc>
        <w:tc>
          <w:tcPr>
            <w:tcW w:w="4565" w:type="pct"/>
            <w:gridSpan w:val="2"/>
            <w:shd w:val="clear" w:color="auto" w:fill="auto"/>
            <w:vAlign w:val="center"/>
          </w:tcPr>
          <w:p w:rsidR="005C1E44" w:rsidRPr="00E10768" w:rsidRDefault="005C1E44" w:rsidP="000B1CC4">
            <w:pPr>
              <w:jc w:val="both"/>
              <w:rPr>
                <w:lang w:val="en-IN"/>
              </w:rPr>
            </w:pPr>
            <w:r w:rsidRPr="00E10768">
              <w:rPr>
                <w:sz w:val="22"/>
                <w:szCs w:val="22"/>
              </w:rPr>
              <w:t>After the successful completion of the course, the students will be able to:</w:t>
            </w:r>
          </w:p>
        </w:tc>
      </w:tr>
      <w:tr w:rsidR="005C1E44" w:rsidRPr="00E10768" w:rsidTr="000B1CC4">
        <w:tc>
          <w:tcPr>
            <w:tcW w:w="435" w:type="pct"/>
            <w:shd w:val="clear" w:color="auto" w:fill="auto"/>
            <w:vAlign w:val="center"/>
          </w:tcPr>
          <w:p w:rsidR="005C1E44" w:rsidRPr="00E10768" w:rsidRDefault="005C1E44" w:rsidP="000B1CC4">
            <w:pPr>
              <w:rPr>
                <w:b/>
                <w:bCs/>
                <w:lang w:val="en-IN"/>
              </w:rPr>
            </w:pPr>
            <w:r w:rsidRPr="00E10768">
              <w:rPr>
                <w:b/>
                <w:bCs/>
                <w:sz w:val="22"/>
                <w:szCs w:val="22"/>
              </w:rPr>
              <w:t>CO1:</w:t>
            </w:r>
          </w:p>
        </w:tc>
        <w:tc>
          <w:tcPr>
            <w:tcW w:w="4565" w:type="pct"/>
            <w:gridSpan w:val="2"/>
            <w:shd w:val="clear" w:color="auto" w:fill="auto"/>
            <w:vAlign w:val="center"/>
          </w:tcPr>
          <w:p w:rsidR="005C1E44" w:rsidRPr="00E10768" w:rsidRDefault="005C1E44" w:rsidP="000B1CC4">
            <w:pPr>
              <w:jc w:val="both"/>
            </w:pPr>
            <w:r w:rsidRPr="00E10768">
              <w:rPr>
                <w:sz w:val="22"/>
                <w:szCs w:val="22"/>
              </w:rPr>
              <w:t>Comprehend the fundamentals of indirect tax and need for GST</w:t>
            </w:r>
            <w:r w:rsidRPr="00E10768">
              <w:rPr>
                <w:sz w:val="22"/>
                <w:szCs w:val="22"/>
              </w:rPr>
              <w:tab/>
            </w:r>
          </w:p>
        </w:tc>
      </w:tr>
      <w:tr w:rsidR="005C1E44" w:rsidRPr="00E10768" w:rsidTr="000B1CC4">
        <w:tc>
          <w:tcPr>
            <w:tcW w:w="435" w:type="pct"/>
            <w:shd w:val="clear" w:color="auto" w:fill="auto"/>
            <w:vAlign w:val="center"/>
          </w:tcPr>
          <w:p w:rsidR="005C1E44" w:rsidRPr="00E10768" w:rsidRDefault="005C1E44" w:rsidP="000B1CC4">
            <w:pPr>
              <w:rPr>
                <w:b/>
                <w:bCs/>
                <w:lang w:val="en-IN"/>
              </w:rPr>
            </w:pPr>
            <w:r w:rsidRPr="00E10768">
              <w:rPr>
                <w:b/>
                <w:bCs/>
                <w:sz w:val="22"/>
                <w:szCs w:val="22"/>
              </w:rPr>
              <w:t>CO2:</w:t>
            </w:r>
          </w:p>
        </w:tc>
        <w:tc>
          <w:tcPr>
            <w:tcW w:w="4565" w:type="pct"/>
            <w:gridSpan w:val="2"/>
            <w:shd w:val="clear" w:color="auto" w:fill="auto"/>
            <w:vAlign w:val="center"/>
          </w:tcPr>
          <w:p w:rsidR="005C1E44" w:rsidRPr="00E10768" w:rsidRDefault="005C1E44" w:rsidP="000B1CC4">
            <w:pPr>
              <w:jc w:val="both"/>
              <w:rPr>
                <w:lang w:val="en-IN"/>
              </w:rPr>
            </w:pPr>
            <w:r w:rsidRPr="00E10768">
              <w:rPr>
                <w:sz w:val="22"/>
                <w:szCs w:val="22"/>
              </w:rPr>
              <w:t>Understand the structure of GST and their schemes in practice</w:t>
            </w:r>
          </w:p>
        </w:tc>
      </w:tr>
      <w:tr w:rsidR="005C1E44" w:rsidRPr="00E10768" w:rsidTr="000B1CC4">
        <w:tc>
          <w:tcPr>
            <w:tcW w:w="435" w:type="pct"/>
            <w:shd w:val="clear" w:color="auto" w:fill="auto"/>
            <w:vAlign w:val="center"/>
          </w:tcPr>
          <w:p w:rsidR="005C1E44" w:rsidRPr="00E10768" w:rsidRDefault="005C1E44" w:rsidP="000B1CC4">
            <w:pPr>
              <w:rPr>
                <w:b/>
                <w:bCs/>
                <w:lang w:val="en-IN"/>
              </w:rPr>
            </w:pPr>
            <w:r w:rsidRPr="00E10768">
              <w:rPr>
                <w:b/>
                <w:bCs/>
                <w:sz w:val="22"/>
                <w:szCs w:val="22"/>
              </w:rPr>
              <w:t>CO3:</w:t>
            </w:r>
          </w:p>
        </w:tc>
        <w:tc>
          <w:tcPr>
            <w:tcW w:w="4565" w:type="pct"/>
            <w:gridSpan w:val="2"/>
            <w:shd w:val="clear" w:color="auto" w:fill="auto"/>
            <w:vAlign w:val="center"/>
          </w:tcPr>
          <w:p w:rsidR="005C1E44" w:rsidRPr="00E10768" w:rsidRDefault="005C1E44" w:rsidP="000B1CC4">
            <w:pPr>
              <w:jc w:val="both"/>
              <w:rPr>
                <w:lang w:val="en-IN"/>
              </w:rPr>
            </w:pPr>
            <w:r w:rsidRPr="00E10768">
              <w:rPr>
                <w:sz w:val="22"/>
                <w:szCs w:val="22"/>
              </w:rPr>
              <w:t xml:space="preserve">Disseminate various modes of registration of GST </w:t>
            </w:r>
          </w:p>
        </w:tc>
      </w:tr>
      <w:tr w:rsidR="005C1E44" w:rsidRPr="00E10768" w:rsidTr="000B1CC4">
        <w:tc>
          <w:tcPr>
            <w:tcW w:w="435" w:type="pct"/>
            <w:shd w:val="clear" w:color="auto" w:fill="auto"/>
            <w:vAlign w:val="center"/>
          </w:tcPr>
          <w:p w:rsidR="005C1E44" w:rsidRPr="00E10768" w:rsidRDefault="005C1E44" w:rsidP="000B1CC4">
            <w:pPr>
              <w:rPr>
                <w:b/>
                <w:bCs/>
                <w:lang w:val="en-IN"/>
              </w:rPr>
            </w:pPr>
            <w:r w:rsidRPr="00E10768">
              <w:rPr>
                <w:b/>
                <w:bCs/>
                <w:sz w:val="22"/>
                <w:szCs w:val="22"/>
              </w:rPr>
              <w:t>CO4:</w:t>
            </w:r>
          </w:p>
        </w:tc>
        <w:tc>
          <w:tcPr>
            <w:tcW w:w="4565" w:type="pct"/>
            <w:gridSpan w:val="2"/>
            <w:shd w:val="clear" w:color="auto" w:fill="auto"/>
            <w:vAlign w:val="center"/>
          </w:tcPr>
          <w:p w:rsidR="005C1E44" w:rsidRPr="00E10768" w:rsidRDefault="005C1E44" w:rsidP="000B1CC4">
            <w:pPr>
              <w:jc w:val="both"/>
            </w:pPr>
            <w:r w:rsidRPr="00E10768">
              <w:rPr>
                <w:sz w:val="22"/>
                <w:szCs w:val="22"/>
              </w:rPr>
              <w:t>Familiarize themselves with the adjustment of debit and credit notes</w:t>
            </w:r>
          </w:p>
        </w:tc>
      </w:tr>
      <w:tr w:rsidR="005C1E44" w:rsidRPr="00E10768" w:rsidTr="000B1CC4">
        <w:tc>
          <w:tcPr>
            <w:tcW w:w="435" w:type="pct"/>
            <w:shd w:val="clear" w:color="auto" w:fill="auto"/>
            <w:vAlign w:val="center"/>
          </w:tcPr>
          <w:p w:rsidR="005C1E44" w:rsidRPr="00E10768" w:rsidRDefault="005C1E44" w:rsidP="000B1CC4">
            <w:pPr>
              <w:rPr>
                <w:b/>
                <w:bCs/>
                <w:lang w:val="en-IN"/>
              </w:rPr>
            </w:pPr>
            <w:r w:rsidRPr="00E10768">
              <w:rPr>
                <w:b/>
                <w:bCs/>
                <w:sz w:val="22"/>
                <w:szCs w:val="22"/>
              </w:rPr>
              <w:t>CO5:</w:t>
            </w:r>
          </w:p>
        </w:tc>
        <w:tc>
          <w:tcPr>
            <w:tcW w:w="4565" w:type="pct"/>
            <w:gridSpan w:val="2"/>
            <w:shd w:val="clear" w:color="auto" w:fill="auto"/>
            <w:vAlign w:val="center"/>
          </w:tcPr>
          <w:p w:rsidR="005C1E44" w:rsidRPr="00E10768" w:rsidRDefault="005C1E44" w:rsidP="000B1CC4">
            <w:pPr>
              <w:jc w:val="both"/>
            </w:pPr>
            <w:r w:rsidRPr="00E10768">
              <w:rPr>
                <w:sz w:val="22"/>
                <w:szCs w:val="22"/>
              </w:rPr>
              <w:t>Understand and apply the e-filling of GST in practice</w:t>
            </w:r>
          </w:p>
        </w:tc>
      </w:tr>
    </w:tbl>
    <w:p w:rsidR="00130850" w:rsidRDefault="00130850" w:rsidP="005C1E44">
      <w:pPr>
        <w:adjustRightInd w:val="0"/>
        <w:jc w:val="both"/>
        <w:rPr>
          <w:rStyle w:val="Heading4Char"/>
          <w:rFonts w:ascii="Times New Roman" w:eastAsia="Calibri" w:hAnsi="Times New Roman"/>
          <w:color w:val="auto"/>
          <w:sz w:val="22"/>
          <w:szCs w:val="22"/>
        </w:rPr>
      </w:pPr>
    </w:p>
    <w:p w:rsidR="005C1E44" w:rsidRPr="00E10768" w:rsidRDefault="005C1E44" w:rsidP="005C1E44">
      <w:pPr>
        <w:adjustRightInd w:val="0"/>
        <w:jc w:val="both"/>
        <w:rPr>
          <w:sz w:val="22"/>
          <w:szCs w:val="22"/>
        </w:rPr>
      </w:pPr>
      <w:r w:rsidRPr="00E10768">
        <w:rPr>
          <w:rStyle w:val="Heading4Char"/>
          <w:rFonts w:ascii="Times New Roman" w:eastAsia="Calibri" w:hAnsi="Times New Roman"/>
          <w:color w:val="auto"/>
          <w:sz w:val="22"/>
          <w:szCs w:val="22"/>
        </w:rPr>
        <w:t>Unit I:</w:t>
      </w:r>
      <w:r w:rsidRPr="00E10768">
        <w:rPr>
          <w:b/>
          <w:sz w:val="22"/>
          <w:szCs w:val="22"/>
        </w:rPr>
        <w:t xml:space="preserve"> Introduction to Goods and Services Tax</w:t>
      </w:r>
      <w:r w:rsidRPr="00E10768">
        <w:rPr>
          <w:b/>
          <w:sz w:val="22"/>
          <w:szCs w:val="22"/>
        </w:rPr>
        <w:tab/>
      </w:r>
      <w:r w:rsidRPr="00E10768">
        <w:rPr>
          <w:b/>
          <w:sz w:val="22"/>
          <w:szCs w:val="22"/>
        </w:rPr>
        <w:tab/>
      </w:r>
      <w:r w:rsidRPr="00E10768">
        <w:rPr>
          <w:b/>
          <w:sz w:val="22"/>
          <w:szCs w:val="22"/>
        </w:rPr>
        <w:tab/>
      </w:r>
    </w:p>
    <w:p w:rsidR="005C1E44" w:rsidRPr="00E10768" w:rsidRDefault="005C1E44" w:rsidP="005C1E44">
      <w:pPr>
        <w:jc w:val="both"/>
        <w:rPr>
          <w:sz w:val="22"/>
          <w:szCs w:val="22"/>
        </w:rPr>
      </w:pPr>
      <w:r w:rsidRPr="00E10768">
        <w:rPr>
          <w:sz w:val="22"/>
          <w:szCs w:val="22"/>
        </w:rPr>
        <w:t>Indirect Taxes – Problems of Indirect taxes – Need for introduction of GST – Commodities kept out the preview of GST – Other indirect Taxes</w:t>
      </w:r>
    </w:p>
    <w:p w:rsidR="00130850" w:rsidRDefault="00130850" w:rsidP="005C1E44">
      <w:pPr>
        <w:jc w:val="both"/>
        <w:rPr>
          <w:rStyle w:val="Heading4Char"/>
          <w:rFonts w:ascii="Times New Roman" w:eastAsia="Calibri" w:hAnsi="Times New Roman"/>
          <w:color w:val="auto"/>
          <w:sz w:val="22"/>
          <w:szCs w:val="22"/>
        </w:rPr>
      </w:pPr>
    </w:p>
    <w:p w:rsidR="005C1E44" w:rsidRPr="00E10768" w:rsidRDefault="005C1E44" w:rsidP="005C1E44">
      <w:pPr>
        <w:jc w:val="both"/>
        <w:rPr>
          <w:sz w:val="22"/>
          <w:szCs w:val="22"/>
        </w:rPr>
      </w:pPr>
      <w:r w:rsidRPr="00E10768">
        <w:rPr>
          <w:rStyle w:val="Heading4Char"/>
          <w:rFonts w:ascii="Times New Roman" w:eastAsia="Calibri" w:hAnsi="Times New Roman"/>
          <w:color w:val="auto"/>
          <w:sz w:val="22"/>
          <w:szCs w:val="22"/>
        </w:rPr>
        <w:t>Unit II:</w:t>
      </w:r>
      <w:r w:rsidRPr="00E10768">
        <w:rPr>
          <w:b/>
          <w:sz w:val="22"/>
          <w:szCs w:val="22"/>
        </w:rPr>
        <w:t xml:space="preserve"> Structure of GST</w:t>
      </w:r>
      <w:r w:rsidRPr="00E10768">
        <w:rPr>
          <w:b/>
          <w:sz w:val="22"/>
          <w:szCs w:val="22"/>
        </w:rPr>
        <w:tab/>
      </w:r>
      <w:r w:rsidRPr="00E10768">
        <w:rPr>
          <w:b/>
          <w:sz w:val="22"/>
          <w:szCs w:val="22"/>
        </w:rPr>
        <w:tab/>
      </w:r>
      <w:r w:rsidRPr="00E10768">
        <w:rPr>
          <w:b/>
          <w:sz w:val="22"/>
          <w:szCs w:val="22"/>
        </w:rPr>
        <w:tab/>
      </w:r>
      <w:r w:rsidRPr="00E10768">
        <w:rPr>
          <w:b/>
          <w:sz w:val="22"/>
          <w:szCs w:val="22"/>
        </w:rPr>
        <w:tab/>
      </w:r>
    </w:p>
    <w:p w:rsidR="005C1E44" w:rsidRPr="00E10768" w:rsidRDefault="005C1E44" w:rsidP="005C1E44">
      <w:pPr>
        <w:jc w:val="both"/>
        <w:rPr>
          <w:sz w:val="22"/>
          <w:szCs w:val="22"/>
        </w:rPr>
      </w:pPr>
      <w:r w:rsidRPr="00E10768">
        <w:rPr>
          <w:sz w:val="22"/>
          <w:szCs w:val="22"/>
        </w:rPr>
        <w:t>GST Structure – CGST –SGST- IGST – Futures – Exemptions – Schemes – Composition Schemes – Ordinary Scheme – GST Structured Rates</w:t>
      </w:r>
    </w:p>
    <w:p w:rsidR="00130850" w:rsidRDefault="00130850" w:rsidP="005C1E44">
      <w:pPr>
        <w:jc w:val="both"/>
        <w:rPr>
          <w:rStyle w:val="Heading4Char"/>
          <w:rFonts w:ascii="Times New Roman" w:eastAsia="Calibri" w:hAnsi="Times New Roman"/>
          <w:color w:val="auto"/>
          <w:sz w:val="22"/>
          <w:szCs w:val="22"/>
        </w:rPr>
      </w:pPr>
    </w:p>
    <w:p w:rsidR="005C1E44" w:rsidRPr="00E10768" w:rsidRDefault="005C1E44" w:rsidP="005C1E44">
      <w:pPr>
        <w:jc w:val="both"/>
        <w:rPr>
          <w:b/>
          <w:sz w:val="22"/>
          <w:szCs w:val="22"/>
        </w:rPr>
      </w:pPr>
      <w:r w:rsidRPr="00E10768">
        <w:rPr>
          <w:rStyle w:val="Heading4Char"/>
          <w:rFonts w:ascii="Times New Roman" w:eastAsia="Calibri" w:hAnsi="Times New Roman"/>
          <w:color w:val="auto"/>
          <w:sz w:val="22"/>
          <w:szCs w:val="22"/>
        </w:rPr>
        <w:t>Unit III:</w:t>
      </w:r>
      <w:r w:rsidRPr="00E10768">
        <w:rPr>
          <w:b/>
          <w:sz w:val="22"/>
          <w:szCs w:val="22"/>
        </w:rPr>
        <w:t xml:space="preserve"> GST Registration Process</w:t>
      </w:r>
      <w:r w:rsidRPr="00E10768">
        <w:rPr>
          <w:b/>
          <w:sz w:val="22"/>
          <w:szCs w:val="22"/>
        </w:rPr>
        <w:tab/>
      </w:r>
      <w:r w:rsidRPr="00E10768">
        <w:rPr>
          <w:b/>
          <w:sz w:val="22"/>
          <w:szCs w:val="22"/>
        </w:rPr>
        <w:tab/>
      </w:r>
      <w:r w:rsidRPr="00E10768">
        <w:rPr>
          <w:b/>
          <w:sz w:val="22"/>
          <w:szCs w:val="22"/>
        </w:rPr>
        <w:tab/>
      </w:r>
      <w:r w:rsidRPr="00E10768">
        <w:rPr>
          <w:b/>
          <w:sz w:val="22"/>
          <w:szCs w:val="22"/>
        </w:rPr>
        <w:tab/>
      </w:r>
      <w:r w:rsidRPr="00E10768">
        <w:rPr>
          <w:b/>
          <w:sz w:val="22"/>
          <w:szCs w:val="22"/>
        </w:rPr>
        <w:tab/>
      </w:r>
    </w:p>
    <w:p w:rsidR="005C1E44" w:rsidRPr="00E10768" w:rsidRDefault="005C1E44" w:rsidP="005C1E44">
      <w:pPr>
        <w:jc w:val="both"/>
        <w:rPr>
          <w:sz w:val="22"/>
          <w:szCs w:val="22"/>
        </w:rPr>
      </w:pPr>
      <w:r w:rsidRPr="00E10768">
        <w:rPr>
          <w:sz w:val="22"/>
          <w:szCs w:val="22"/>
        </w:rPr>
        <w:t>Registration process in GST – Types – Compulsory Registration - Cancellation</w:t>
      </w:r>
    </w:p>
    <w:p w:rsidR="00130850" w:rsidRDefault="00130850" w:rsidP="005C1E44">
      <w:pPr>
        <w:adjustRightInd w:val="0"/>
        <w:jc w:val="both"/>
        <w:rPr>
          <w:rStyle w:val="Heading4Char"/>
          <w:rFonts w:ascii="Times New Roman" w:eastAsia="Calibri" w:hAnsi="Times New Roman"/>
          <w:color w:val="auto"/>
          <w:sz w:val="22"/>
          <w:szCs w:val="22"/>
        </w:rPr>
      </w:pPr>
    </w:p>
    <w:p w:rsidR="005C1E44" w:rsidRPr="00E10768" w:rsidRDefault="005C1E44" w:rsidP="005C1E44">
      <w:pPr>
        <w:adjustRightInd w:val="0"/>
        <w:jc w:val="both"/>
        <w:rPr>
          <w:sz w:val="22"/>
          <w:szCs w:val="22"/>
        </w:rPr>
      </w:pPr>
      <w:r w:rsidRPr="00E10768">
        <w:rPr>
          <w:rStyle w:val="Heading4Char"/>
          <w:rFonts w:ascii="Times New Roman" w:eastAsia="Calibri" w:hAnsi="Times New Roman"/>
          <w:color w:val="auto"/>
          <w:sz w:val="22"/>
          <w:szCs w:val="22"/>
        </w:rPr>
        <w:t>Unit IV:</w:t>
      </w:r>
      <w:r w:rsidR="00091A84">
        <w:rPr>
          <w:rStyle w:val="Heading4Char"/>
          <w:rFonts w:ascii="Times New Roman" w:eastAsia="Calibri" w:hAnsi="Times New Roman"/>
          <w:color w:val="auto"/>
          <w:sz w:val="22"/>
          <w:szCs w:val="22"/>
        </w:rPr>
        <w:t xml:space="preserve"> </w:t>
      </w:r>
      <w:r w:rsidRPr="00E10768">
        <w:rPr>
          <w:b/>
          <w:sz w:val="22"/>
          <w:szCs w:val="22"/>
        </w:rPr>
        <w:t xml:space="preserve">Input Tax Credit </w:t>
      </w:r>
      <w:r w:rsidRPr="00E10768">
        <w:rPr>
          <w:b/>
          <w:sz w:val="22"/>
          <w:szCs w:val="22"/>
        </w:rPr>
        <w:tab/>
      </w:r>
      <w:r w:rsidRPr="00E10768">
        <w:rPr>
          <w:b/>
          <w:sz w:val="22"/>
          <w:szCs w:val="22"/>
        </w:rPr>
        <w:tab/>
      </w:r>
      <w:r w:rsidRPr="00E10768">
        <w:rPr>
          <w:b/>
          <w:sz w:val="22"/>
          <w:szCs w:val="22"/>
        </w:rPr>
        <w:tab/>
      </w:r>
      <w:r w:rsidRPr="00E10768">
        <w:rPr>
          <w:b/>
          <w:sz w:val="22"/>
          <w:szCs w:val="22"/>
        </w:rPr>
        <w:tab/>
      </w:r>
      <w:r w:rsidRPr="00E10768">
        <w:rPr>
          <w:b/>
          <w:sz w:val="22"/>
          <w:szCs w:val="22"/>
        </w:rPr>
        <w:tab/>
      </w:r>
      <w:r w:rsidRPr="00E10768">
        <w:rPr>
          <w:b/>
          <w:sz w:val="22"/>
          <w:szCs w:val="22"/>
        </w:rPr>
        <w:tab/>
      </w:r>
    </w:p>
    <w:p w:rsidR="005C1E44" w:rsidRPr="00E10768" w:rsidRDefault="005C1E44" w:rsidP="005C1E44">
      <w:pPr>
        <w:jc w:val="both"/>
        <w:rPr>
          <w:sz w:val="22"/>
          <w:szCs w:val="22"/>
        </w:rPr>
      </w:pPr>
      <w:r w:rsidRPr="00E10768">
        <w:rPr>
          <w:sz w:val="22"/>
          <w:szCs w:val="22"/>
        </w:rPr>
        <w:t xml:space="preserve">Input Tax Credit – Adjustment of Debit Notes and Credit Notes – Problems in Input Tax Credit </w:t>
      </w:r>
    </w:p>
    <w:p w:rsidR="00130850" w:rsidRDefault="00130850" w:rsidP="005C1E44">
      <w:pPr>
        <w:adjustRightInd w:val="0"/>
        <w:jc w:val="both"/>
        <w:rPr>
          <w:rStyle w:val="Heading4Char"/>
          <w:rFonts w:ascii="Times New Roman" w:eastAsia="Calibri" w:hAnsi="Times New Roman"/>
          <w:color w:val="auto"/>
          <w:sz w:val="22"/>
          <w:szCs w:val="22"/>
        </w:rPr>
      </w:pPr>
    </w:p>
    <w:p w:rsidR="005C1E44" w:rsidRPr="00E10768" w:rsidRDefault="005C1E44" w:rsidP="005C1E44">
      <w:pPr>
        <w:adjustRightInd w:val="0"/>
        <w:jc w:val="both"/>
        <w:rPr>
          <w:sz w:val="22"/>
          <w:szCs w:val="22"/>
        </w:rPr>
      </w:pPr>
      <w:r w:rsidRPr="00E10768">
        <w:rPr>
          <w:rStyle w:val="Heading4Char"/>
          <w:rFonts w:ascii="Times New Roman" w:eastAsia="Calibri" w:hAnsi="Times New Roman"/>
          <w:color w:val="auto"/>
          <w:sz w:val="22"/>
          <w:szCs w:val="22"/>
        </w:rPr>
        <w:t>Unit V:</w:t>
      </w:r>
      <w:r w:rsidRPr="00E10768">
        <w:rPr>
          <w:b/>
          <w:sz w:val="22"/>
          <w:szCs w:val="22"/>
        </w:rPr>
        <w:t xml:space="preserve"> Returns, Payments, Refund Process and Assessment</w:t>
      </w:r>
      <w:r w:rsidRPr="00E10768">
        <w:rPr>
          <w:b/>
          <w:sz w:val="22"/>
          <w:szCs w:val="22"/>
        </w:rPr>
        <w:tab/>
      </w:r>
    </w:p>
    <w:p w:rsidR="005C1E44" w:rsidRPr="00E10768" w:rsidRDefault="005C1E44" w:rsidP="005C1E44">
      <w:pPr>
        <w:jc w:val="both"/>
        <w:rPr>
          <w:sz w:val="22"/>
          <w:szCs w:val="22"/>
        </w:rPr>
      </w:pPr>
      <w:r w:rsidRPr="00E10768">
        <w:rPr>
          <w:sz w:val="22"/>
          <w:szCs w:val="22"/>
        </w:rPr>
        <w:t>Process of Return Filing-Types of Returns - E-Ledger and E-Payment Process in GST</w:t>
      </w:r>
      <w:proofErr w:type="gramStart"/>
      <w:r w:rsidRPr="00E10768">
        <w:rPr>
          <w:sz w:val="22"/>
          <w:szCs w:val="22"/>
        </w:rPr>
        <w:t>-  Assessment</w:t>
      </w:r>
      <w:proofErr w:type="gramEnd"/>
      <w:r w:rsidRPr="00E10768">
        <w:rPr>
          <w:sz w:val="22"/>
          <w:szCs w:val="22"/>
        </w:rPr>
        <w:t xml:space="preserve"> Methods – Refund under GST – Refund under Special Occasions - Authorities of GST </w:t>
      </w:r>
    </w:p>
    <w:p w:rsidR="005C1E44" w:rsidRPr="00E10768" w:rsidRDefault="005C1E44" w:rsidP="005C1E44">
      <w:pPr>
        <w:jc w:val="both"/>
        <w:rPr>
          <w:sz w:val="22"/>
          <w:szCs w:val="22"/>
        </w:rPr>
      </w:pPr>
    </w:p>
    <w:tbl>
      <w:tblPr>
        <w:tblW w:w="0" w:type="auto"/>
        <w:jc w:val="center"/>
        <w:tblBorders>
          <w:top w:val="thinThickMediumGap" w:sz="9" w:space="0" w:color="6F2F9F"/>
          <w:left w:val="thinThickMediumGap" w:sz="9" w:space="0" w:color="6F2F9F"/>
          <w:bottom w:val="thinThickMediumGap" w:sz="9" w:space="0" w:color="6F2F9F"/>
          <w:right w:val="thinThickMediumGap" w:sz="9" w:space="0" w:color="6F2F9F"/>
          <w:insideH w:val="thinThickMediumGap" w:sz="9" w:space="0" w:color="6F2F9F"/>
          <w:insideV w:val="thinThickMediumGap" w:sz="9" w:space="0" w:color="6F2F9F"/>
        </w:tblBorders>
        <w:tblLayout w:type="fixed"/>
        <w:tblCellMar>
          <w:left w:w="0" w:type="dxa"/>
          <w:right w:w="0" w:type="dxa"/>
        </w:tblCellMar>
        <w:tblLook w:val="01E0" w:firstRow="1" w:lastRow="1" w:firstColumn="1" w:lastColumn="1" w:noHBand="0" w:noVBand="0"/>
      </w:tblPr>
      <w:tblGrid>
        <w:gridCol w:w="9259"/>
      </w:tblGrid>
      <w:tr w:rsidR="005C1E44" w:rsidRPr="00E10768" w:rsidTr="000B1CC4">
        <w:trPr>
          <w:trHeight w:val="315"/>
          <w:jc w:val="center"/>
        </w:trPr>
        <w:tc>
          <w:tcPr>
            <w:tcW w:w="9259" w:type="dxa"/>
            <w:tcBorders>
              <w:left w:val="thinThickThinSmallGap" w:sz="18" w:space="0" w:color="6F2F9F"/>
              <w:bottom w:val="single" w:sz="18" w:space="0" w:color="6F2F9F"/>
              <w:right w:val="thinThickThinSmallGap" w:sz="18" w:space="0" w:color="6F2F9F"/>
            </w:tcBorders>
          </w:tcPr>
          <w:p w:rsidR="005C1E44" w:rsidRPr="00E10768" w:rsidRDefault="005C1E44" w:rsidP="000B1CC4">
            <w:pPr>
              <w:pStyle w:val="TableParagraph"/>
              <w:spacing w:before="31"/>
              <w:jc w:val="center"/>
              <w:rPr>
                <w:b/>
              </w:rPr>
            </w:pPr>
            <w:r w:rsidRPr="00E10768">
              <w:rPr>
                <w:b/>
              </w:rPr>
              <w:t>Recent</w:t>
            </w:r>
            <w:r w:rsidR="00130850">
              <w:rPr>
                <w:b/>
              </w:rPr>
              <w:t xml:space="preserve"> </w:t>
            </w:r>
            <w:r w:rsidRPr="00E10768">
              <w:rPr>
                <w:b/>
              </w:rPr>
              <w:t>Amendments in Goods and Services Tax</w:t>
            </w:r>
          </w:p>
        </w:tc>
      </w:tr>
      <w:tr w:rsidR="005C1E44" w:rsidRPr="00E10768" w:rsidTr="000B1CC4">
        <w:trPr>
          <w:trHeight w:val="774"/>
          <w:jc w:val="center"/>
        </w:trPr>
        <w:tc>
          <w:tcPr>
            <w:tcW w:w="9259" w:type="dxa"/>
            <w:tcBorders>
              <w:top w:val="single" w:sz="18" w:space="0" w:color="6F2F9F"/>
              <w:left w:val="thinThickThinSmallGap" w:sz="18" w:space="0" w:color="6F2F9F"/>
              <w:right w:val="thinThickThinSmallGap" w:sz="18" w:space="0" w:color="6F2F9F"/>
            </w:tcBorders>
          </w:tcPr>
          <w:p w:rsidR="005C1E44" w:rsidRPr="00E10768" w:rsidRDefault="005C1E44" w:rsidP="000B1CC4">
            <w:pPr>
              <w:pStyle w:val="TableParagraph"/>
              <w:spacing w:before="90"/>
              <w:ind w:left="99"/>
            </w:pPr>
            <w:r w:rsidRPr="00E10768">
              <w:t>The</w:t>
            </w:r>
            <w:r w:rsidR="00130850">
              <w:t xml:space="preserve"> </w:t>
            </w:r>
            <w:r w:rsidRPr="00E10768">
              <w:t>faculty</w:t>
            </w:r>
            <w:r w:rsidR="00130850">
              <w:t xml:space="preserve"> </w:t>
            </w:r>
            <w:r w:rsidRPr="00E10768">
              <w:t>member</w:t>
            </w:r>
            <w:r w:rsidR="00130850">
              <w:t xml:space="preserve"> </w:t>
            </w:r>
            <w:r w:rsidRPr="00E10768">
              <w:t>will</w:t>
            </w:r>
            <w:r w:rsidR="00130850">
              <w:t xml:space="preserve"> </w:t>
            </w:r>
            <w:r w:rsidRPr="00E10768">
              <w:t>impart</w:t>
            </w:r>
            <w:r w:rsidR="00130850">
              <w:t xml:space="preserve"> </w:t>
            </w:r>
            <w:r w:rsidRPr="00E10768">
              <w:t>the</w:t>
            </w:r>
            <w:r w:rsidR="00130850">
              <w:t xml:space="preserve"> </w:t>
            </w:r>
            <w:r w:rsidRPr="00E10768">
              <w:t>knowledge</w:t>
            </w:r>
            <w:r w:rsidR="00130850">
              <w:t xml:space="preserve"> </w:t>
            </w:r>
            <w:r w:rsidRPr="00E10768">
              <w:t>on</w:t>
            </w:r>
            <w:r w:rsidR="00130850">
              <w:t xml:space="preserve"> </w:t>
            </w:r>
            <w:r w:rsidRPr="00E10768">
              <w:t>recent</w:t>
            </w:r>
            <w:r w:rsidRPr="00E10768">
              <w:rPr>
                <w:spacing w:val="-2"/>
              </w:rPr>
              <w:t xml:space="preserve"> trends in Goods and Services Tax </w:t>
            </w:r>
            <w:r w:rsidRPr="00E10768">
              <w:t>to</w:t>
            </w:r>
            <w:r w:rsidR="00130850">
              <w:t xml:space="preserve"> </w:t>
            </w:r>
            <w:r w:rsidRPr="00E10768">
              <w:t>the</w:t>
            </w:r>
            <w:r w:rsidR="00130850">
              <w:t xml:space="preserve"> </w:t>
            </w:r>
            <w:r w:rsidRPr="00E10768">
              <w:t>students</w:t>
            </w:r>
            <w:r w:rsidR="00130850">
              <w:t xml:space="preserve"> </w:t>
            </w:r>
            <w:r w:rsidRPr="00E10768">
              <w:t>and</w:t>
            </w:r>
            <w:r w:rsidR="00130850">
              <w:t xml:space="preserve"> </w:t>
            </w:r>
            <w:r w:rsidRPr="00E10768">
              <w:t>these</w:t>
            </w:r>
            <w:r w:rsidR="00130850">
              <w:t xml:space="preserve"> </w:t>
            </w:r>
            <w:r w:rsidRPr="00E10768">
              <w:t>components</w:t>
            </w:r>
            <w:r w:rsidR="00130850">
              <w:t xml:space="preserve"> </w:t>
            </w:r>
            <w:r w:rsidRPr="00E10768">
              <w:t>will</w:t>
            </w:r>
            <w:r w:rsidR="00130850">
              <w:t xml:space="preserve"> </w:t>
            </w:r>
            <w:r w:rsidRPr="00E10768">
              <w:t>not</w:t>
            </w:r>
            <w:r w:rsidR="00130850">
              <w:t xml:space="preserve"> </w:t>
            </w:r>
            <w:r w:rsidRPr="00E10768">
              <w:t>cover</w:t>
            </w:r>
            <w:r w:rsidR="00130850">
              <w:t xml:space="preserve"> </w:t>
            </w:r>
            <w:r w:rsidRPr="00E10768">
              <w:t>in</w:t>
            </w:r>
            <w:r w:rsidR="00130850">
              <w:t xml:space="preserve"> </w:t>
            </w:r>
            <w:r w:rsidRPr="00E10768">
              <w:t>the</w:t>
            </w:r>
            <w:r w:rsidR="00130850">
              <w:t xml:space="preserve"> </w:t>
            </w:r>
            <w:r w:rsidRPr="00E10768">
              <w:t>examination.</w:t>
            </w:r>
          </w:p>
        </w:tc>
      </w:tr>
    </w:tbl>
    <w:p w:rsidR="005C1E44" w:rsidRPr="00E10768" w:rsidRDefault="005C1E44" w:rsidP="005C1E44">
      <w:pPr>
        <w:jc w:val="both"/>
        <w:rPr>
          <w:sz w:val="22"/>
          <w:szCs w:val="22"/>
        </w:rPr>
      </w:pPr>
    </w:p>
    <w:tbl>
      <w:tblPr>
        <w:tblW w:w="5014" w:type="pct"/>
        <w:tblInd w:w="-29" w:type="dxa"/>
        <w:tblLayout w:type="fixed"/>
        <w:tblLook w:val="04A0" w:firstRow="1" w:lastRow="0" w:firstColumn="1" w:lastColumn="0" w:noHBand="0" w:noVBand="1"/>
      </w:tblPr>
      <w:tblGrid>
        <w:gridCol w:w="27"/>
        <w:gridCol w:w="377"/>
        <w:gridCol w:w="58"/>
        <w:gridCol w:w="37"/>
        <w:gridCol w:w="7947"/>
        <w:gridCol w:w="9"/>
        <w:gridCol w:w="919"/>
      </w:tblGrid>
      <w:tr w:rsidR="005C1E44" w:rsidRPr="00E10768" w:rsidTr="000B1CC4">
        <w:trPr>
          <w:gridBefore w:val="1"/>
          <w:wBefore w:w="14" w:type="pct"/>
        </w:trPr>
        <w:tc>
          <w:tcPr>
            <w:tcW w:w="4986" w:type="pct"/>
            <w:gridSpan w:val="6"/>
          </w:tcPr>
          <w:p w:rsidR="005C1E44" w:rsidRPr="00E10768" w:rsidRDefault="005C1E44" w:rsidP="000B1CC4">
            <w:pPr>
              <w:pStyle w:val="Heading2"/>
              <w:rPr>
                <w:rFonts w:ascii="Times New Roman" w:hAnsi="Times New Roman" w:cs="Times New Roman"/>
                <w:color w:val="auto"/>
                <w:lang w:val="en-IN"/>
              </w:rPr>
            </w:pPr>
            <w:r w:rsidRPr="00E10768">
              <w:rPr>
                <w:rFonts w:ascii="Times New Roman" w:hAnsi="Times New Roman" w:cs="Times New Roman"/>
                <w:color w:val="auto"/>
              </w:rPr>
              <w:t>Text Books:</w:t>
            </w:r>
          </w:p>
        </w:tc>
      </w:tr>
      <w:tr w:rsidR="005C1E44" w:rsidRPr="00E10768" w:rsidTr="000B1CC4">
        <w:trPr>
          <w:gridBefore w:val="1"/>
          <w:wBefore w:w="14" w:type="pct"/>
        </w:trPr>
        <w:tc>
          <w:tcPr>
            <w:tcW w:w="232" w:type="pct"/>
            <w:gridSpan w:val="2"/>
          </w:tcPr>
          <w:p w:rsidR="005C1E44" w:rsidRPr="00E10768" w:rsidRDefault="005C1E44" w:rsidP="000B1CC4">
            <w:pPr>
              <w:ind w:right="-113"/>
              <w:rPr>
                <w:lang w:val="en-IN"/>
              </w:rPr>
            </w:pPr>
            <w:r w:rsidRPr="00E10768">
              <w:rPr>
                <w:sz w:val="22"/>
                <w:szCs w:val="22"/>
                <w:lang w:val="en-IN"/>
              </w:rPr>
              <w:t>1.</w:t>
            </w:r>
          </w:p>
        </w:tc>
        <w:tc>
          <w:tcPr>
            <w:tcW w:w="4753" w:type="pct"/>
            <w:gridSpan w:val="4"/>
            <w:vAlign w:val="center"/>
          </w:tcPr>
          <w:p w:rsidR="005C1E44" w:rsidRPr="00E10768" w:rsidRDefault="005C1E44" w:rsidP="000B1CC4">
            <w:pPr>
              <w:pStyle w:val="ListParagraph"/>
              <w:ind w:left="0" w:right="-113"/>
              <w:jc w:val="both"/>
              <w:rPr>
                <w:lang w:val="en-IN"/>
              </w:rPr>
            </w:pPr>
            <w:r w:rsidRPr="00E10768">
              <w:rPr>
                <w:sz w:val="22"/>
                <w:szCs w:val="22"/>
              </w:rPr>
              <w:t>Bal      Balachandran V., 2024, Indirect Taxes, Sultan Chand and Sons, New Delhi</w:t>
            </w:r>
          </w:p>
        </w:tc>
      </w:tr>
      <w:tr w:rsidR="005C1E44" w:rsidRPr="00E10768" w:rsidTr="000B1CC4">
        <w:trPr>
          <w:gridBefore w:val="1"/>
          <w:wBefore w:w="14" w:type="pct"/>
        </w:trPr>
        <w:tc>
          <w:tcPr>
            <w:tcW w:w="232" w:type="pct"/>
            <w:gridSpan w:val="2"/>
          </w:tcPr>
          <w:p w:rsidR="005C1E44" w:rsidRPr="00E10768" w:rsidRDefault="005C1E44" w:rsidP="000B1CC4">
            <w:pPr>
              <w:ind w:right="-113"/>
              <w:rPr>
                <w:lang w:val="en-IN"/>
              </w:rPr>
            </w:pPr>
            <w:r w:rsidRPr="00E10768">
              <w:rPr>
                <w:sz w:val="22"/>
                <w:szCs w:val="22"/>
                <w:lang w:val="en-IN"/>
              </w:rPr>
              <w:t>2.</w:t>
            </w:r>
          </w:p>
        </w:tc>
        <w:tc>
          <w:tcPr>
            <w:tcW w:w="4753" w:type="pct"/>
            <w:gridSpan w:val="4"/>
          </w:tcPr>
          <w:p w:rsidR="005C1E44" w:rsidRPr="00E10768" w:rsidRDefault="005C1E44" w:rsidP="000B1CC4">
            <w:pPr>
              <w:pStyle w:val="ListParagraph"/>
              <w:ind w:left="0" w:right="-113"/>
              <w:jc w:val="both"/>
              <w:rPr>
                <w:lang w:val="en-IN"/>
              </w:rPr>
            </w:pPr>
            <w:proofErr w:type="spellStart"/>
            <w:proofErr w:type="gramStart"/>
            <w:r w:rsidRPr="00E10768">
              <w:rPr>
                <w:sz w:val="22"/>
                <w:szCs w:val="22"/>
              </w:rPr>
              <w:t>SSar</w:t>
            </w:r>
            <w:proofErr w:type="spellEnd"/>
            <w:r w:rsidRPr="00E10768">
              <w:rPr>
                <w:sz w:val="22"/>
                <w:szCs w:val="22"/>
              </w:rPr>
              <w:t xml:space="preserve">  Sarangi</w:t>
            </w:r>
            <w:proofErr w:type="gramEnd"/>
            <w:r w:rsidRPr="00E10768">
              <w:rPr>
                <w:sz w:val="22"/>
                <w:szCs w:val="22"/>
              </w:rPr>
              <w:t xml:space="preserve"> 2024Goods and Services Tax Precept and Practice 2024,CentaxPublications, New Delhi</w:t>
            </w:r>
          </w:p>
        </w:tc>
      </w:tr>
      <w:tr w:rsidR="005C1E44" w:rsidRPr="00E10768" w:rsidTr="000B1CC4">
        <w:trPr>
          <w:gridBefore w:val="1"/>
          <w:wBefore w:w="14" w:type="pct"/>
        </w:trPr>
        <w:tc>
          <w:tcPr>
            <w:tcW w:w="232" w:type="pct"/>
            <w:gridSpan w:val="2"/>
          </w:tcPr>
          <w:p w:rsidR="005C1E44" w:rsidRPr="00E10768" w:rsidRDefault="005C1E44" w:rsidP="000B1CC4">
            <w:pPr>
              <w:ind w:right="-113"/>
              <w:rPr>
                <w:lang w:val="en-IN"/>
              </w:rPr>
            </w:pPr>
            <w:r w:rsidRPr="00E10768">
              <w:rPr>
                <w:sz w:val="22"/>
                <w:szCs w:val="22"/>
                <w:lang w:val="en-IN"/>
              </w:rPr>
              <w:t>3.</w:t>
            </w:r>
          </w:p>
        </w:tc>
        <w:tc>
          <w:tcPr>
            <w:tcW w:w="4753" w:type="pct"/>
            <w:gridSpan w:val="4"/>
          </w:tcPr>
          <w:p w:rsidR="005C1E44" w:rsidRPr="00E10768" w:rsidRDefault="005C1E44" w:rsidP="000B1CC4">
            <w:pPr>
              <w:ind w:right="-113"/>
              <w:jc w:val="both"/>
              <w:rPr>
                <w:lang w:val="en-IN"/>
              </w:rPr>
            </w:pPr>
            <w:proofErr w:type="spellStart"/>
            <w:proofErr w:type="gramStart"/>
            <w:r w:rsidRPr="00E10768">
              <w:rPr>
                <w:bCs/>
                <w:iCs/>
                <w:sz w:val="22"/>
                <w:szCs w:val="22"/>
              </w:rPr>
              <w:t>Anandaday</w:t>
            </w:r>
            <w:proofErr w:type="spellEnd"/>
            <w:r w:rsidRPr="00E10768">
              <w:rPr>
                <w:bCs/>
                <w:iCs/>
                <w:sz w:val="22"/>
                <w:szCs w:val="22"/>
              </w:rPr>
              <w:t xml:space="preserve">  Mishra</w:t>
            </w:r>
            <w:proofErr w:type="gramEnd"/>
            <w:r w:rsidRPr="00E10768">
              <w:rPr>
                <w:bCs/>
                <w:iCs/>
                <w:sz w:val="22"/>
                <w:szCs w:val="22"/>
              </w:rPr>
              <w:t xml:space="preserve">, 2024, GST Law and Procedure, </w:t>
            </w:r>
            <w:proofErr w:type="spellStart"/>
            <w:r w:rsidRPr="00E10768">
              <w:rPr>
                <w:bCs/>
                <w:iCs/>
                <w:sz w:val="22"/>
                <w:szCs w:val="22"/>
              </w:rPr>
              <w:t>Taxmann</w:t>
            </w:r>
            <w:proofErr w:type="spellEnd"/>
            <w:r w:rsidRPr="00E10768">
              <w:rPr>
                <w:bCs/>
                <w:iCs/>
                <w:sz w:val="22"/>
                <w:szCs w:val="22"/>
              </w:rPr>
              <w:t xml:space="preserve"> Publications Pvt </w:t>
            </w:r>
            <w:proofErr w:type="spellStart"/>
            <w:r w:rsidRPr="00E10768">
              <w:rPr>
                <w:bCs/>
                <w:iCs/>
                <w:sz w:val="22"/>
                <w:szCs w:val="22"/>
              </w:rPr>
              <w:t>Limited,New</w:t>
            </w:r>
            <w:proofErr w:type="spellEnd"/>
            <w:r w:rsidRPr="00E10768">
              <w:rPr>
                <w:bCs/>
                <w:iCs/>
                <w:sz w:val="22"/>
                <w:szCs w:val="22"/>
              </w:rPr>
              <w:t xml:space="preserve"> Delhi</w:t>
            </w:r>
          </w:p>
        </w:tc>
      </w:tr>
      <w:tr w:rsidR="005C1E44" w:rsidRPr="00E10768" w:rsidTr="000B1CC4">
        <w:trPr>
          <w:gridBefore w:val="1"/>
          <w:wBefore w:w="14" w:type="pct"/>
        </w:trPr>
        <w:tc>
          <w:tcPr>
            <w:tcW w:w="232" w:type="pct"/>
            <w:gridSpan w:val="2"/>
          </w:tcPr>
          <w:p w:rsidR="005C1E44" w:rsidRPr="00E10768" w:rsidRDefault="005C1E44" w:rsidP="000B1CC4">
            <w:pPr>
              <w:ind w:right="-113"/>
              <w:rPr>
                <w:lang w:val="en-IN"/>
              </w:rPr>
            </w:pPr>
            <w:r w:rsidRPr="00E10768">
              <w:rPr>
                <w:sz w:val="22"/>
                <w:szCs w:val="22"/>
                <w:lang w:val="en-IN"/>
              </w:rPr>
              <w:t>4.</w:t>
            </w:r>
          </w:p>
        </w:tc>
        <w:tc>
          <w:tcPr>
            <w:tcW w:w="4753" w:type="pct"/>
            <w:gridSpan w:val="4"/>
          </w:tcPr>
          <w:p w:rsidR="005C1E44" w:rsidRPr="00E10768" w:rsidRDefault="005C1E44" w:rsidP="000B1CC4">
            <w:pPr>
              <w:ind w:right="-113"/>
              <w:jc w:val="both"/>
              <w:rPr>
                <w:lang w:val="en-IN"/>
              </w:rPr>
            </w:pPr>
            <w:r w:rsidRPr="00E10768">
              <w:rPr>
                <w:sz w:val="22"/>
                <w:szCs w:val="22"/>
              </w:rPr>
              <w:t xml:space="preserve">Raj. C. A., </w:t>
            </w:r>
            <w:proofErr w:type="spellStart"/>
            <w:r w:rsidRPr="00E10768">
              <w:rPr>
                <w:sz w:val="22"/>
                <w:szCs w:val="22"/>
              </w:rPr>
              <w:t>Agarwa</w:t>
            </w:r>
            <w:proofErr w:type="spellEnd"/>
            <w:r w:rsidRPr="00E10768">
              <w:rPr>
                <w:sz w:val="22"/>
                <w:szCs w:val="22"/>
              </w:rPr>
              <w:t xml:space="preserve">. K, 2019, Taxation and Indirect Taxes, </w:t>
            </w:r>
            <w:proofErr w:type="spellStart"/>
            <w:r w:rsidRPr="00E10768">
              <w:rPr>
                <w:bCs/>
                <w:iCs/>
                <w:sz w:val="22"/>
                <w:szCs w:val="22"/>
              </w:rPr>
              <w:t>Taxmann</w:t>
            </w:r>
            <w:proofErr w:type="spellEnd"/>
            <w:r w:rsidRPr="00E10768">
              <w:rPr>
                <w:bCs/>
                <w:iCs/>
                <w:sz w:val="22"/>
                <w:szCs w:val="22"/>
              </w:rPr>
              <w:t xml:space="preserve"> Publications Pvt </w:t>
            </w:r>
            <w:proofErr w:type="spellStart"/>
            <w:proofErr w:type="gramStart"/>
            <w:r w:rsidRPr="00E10768">
              <w:rPr>
                <w:bCs/>
                <w:iCs/>
                <w:sz w:val="22"/>
                <w:szCs w:val="22"/>
              </w:rPr>
              <w:t>Limited,New</w:t>
            </w:r>
            <w:proofErr w:type="spellEnd"/>
            <w:proofErr w:type="gramEnd"/>
            <w:r w:rsidRPr="00E10768">
              <w:rPr>
                <w:bCs/>
                <w:iCs/>
                <w:sz w:val="22"/>
                <w:szCs w:val="22"/>
              </w:rPr>
              <w:t xml:space="preserve"> Delhi</w:t>
            </w:r>
          </w:p>
        </w:tc>
      </w:tr>
      <w:tr w:rsidR="005C1E44" w:rsidRPr="00E10768" w:rsidTr="000B1CC4">
        <w:trPr>
          <w:gridBefore w:val="1"/>
          <w:wBefore w:w="14" w:type="pct"/>
        </w:trPr>
        <w:tc>
          <w:tcPr>
            <w:tcW w:w="232" w:type="pct"/>
            <w:gridSpan w:val="2"/>
          </w:tcPr>
          <w:p w:rsidR="005C1E44" w:rsidRPr="00E10768" w:rsidRDefault="005C1E44" w:rsidP="000B1CC4">
            <w:pPr>
              <w:ind w:right="-113"/>
              <w:rPr>
                <w:lang w:val="en-IN"/>
              </w:rPr>
            </w:pPr>
          </w:p>
        </w:tc>
        <w:tc>
          <w:tcPr>
            <w:tcW w:w="4753" w:type="pct"/>
            <w:gridSpan w:val="4"/>
          </w:tcPr>
          <w:p w:rsidR="005C1E44" w:rsidRPr="00E10768" w:rsidRDefault="005C1E44" w:rsidP="000B1CC4">
            <w:pPr>
              <w:ind w:right="-113"/>
              <w:jc w:val="both"/>
            </w:pPr>
          </w:p>
        </w:tc>
      </w:tr>
      <w:tr w:rsidR="005C1E44" w:rsidRPr="00E10768" w:rsidTr="000B1CC4">
        <w:trPr>
          <w:gridBefore w:val="1"/>
          <w:wBefore w:w="14" w:type="pct"/>
        </w:trPr>
        <w:tc>
          <w:tcPr>
            <w:tcW w:w="232" w:type="pct"/>
            <w:gridSpan w:val="2"/>
          </w:tcPr>
          <w:p w:rsidR="005C1E44" w:rsidRPr="00E10768" w:rsidRDefault="005C1E44" w:rsidP="000B1CC4">
            <w:pPr>
              <w:ind w:right="-113"/>
              <w:rPr>
                <w:lang w:val="en-IN"/>
              </w:rPr>
            </w:pPr>
          </w:p>
        </w:tc>
        <w:tc>
          <w:tcPr>
            <w:tcW w:w="4753" w:type="pct"/>
            <w:gridSpan w:val="4"/>
          </w:tcPr>
          <w:p w:rsidR="005C1E44" w:rsidRPr="00E10768" w:rsidRDefault="005C1E44" w:rsidP="000B1CC4">
            <w:pPr>
              <w:ind w:right="-113"/>
              <w:jc w:val="both"/>
            </w:pPr>
          </w:p>
        </w:tc>
      </w:tr>
      <w:tr w:rsidR="005C1E44" w:rsidRPr="00E10768" w:rsidTr="000B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4505" w:type="pct"/>
            <w:gridSpan w:val="5"/>
            <w:tcBorders>
              <w:top w:val="nil"/>
              <w:left w:val="nil"/>
              <w:bottom w:val="nil"/>
              <w:right w:val="nil"/>
            </w:tcBorders>
          </w:tcPr>
          <w:p w:rsidR="005C1E44" w:rsidRPr="00E10768" w:rsidRDefault="005C1E44" w:rsidP="000B1CC4">
            <w:pPr>
              <w:pStyle w:val="Heading2"/>
              <w:rPr>
                <w:rFonts w:ascii="Times New Roman" w:hAnsi="Times New Roman" w:cs="Times New Roman"/>
                <w:color w:val="auto"/>
              </w:rPr>
            </w:pPr>
            <w:r w:rsidRPr="00E10768">
              <w:rPr>
                <w:rFonts w:ascii="Times New Roman" w:hAnsi="Times New Roman" w:cs="Times New Roman"/>
                <w:color w:val="auto"/>
              </w:rPr>
              <w:lastRenderedPageBreak/>
              <w:t>Supplementary Readings:</w:t>
            </w:r>
          </w:p>
        </w:tc>
      </w:tr>
      <w:tr w:rsidR="005C1E44" w:rsidRPr="00E10768" w:rsidTr="000B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266" w:type="pct"/>
            <w:gridSpan w:val="4"/>
            <w:tcBorders>
              <w:top w:val="nil"/>
              <w:left w:val="nil"/>
              <w:bottom w:val="nil"/>
              <w:right w:val="nil"/>
            </w:tcBorders>
          </w:tcPr>
          <w:p w:rsidR="005C1E44" w:rsidRPr="00E10768" w:rsidRDefault="005C1E44" w:rsidP="000B1CC4">
            <w:pPr>
              <w:jc w:val="center"/>
              <w:rPr>
                <w:lang w:val="en-IN"/>
              </w:rPr>
            </w:pPr>
            <w:r w:rsidRPr="00E10768">
              <w:rPr>
                <w:sz w:val="22"/>
                <w:szCs w:val="22"/>
                <w:lang w:val="en-IN"/>
              </w:rPr>
              <w:t>1.</w:t>
            </w:r>
          </w:p>
        </w:tc>
        <w:tc>
          <w:tcPr>
            <w:tcW w:w="4239" w:type="pct"/>
            <w:tcBorders>
              <w:top w:val="nil"/>
              <w:left w:val="nil"/>
              <w:bottom w:val="nil"/>
              <w:right w:val="nil"/>
            </w:tcBorders>
            <w:vAlign w:val="center"/>
          </w:tcPr>
          <w:p w:rsidR="005C1E44" w:rsidRPr="00E10768" w:rsidRDefault="005C1E44" w:rsidP="000B1CC4">
            <w:pPr>
              <w:jc w:val="both"/>
              <w:rPr>
                <w:lang w:val="en-IN"/>
              </w:rPr>
            </w:pPr>
            <w:r w:rsidRPr="00E10768">
              <w:rPr>
                <w:sz w:val="22"/>
                <w:szCs w:val="22"/>
                <w:lang w:val="en-IN"/>
              </w:rPr>
              <w:t>Anjali Agarwal, 2024, Goods and Service Tax, New Century Publications, New Delhi</w:t>
            </w:r>
          </w:p>
        </w:tc>
      </w:tr>
      <w:tr w:rsidR="005C1E44" w:rsidRPr="00E10768" w:rsidTr="000B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266" w:type="pct"/>
            <w:gridSpan w:val="4"/>
            <w:tcBorders>
              <w:top w:val="nil"/>
              <w:left w:val="nil"/>
              <w:bottom w:val="nil"/>
              <w:right w:val="nil"/>
            </w:tcBorders>
          </w:tcPr>
          <w:p w:rsidR="005C1E44" w:rsidRPr="00E10768" w:rsidRDefault="005C1E44" w:rsidP="000B1CC4">
            <w:pPr>
              <w:jc w:val="center"/>
              <w:rPr>
                <w:lang w:val="en-IN"/>
              </w:rPr>
            </w:pPr>
            <w:r w:rsidRPr="00E10768">
              <w:rPr>
                <w:sz w:val="22"/>
                <w:szCs w:val="22"/>
                <w:lang w:val="en-IN"/>
              </w:rPr>
              <w:t>2.</w:t>
            </w:r>
          </w:p>
        </w:tc>
        <w:tc>
          <w:tcPr>
            <w:tcW w:w="4239" w:type="pct"/>
            <w:tcBorders>
              <w:top w:val="nil"/>
              <w:left w:val="nil"/>
              <w:bottom w:val="nil"/>
              <w:right w:val="nil"/>
            </w:tcBorders>
            <w:vAlign w:val="center"/>
          </w:tcPr>
          <w:p w:rsidR="005C1E44" w:rsidRPr="00E10768" w:rsidRDefault="005C1E44" w:rsidP="000B1CC4">
            <w:pPr>
              <w:jc w:val="both"/>
            </w:pPr>
            <w:proofErr w:type="spellStart"/>
            <w:r w:rsidRPr="00E10768">
              <w:rPr>
                <w:sz w:val="22"/>
                <w:szCs w:val="22"/>
              </w:rPr>
              <w:t>Sanjeet</w:t>
            </w:r>
            <w:proofErr w:type="spellEnd"/>
            <w:r w:rsidRPr="00E10768">
              <w:rPr>
                <w:sz w:val="22"/>
                <w:szCs w:val="22"/>
              </w:rPr>
              <w:t xml:space="preserve"> Sharma and </w:t>
            </w:r>
            <w:proofErr w:type="spellStart"/>
            <w:r w:rsidRPr="00E10768">
              <w:rPr>
                <w:sz w:val="22"/>
                <w:szCs w:val="22"/>
              </w:rPr>
              <w:t>Shaileja</w:t>
            </w:r>
            <w:proofErr w:type="spellEnd"/>
            <w:r w:rsidRPr="00E10768">
              <w:rPr>
                <w:sz w:val="22"/>
                <w:szCs w:val="22"/>
              </w:rPr>
              <w:t xml:space="preserve"> Anand, 2024, VK Global Publications (P) Ltd., New Delhi</w:t>
            </w:r>
          </w:p>
        </w:tc>
      </w:tr>
      <w:tr w:rsidR="005C1E44" w:rsidRPr="00E10768" w:rsidTr="000B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266" w:type="pct"/>
            <w:gridSpan w:val="4"/>
            <w:tcBorders>
              <w:top w:val="nil"/>
              <w:left w:val="nil"/>
              <w:bottom w:val="nil"/>
              <w:right w:val="nil"/>
            </w:tcBorders>
          </w:tcPr>
          <w:p w:rsidR="005C1E44" w:rsidRPr="00E10768" w:rsidRDefault="005C1E44" w:rsidP="000B1CC4">
            <w:pPr>
              <w:jc w:val="center"/>
              <w:rPr>
                <w:lang w:val="en-IN"/>
              </w:rPr>
            </w:pPr>
            <w:r w:rsidRPr="00E10768">
              <w:rPr>
                <w:sz w:val="22"/>
                <w:szCs w:val="22"/>
                <w:lang w:val="en-IN"/>
              </w:rPr>
              <w:t>3.</w:t>
            </w:r>
          </w:p>
        </w:tc>
        <w:tc>
          <w:tcPr>
            <w:tcW w:w="4239" w:type="pct"/>
            <w:tcBorders>
              <w:top w:val="nil"/>
              <w:left w:val="nil"/>
              <w:bottom w:val="nil"/>
              <w:right w:val="nil"/>
            </w:tcBorders>
            <w:vAlign w:val="center"/>
          </w:tcPr>
          <w:p w:rsidR="005C1E44" w:rsidRPr="00E10768" w:rsidRDefault="005C1E44" w:rsidP="000B1CC4">
            <w:pPr>
              <w:jc w:val="both"/>
            </w:pPr>
            <w:r w:rsidRPr="00E10768">
              <w:rPr>
                <w:sz w:val="22"/>
                <w:szCs w:val="22"/>
              </w:rPr>
              <w:t xml:space="preserve">Mishra. SK, 2024, Simplified Approach to GST, </w:t>
            </w:r>
            <w:proofErr w:type="spellStart"/>
            <w:r w:rsidRPr="00E10768">
              <w:rPr>
                <w:sz w:val="22"/>
                <w:szCs w:val="22"/>
              </w:rPr>
              <w:t>Educreation</w:t>
            </w:r>
            <w:proofErr w:type="spellEnd"/>
            <w:r w:rsidRPr="00E10768">
              <w:rPr>
                <w:sz w:val="22"/>
                <w:szCs w:val="22"/>
              </w:rPr>
              <w:t xml:space="preserve"> Publishing, New Delhi </w:t>
            </w:r>
          </w:p>
        </w:tc>
      </w:tr>
      <w:tr w:rsidR="005C1E44" w:rsidRPr="00E10768" w:rsidTr="000B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266" w:type="pct"/>
            <w:gridSpan w:val="4"/>
            <w:tcBorders>
              <w:top w:val="nil"/>
              <w:left w:val="nil"/>
              <w:bottom w:val="nil"/>
              <w:right w:val="nil"/>
            </w:tcBorders>
          </w:tcPr>
          <w:p w:rsidR="005C1E44" w:rsidRPr="00E10768" w:rsidRDefault="005C1E44" w:rsidP="000B1CC4">
            <w:pPr>
              <w:jc w:val="center"/>
              <w:rPr>
                <w:lang w:val="en-IN"/>
              </w:rPr>
            </w:pPr>
            <w:r w:rsidRPr="00E10768">
              <w:rPr>
                <w:sz w:val="22"/>
                <w:szCs w:val="22"/>
                <w:lang w:val="en-IN"/>
              </w:rPr>
              <w:t>4.</w:t>
            </w:r>
          </w:p>
        </w:tc>
        <w:tc>
          <w:tcPr>
            <w:tcW w:w="4239" w:type="pct"/>
            <w:tcBorders>
              <w:top w:val="nil"/>
              <w:left w:val="nil"/>
              <w:bottom w:val="nil"/>
              <w:right w:val="nil"/>
            </w:tcBorders>
            <w:vAlign w:val="center"/>
          </w:tcPr>
          <w:p w:rsidR="005C1E44" w:rsidRPr="00E10768" w:rsidRDefault="005C1E44" w:rsidP="000B1CC4">
            <w:pPr>
              <w:jc w:val="both"/>
            </w:pPr>
            <w:proofErr w:type="spellStart"/>
            <w:r w:rsidRPr="00E10768">
              <w:rPr>
                <w:sz w:val="22"/>
                <w:szCs w:val="22"/>
              </w:rPr>
              <w:t>Viswanthan.B</w:t>
            </w:r>
            <w:proofErr w:type="spellEnd"/>
            <w:r w:rsidRPr="00E10768">
              <w:rPr>
                <w:sz w:val="22"/>
                <w:szCs w:val="22"/>
              </w:rPr>
              <w:t xml:space="preserve">, 2024, Goods and Services Tax in India, </w:t>
            </w:r>
            <w:r w:rsidRPr="00E10768">
              <w:rPr>
                <w:sz w:val="22"/>
                <w:szCs w:val="22"/>
                <w:lang w:val="en-IN"/>
              </w:rPr>
              <w:t>New Century Publications, New Delhi</w:t>
            </w:r>
          </w:p>
        </w:tc>
      </w:tr>
      <w:tr w:rsidR="005C1E44" w:rsidRPr="00E10768" w:rsidTr="000B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0" w:type="pct"/>
        </w:trPr>
        <w:tc>
          <w:tcPr>
            <w:tcW w:w="4510" w:type="pct"/>
            <w:gridSpan w:val="6"/>
            <w:tcBorders>
              <w:top w:val="nil"/>
              <w:left w:val="nil"/>
              <w:bottom w:val="nil"/>
              <w:right w:val="nil"/>
            </w:tcBorders>
          </w:tcPr>
          <w:p w:rsidR="005C1E44" w:rsidRPr="00E10768" w:rsidRDefault="005C1E44" w:rsidP="000B1CC4">
            <w:pPr>
              <w:pStyle w:val="Heading2"/>
              <w:rPr>
                <w:rFonts w:ascii="Times New Roman" w:hAnsi="Times New Roman" w:cs="Times New Roman"/>
                <w:color w:val="auto"/>
                <w:lang w:val="en-IN"/>
              </w:rPr>
            </w:pPr>
            <w:r w:rsidRPr="00E10768">
              <w:rPr>
                <w:rFonts w:ascii="Times New Roman" w:hAnsi="Times New Roman" w:cs="Times New Roman"/>
                <w:color w:val="auto"/>
              </w:rPr>
              <w:t>Web Reference:</w:t>
            </w:r>
          </w:p>
        </w:tc>
      </w:tr>
      <w:tr w:rsidR="005C1E44" w:rsidRPr="00E10768" w:rsidTr="000B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0" w:type="pct"/>
        </w:trPr>
        <w:tc>
          <w:tcPr>
            <w:tcW w:w="215" w:type="pct"/>
            <w:gridSpan w:val="2"/>
            <w:tcBorders>
              <w:top w:val="nil"/>
              <w:left w:val="nil"/>
              <w:bottom w:val="nil"/>
              <w:right w:val="nil"/>
            </w:tcBorders>
          </w:tcPr>
          <w:p w:rsidR="005C1E44" w:rsidRPr="00E10768" w:rsidRDefault="005C1E44" w:rsidP="000B1CC4">
            <w:pPr>
              <w:rPr>
                <w:lang w:val="en-IN"/>
              </w:rPr>
            </w:pPr>
            <w:r w:rsidRPr="00E10768">
              <w:rPr>
                <w:sz w:val="22"/>
                <w:szCs w:val="22"/>
                <w:lang w:val="en-IN"/>
              </w:rPr>
              <w:t>1</w:t>
            </w:r>
          </w:p>
        </w:tc>
        <w:tc>
          <w:tcPr>
            <w:tcW w:w="4295" w:type="pct"/>
            <w:gridSpan w:val="4"/>
            <w:tcBorders>
              <w:top w:val="nil"/>
              <w:left w:val="nil"/>
              <w:bottom w:val="nil"/>
              <w:right w:val="nil"/>
            </w:tcBorders>
            <w:vAlign w:val="center"/>
          </w:tcPr>
          <w:p w:rsidR="005C1E44" w:rsidRPr="00E10768" w:rsidRDefault="005C1E44" w:rsidP="000B1CC4">
            <w:pPr>
              <w:tabs>
                <w:tab w:val="left" w:pos="1334"/>
              </w:tabs>
            </w:pPr>
            <w:r w:rsidRPr="00E10768">
              <w:rPr>
                <w:spacing w:val="-1"/>
                <w:sz w:val="22"/>
                <w:szCs w:val="22"/>
                <w:u w:val="single" w:color="0000FF"/>
              </w:rPr>
              <w:t>https://taxguru.in/goods-and-service-tax/download-free-book-goods-services-tax-gst-</w:t>
            </w:r>
            <w:r w:rsidRPr="00E10768">
              <w:rPr>
                <w:sz w:val="22"/>
                <w:szCs w:val="22"/>
                <w:u w:val="single" w:color="0000FF"/>
              </w:rPr>
              <w:t>india.html</w:t>
            </w:r>
          </w:p>
        </w:tc>
      </w:tr>
      <w:tr w:rsidR="005C1E44" w:rsidRPr="00E10768" w:rsidTr="000B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0" w:type="pct"/>
        </w:trPr>
        <w:tc>
          <w:tcPr>
            <w:tcW w:w="215" w:type="pct"/>
            <w:gridSpan w:val="2"/>
            <w:tcBorders>
              <w:top w:val="nil"/>
              <w:left w:val="nil"/>
              <w:bottom w:val="nil"/>
              <w:right w:val="nil"/>
            </w:tcBorders>
          </w:tcPr>
          <w:p w:rsidR="005C1E44" w:rsidRPr="00E10768" w:rsidRDefault="005C1E44" w:rsidP="000B1CC4">
            <w:pPr>
              <w:rPr>
                <w:lang w:val="en-IN"/>
              </w:rPr>
            </w:pPr>
            <w:r w:rsidRPr="00E10768">
              <w:rPr>
                <w:sz w:val="22"/>
                <w:szCs w:val="22"/>
                <w:lang w:val="en-IN"/>
              </w:rPr>
              <w:t>2</w:t>
            </w:r>
          </w:p>
        </w:tc>
        <w:tc>
          <w:tcPr>
            <w:tcW w:w="4295" w:type="pct"/>
            <w:gridSpan w:val="4"/>
            <w:tcBorders>
              <w:top w:val="nil"/>
              <w:left w:val="nil"/>
              <w:bottom w:val="nil"/>
              <w:right w:val="nil"/>
            </w:tcBorders>
            <w:vAlign w:val="center"/>
          </w:tcPr>
          <w:p w:rsidR="005C1E44" w:rsidRPr="00E10768" w:rsidRDefault="005C1E44" w:rsidP="000B1CC4">
            <w:pPr>
              <w:tabs>
                <w:tab w:val="left" w:pos="1334"/>
              </w:tabs>
            </w:pPr>
            <w:r w:rsidRPr="00E10768">
              <w:rPr>
                <w:sz w:val="22"/>
                <w:szCs w:val="22"/>
                <w:u w:val="single" w:color="0000FF"/>
              </w:rPr>
              <w:t>https://cleartax.in/s/gst-book-online-pdf</w:t>
            </w:r>
          </w:p>
        </w:tc>
      </w:tr>
    </w:tbl>
    <w:p w:rsidR="005C1E44" w:rsidRPr="00E10768" w:rsidRDefault="005C1E44" w:rsidP="005C1E44">
      <w:pPr>
        <w:spacing w:before="40" w:after="40"/>
        <w:rPr>
          <w:sz w:val="22"/>
          <w:szCs w:val="22"/>
          <w:lang w:val="en-IN"/>
        </w:rPr>
      </w:pPr>
    </w:p>
    <w:p w:rsidR="005C1E44" w:rsidRPr="00E10768" w:rsidRDefault="005C1E44" w:rsidP="005C1E44">
      <w:pPr>
        <w:rPr>
          <w:sz w:val="22"/>
          <w:szCs w:val="22"/>
        </w:rPr>
      </w:pPr>
    </w:p>
    <w:p w:rsidR="00E13C40" w:rsidRDefault="00E13C40">
      <w:pPr>
        <w:spacing w:after="200" w:line="276" w:lineRule="auto"/>
        <w:rPr>
          <w:b/>
          <w:sz w:val="22"/>
          <w:szCs w:val="22"/>
          <w:lang w:val="en-IN"/>
        </w:rPr>
      </w:pPr>
      <w:r>
        <w:rPr>
          <w:b/>
          <w:sz w:val="22"/>
          <w:szCs w:val="22"/>
          <w:lang w:val="en-IN"/>
        </w:rPr>
        <w:br w:type="page"/>
      </w:r>
    </w:p>
    <w:p w:rsidR="00E13C40" w:rsidRDefault="00E13C40" w:rsidP="00E13C40">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3"/>
        <w:gridCol w:w="5111"/>
        <w:gridCol w:w="566"/>
        <w:gridCol w:w="608"/>
        <w:gridCol w:w="537"/>
        <w:gridCol w:w="613"/>
      </w:tblGrid>
      <w:tr w:rsidR="00E13C40" w:rsidRPr="00F93B30" w:rsidTr="001758C3">
        <w:trPr>
          <w:trHeight w:val="335"/>
        </w:trPr>
        <w:tc>
          <w:tcPr>
            <w:tcW w:w="1023" w:type="pct"/>
            <w:shd w:val="clear" w:color="auto" w:fill="FFFF99"/>
            <w:vAlign w:val="center"/>
          </w:tcPr>
          <w:p w:rsidR="00E13C40" w:rsidRPr="00F93B30" w:rsidRDefault="00E13C40" w:rsidP="001758C3">
            <w:pPr>
              <w:tabs>
                <w:tab w:val="center" w:pos="4680"/>
              </w:tabs>
              <w:jc w:val="center"/>
              <w:rPr>
                <w:rFonts w:ascii="Arial" w:hAnsi="Arial" w:cs="Arial"/>
                <w:b/>
                <w:color w:val="FF66FF"/>
              </w:rPr>
            </w:pPr>
            <w:r>
              <w:rPr>
                <w:rFonts w:ascii="Arial" w:hAnsi="Arial" w:cs="Arial"/>
                <w:b/>
                <w:bCs/>
              </w:rPr>
              <w:t>2</w:t>
            </w:r>
            <w:r w:rsidRPr="00FD00B5">
              <w:rPr>
                <w:rFonts w:ascii="Arial" w:hAnsi="Arial" w:cs="Arial"/>
                <w:b/>
                <w:bCs/>
              </w:rPr>
              <w:t>3</w:t>
            </w:r>
            <w:r w:rsidR="00EA496E">
              <w:rPr>
                <w:rFonts w:ascii="Arial" w:hAnsi="Arial" w:cs="Arial"/>
                <w:b/>
                <w:bCs/>
              </w:rPr>
              <w:t>PCOMC3</w:t>
            </w:r>
            <w:r>
              <w:rPr>
                <w:rFonts w:ascii="Arial" w:hAnsi="Arial" w:cs="Arial"/>
                <w:b/>
                <w:bCs/>
              </w:rPr>
              <w:t>1</w:t>
            </w:r>
          </w:p>
        </w:tc>
        <w:tc>
          <w:tcPr>
            <w:tcW w:w="2734" w:type="pct"/>
            <w:vMerge w:val="restart"/>
            <w:shd w:val="clear" w:color="auto" w:fill="FFFF99"/>
            <w:vAlign w:val="center"/>
          </w:tcPr>
          <w:p w:rsidR="00E13C40" w:rsidRPr="006F5643" w:rsidRDefault="00E13C40" w:rsidP="001758C3">
            <w:pPr>
              <w:pStyle w:val="Heading7"/>
              <w:spacing w:before="0" w:line="360" w:lineRule="auto"/>
              <w:jc w:val="center"/>
              <w:rPr>
                <w:rFonts w:ascii="Arial" w:hAnsi="Arial" w:cs="Arial"/>
                <w:b/>
                <w:bCs/>
                <w:i w:val="0"/>
                <w:iCs w:val="0"/>
                <w:color w:val="7030A0"/>
                <w:sz w:val="24"/>
                <w:szCs w:val="24"/>
              </w:rPr>
            </w:pPr>
            <w:r w:rsidRPr="006F5643">
              <w:rPr>
                <w:rFonts w:ascii="Arial" w:hAnsi="Arial" w:cs="Arial"/>
                <w:b/>
                <w:bCs/>
                <w:i w:val="0"/>
                <w:iCs w:val="0"/>
                <w:color w:val="auto"/>
                <w:sz w:val="24"/>
                <w:szCs w:val="24"/>
              </w:rPr>
              <w:t>TAXATION</w:t>
            </w:r>
          </w:p>
        </w:tc>
        <w:tc>
          <w:tcPr>
            <w:tcW w:w="303"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L</w:t>
            </w:r>
          </w:p>
        </w:tc>
        <w:tc>
          <w:tcPr>
            <w:tcW w:w="325"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T</w:t>
            </w:r>
          </w:p>
        </w:tc>
        <w:tc>
          <w:tcPr>
            <w:tcW w:w="287"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P</w:t>
            </w:r>
          </w:p>
        </w:tc>
        <w:tc>
          <w:tcPr>
            <w:tcW w:w="328"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C</w:t>
            </w:r>
          </w:p>
        </w:tc>
      </w:tr>
      <w:tr w:rsidR="00E13C40" w:rsidRPr="00F93B30" w:rsidTr="001758C3">
        <w:trPr>
          <w:trHeight w:val="334"/>
        </w:trPr>
        <w:tc>
          <w:tcPr>
            <w:tcW w:w="1023" w:type="pct"/>
            <w:shd w:val="clear" w:color="auto" w:fill="FFFF99"/>
            <w:vAlign w:val="center"/>
          </w:tcPr>
          <w:p w:rsidR="00E13C40" w:rsidRPr="00F93B30" w:rsidRDefault="00E13C40" w:rsidP="001758C3">
            <w:pPr>
              <w:tabs>
                <w:tab w:val="center" w:pos="4680"/>
              </w:tabs>
              <w:jc w:val="center"/>
              <w:rPr>
                <w:rFonts w:ascii="Arial" w:hAnsi="Arial" w:cs="Arial"/>
                <w:b/>
                <w:lang w:eastAsia="en-IN"/>
              </w:rPr>
            </w:pPr>
            <w:r>
              <w:rPr>
                <w:rFonts w:ascii="Arial" w:hAnsi="Arial" w:cs="Arial"/>
                <w:b/>
                <w:lang w:eastAsia="en-IN"/>
              </w:rPr>
              <w:t>Semester-3</w:t>
            </w:r>
          </w:p>
        </w:tc>
        <w:tc>
          <w:tcPr>
            <w:tcW w:w="2734" w:type="pct"/>
            <w:vMerge/>
            <w:shd w:val="clear" w:color="auto" w:fill="FFFF99"/>
            <w:vAlign w:val="center"/>
          </w:tcPr>
          <w:p w:rsidR="00E13C40" w:rsidRPr="00F93B30" w:rsidRDefault="00E13C40" w:rsidP="001758C3">
            <w:pPr>
              <w:tabs>
                <w:tab w:val="center" w:pos="4680"/>
              </w:tabs>
              <w:rPr>
                <w:rFonts w:ascii="Arial" w:hAnsi="Arial" w:cs="Arial"/>
                <w:b/>
              </w:rPr>
            </w:pPr>
          </w:p>
        </w:tc>
        <w:tc>
          <w:tcPr>
            <w:tcW w:w="303" w:type="pct"/>
            <w:shd w:val="clear" w:color="auto" w:fill="FFFF99"/>
            <w:vAlign w:val="center"/>
          </w:tcPr>
          <w:p w:rsidR="00E13C40" w:rsidRPr="00F93B30" w:rsidRDefault="00E13C40" w:rsidP="001758C3">
            <w:pPr>
              <w:tabs>
                <w:tab w:val="center" w:pos="4680"/>
              </w:tabs>
              <w:jc w:val="center"/>
              <w:rPr>
                <w:rFonts w:ascii="Arial" w:hAnsi="Arial" w:cs="Arial"/>
                <w:b/>
              </w:rPr>
            </w:pPr>
            <w:r>
              <w:rPr>
                <w:rFonts w:ascii="Arial" w:hAnsi="Arial" w:cs="Arial"/>
                <w:b/>
              </w:rPr>
              <w:t>5</w:t>
            </w:r>
          </w:p>
        </w:tc>
        <w:tc>
          <w:tcPr>
            <w:tcW w:w="325" w:type="pct"/>
            <w:shd w:val="clear" w:color="auto" w:fill="FFFF99"/>
            <w:vAlign w:val="center"/>
          </w:tcPr>
          <w:p w:rsidR="00E13C40" w:rsidRPr="00F93B30" w:rsidRDefault="00E13C40" w:rsidP="001758C3">
            <w:pPr>
              <w:tabs>
                <w:tab w:val="center" w:pos="4680"/>
              </w:tabs>
              <w:jc w:val="center"/>
              <w:rPr>
                <w:rFonts w:ascii="Arial" w:hAnsi="Arial" w:cs="Arial"/>
                <w:b/>
              </w:rPr>
            </w:pPr>
          </w:p>
        </w:tc>
        <w:tc>
          <w:tcPr>
            <w:tcW w:w="287" w:type="pct"/>
            <w:shd w:val="clear" w:color="auto" w:fill="FFFF99"/>
            <w:vAlign w:val="center"/>
          </w:tcPr>
          <w:p w:rsidR="00E13C40" w:rsidRPr="00F93B30" w:rsidRDefault="00E13C40" w:rsidP="001758C3">
            <w:pPr>
              <w:tabs>
                <w:tab w:val="center" w:pos="4680"/>
              </w:tabs>
              <w:jc w:val="center"/>
              <w:rPr>
                <w:rFonts w:ascii="Arial" w:hAnsi="Arial" w:cs="Arial"/>
                <w:b/>
              </w:rPr>
            </w:pPr>
          </w:p>
        </w:tc>
        <w:tc>
          <w:tcPr>
            <w:tcW w:w="328" w:type="pct"/>
            <w:shd w:val="clear" w:color="auto" w:fill="FFFF99"/>
            <w:vAlign w:val="center"/>
          </w:tcPr>
          <w:p w:rsidR="00E13C40" w:rsidRPr="00F93B30" w:rsidRDefault="00E13C40" w:rsidP="001758C3">
            <w:pPr>
              <w:tabs>
                <w:tab w:val="center" w:pos="4680"/>
              </w:tabs>
              <w:rPr>
                <w:rFonts w:ascii="Arial" w:hAnsi="Arial" w:cs="Arial"/>
                <w:b/>
              </w:rPr>
            </w:pPr>
            <w:r>
              <w:rPr>
                <w:rFonts w:ascii="Arial" w:hAnsi="Arial" w:cs="Arial"/>
                <w:b/>
              </w:rPr>
              <w:t>5</w:t>
            </w:r>
          </w:p>
        </w:tc>
      </w:tr>
    </w:tbl>
    <w:p w:rsidR="00E13C40" w:rsidRDefault="00E13C40" w:rsidP="00E13C40">
      <w:pPr>
        <w:ind w:left="6480" w:firstLine="720"/>
        <w:rPr>
          <w:rFonts w:ascii="Arial" w:hAnsi="Arial" w:cs="Arial"/>
          <w:b/>
          <w:bCs/>
          <w:sz w:val="22"/>
          <w:szCs w:val="22"/>
        </w:rPr>
      </w:pPr>
    </w:p>
    <w:tbl>
      <w:tblPr>
        <w:tblStyle w:val="GridTable4-Accent31"/>
        <w:tblW w:w="5000" w:type="pct"/>
        <w:tblLook w:val="04A0" w:firstRow="1" w:lastRow="0" w:firstColumn="1" w:lastColumn="0" w:noHBand="0" w:noVBand="1"/>
      </w:tblPr>
      <w:tblGrid>
        <w:gridCol w:w="838"/>
        <w:gridCol w:w="8510"/>
      </w:tblGrid>
      <w:tr w:rsidR="00E13C40"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E13C40" w:rsidRPr="004F238B" w:rsidRDefault="00E13C40" w:rsidP="001758C3">
            <w:pPr>
              <w:spacing w:after="60"/>
              <w:rPr>
                <w:color w:val="7030A0"/>
                <w:lang w:val="en-IN"/>
              </w:rPr>
            </w:pPr>
            <w:r w:rsidRPr="004F238B">
              <w:rPr>
                <w:rFonts w:ascii="Arial" w:hAnsi="Arial" w:cs="Arial"/>
                <w:color w:val="7030A0"/>
              </w:rPr>
              <w:t>Learning Objectives: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color w:val="FF33CC"/>
                <w:lang w:val="en-IN"/>
              </w:rPr>
            </w:pPr>
            <w:r w:rsidRPr="009C4355">
              <w:rPr>
                <w:rFonts w:ascii="Arial" w:hAnsi="Arial" w:cs="Arial"/>
                <w:color w:val="FF33CC"/>
              </w:rPr>
              <w:t xml:space="preserve">LO1:  </w:t>
            </w:r>
          </w:p>
        </w:tc>
        <w:tc>
          <w:tcPr>
            <w:tcW w:w="4552" w:type="pct"/>
            <w:vAlign w:val="top"/>
          </w:tcPr>
          <w:p w:rsidR="00E13C40" w:rsidRPr="0039764A"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39764A">
              <w:rPr>
                <w:rFonts w:ascii="Arial" w:hAnsi="Arial" w:cs="Arial"/>
                <w:color w:val="000000" w:themeColor="text1"/>
              </w:rPr>
              <w:t xml:space="preserve">To identify deductions from gross total income and computation of income for different classes of </w:t>
            </w:r>
            <w:proofErr w:type="spellStart"/>
            <w:r w:rsidRPr="0039764A">
              <w:rPr>
                <w:rFonts w:ascii="Arial" w:hAnsi="Arial" w:cs="Arial"/>
                <w:color w:val="000000" w:themeColor="text1"/>
              </w:rPr>
              <w:t>assessees</w:t>
            </w:r>
            <w:proofErr w:type="spellEnd"/>
          </w:p>
        </w:tc>
      </w:tr>
      <w:tr w:rsidR="00E13C40" w:rsidTr="001758C3">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color w:val="FF33CC"/>
                <w:lang w:val="en-IN"/>
              </w:rPr>
            </w:pPr>
            <w:r w:rsidRPr="009C4355">
              <w:rPr>
                <w:rFonts w:ascii="Arial" w:hAnsi="Arial" w:cs="Arial"/>
                <w:color w:val="FF33CC"/>
              </w:rPr>
              <w:t>LO2:</w:t>
            </w:r>
          </w:p>
        </w:tc>
        <w:tc>
          <w:tcPr>
            <w:tcW w:w="4552" w:type="pct"/>
            <w:vAlign w:val="top"/>
          </w:tcPr>
          <w:p w:rsidR="00E13C40" w:rsidRPr="0039764A"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39764A">
              <w:rPr>
                <w:rFonts w:ascii="Arial" w:hAnsi="Arial" w:cs="Arial"/>
                <w:color w:val="000000" w:themeColor="text1"/>
              </w:rPr>
              <w:t>To understand the procedure for filing of returns and tax planning</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color w:val="FF33CC"/>
                <w:lang w:val="en-IN"/>
              </w:rPr>
            </w:pPr>
            <w:r w:rsidRPr="009C4355">
              <w:rPr>
                <w:rFonts w:ascii="Arial" w:hAnsi="Arial" w:cs="Arial"/>
                <w:color w:val="FF33CC"/>
              </w:rPr>
              <w:t xml:space="preserve">LO3:  </w:t>
            </w:r>
          </w:p>
        </w:tc>
        <w:tc>
          <w:tcPr>
            <w:tcW w:w="4552" w:type="pct"/>
            <w:vAlign w:val="top"/>
          </w:tcPr>
          <w:p w:rsidR="00E13C40" w:rsidRPr="0039764A"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39764A">
              <w:rPr>
                <w:rFonts w:ascii="Arial" w:hAnsi="Arial" w:cs="Arial"/>
                <w:color w:val="000000" w:themeColor="text1"/>
              </w:rPr>
              <w:t xml:space="preserve">To </w:t>
            </w:r>
            <w:proofErr w:type="spellStart"/>
            <w:r w:rsidRPr="0039764A">
              <w:rPr>
                <w:rFonts w:ascii="Arial" w:hAnsi="Arial" w:cs="Arial"/>
                <w:color w:val="000000" w:themeColor="text1"/>
              </w:rPr>
              <w:t>analyse</w:t>
            </w:r>
            <w:proofErr w:type="spellEnd"/>
            <w:r w:rsidRPr="0039764A">
              <w:rPr>
                <w:rFonts w:ascii="Arial" w:hAnsi="Arial" w:cs="Arial"/>
                <w:color w:val="000000" w:themeColor="text1"/>
              </w:rPr>
              <w:t xml:space="preserve"> the structure on international business taxation</w:t>
            </w:r>
          </w:p>
        </w:tc>
      </w:tr>
      <w:tr w:rsidR="00E13C40" w:rsidTr="001758C3">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rFonts w:ascii="Arial" w:hAnsi="Arial" w:cs="Arial"/>
                <w:color w:val="FF33CC"/>
              </w:rPr>
            </w:pPr>
            <w:r w:rsidRPr="009C4355">
              <w:rPr>
                <w:rFonts w:ascii="Arial" w:hAnsi="Arial" w:cs="Arial"/>
                <w:color w:val="FF33CC"/>
              </w:rPr>
              <w:t>LO</w:t>
            </w:r>
            <w:r>
              <w:rPr>
                <w:rFonts w:ascii="Arial" w:hAnsi="Arial" w:cs="Arial"/>
                <w:color w:val="FF33CC"/>
              </w:rPr>
              <w:t>4</w:t>
            </w:r>
            <w:r w:rsidRPr="009C4355">
              <w:rPr>
                <w:rFonts w:ascii="Arial" w:hAnsi="Arial" w:cs="Arial"/>
                <w:color w:val="FF33CC"/>
              </w:rPr>
              <w:t>:</w:t>
            </w:r>
          </w:p>
        </w:tc>
        <w:tc>
          <w:tcPr>
            <w:tcW w:w="4552" w:type="pct"/>
            <w:vAlign w:val="top"/>
          </w:tcPr>
          <w:p w:rsidR="00E13C40" w:rsidRPr="0039764A"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764A">
              <w:rPr>
                <w:rFonts w:ascii="Arial" w:hAnsi="Arial" w:cs="Arial"/>
                <w:color w:val="000000" w:themeColor="text1"/>
              </w:rPr>
              <w:t>To assess Goods and Services Tax and filing GST returns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rFonts w:ascii="Arial" w:hAnsi="Arial" w:cs="Arial"/>
                <w:color w:val="FF33CC"/>
              </w:rPr>
            </w:pPr>
            <w:r w:rsidRPr="009C4355">
              <w:rPr>
                <w:rFonts w:ascii="Arial" w:hAnsi="Arial" w:cs="Arial"/>
                <w:color w:val="FF33CC"/>
              </w:rPr>
              <w:t>LO</w:t>
            </w:r>
            <w:r>
              <w:rPr>
                <w:rFonts w:ascii="Arial" w:hAnsi="Arial" w:cs="Arial"/>
                <w:color w:val="FF33CC"/>
              </w:rPr>
              <w:t>5</w:t>
            </w:r>
            <w:r w:rsidRPr="009C4355">
              <w:rPr>
                <w:rFonts w:ascii="Arial" w:hAnsi="Arial" w:cs="Arial"/>
                <w:color w:val="FF33CC"/>
              </w:rPr>
              <w:t xml:space="preserve">:  </w:t>
            </w:r>
          </w:p>
        </w:tc>
        <w:tc>
          <w:tcPr>
            <w:tcW w:w="4552" w:type="pct"/>
            <w:vAlign w:val="top"/>
          </w:tcPr>
          <w:p w:rsidR="00E13C40" w:rsidRPr="0039764A"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9764A">
              <w:rPr>
                <w:rFonts w:ascii="Arial" w:hAnsi="Arial" w:cs="Arial"/>
                <w:color w:val="000000" w:themeColor="text1"/>
              </w:rPr>
              <w:t>To compute customs duty as per Customs Act</w:t>
            </w:r>
          </w:p>
        </w:tc>
      </w:tr>
    </w:tbl>
    <w:p w:rsidR="00E13C40" w:rsidRDefault="00E13C40" w:rsidP="00E13C40">
      <w:pPr>
        <w:ind w:left="6480" w:firstLine="720"/>
        <w:rPr>
          <w:rFonts w:ascii="Arial" w:hAnsi="Arial" w:cs="Arial"/>
          <w:b/>
          <w:bCs/>
          <w:sz w:val="22"/>
          <w:szCs w:val="22"/>
        </w:rPr>
      </w:pPr>
    </w:p>
    <w:tbl>
      <w:tblPr>
        <w:tblStyle w:val="GridTable4-Accent31"/>
        <w:tblW w:w="5000" w:type="pct"/>
        <w:tblLook w:val="04A0" w:firstRow="1" w:lastRow="0" w:firstColumn="1" w:lastColumn="0" w:noHBand="0" w:noVBand="1"/>
      </w:tblPr>
      <w:tblGrid>
        <w:gridCol w:w="813"/>
        <w:gridCol w:w="8535"/>
      </w:tblGrid>
      <w:tr w:rsidR="00E13C40" w:rsidRPr="00490636"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E13C40" w:rsidRPr="002B4728" w:rsidRDefault="00E13C40" w:rsidP="001758C3">
            <w:pPr>
              <w:pStyle w:val="Heading2"/>
              <w:outlineLvl w:val="1"/>
            </w:pPr>
            <w:r w:rsidRPr="002B4728">
              <w:t>Course Outcomes: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E13C40" w:rsidRPr="00490636" w:rsidRDefault="00E13C40" w:rsidP="001758C3">
            <w:pPr>
              <w:spacing w:before="40" w:after="40"/>
              <w:rPr>
                <w:b w:val="0"/>
                <w:lang w:val="en-IN"/>
              </w:rPr>
            </w:pPr>
          </w:p>
        </w:tc>
        <w:tc>
          <w:tcPr>
            <w:tcW w:w="4565" w:type="pct"/>
          </w:tcPr>
          <w:p w:rsidR="00E13C40" w:rsidRDefault="00E13C40" w:rsidP="001758C3">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E13C40" w:rsidRPr="005D7CBB" w:rsidTr="001758C3">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CO1:</w:t>
            </w:r>
          </w:p>
        </w:tc>
        <w:tc>
          <w:tcPr>
            <w:tcW w:w="4565" w:type="pct"/>
            <w:vAlign w:val="top"/>
          </w:tcPr>
          <w:p w:rsidR="00E13C40" w:rsidRPr="0039764A"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764A">
              <w:rPr>
                <w:rFonts w:ascii="Arial" w:hAnsi="Arial" w:cs="Arial"/>
                <w:color w:val="000000"/>
              </w:rPr>
              <w:t>Estimate taxable income</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CO2:</w:t>
            </w:r>
          </w:p>
        </w:tc>
        <w:tc>
          <w:tcPr>
            <w:tcW w:w="4565" w:type="pct"/>
            <w:vAlign w:val="top"/>
          </w:tcPr>
          <w:p w:rsidR="00E13C40" w:rsidRPr="0039764A"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39764A">
              <w:rPr>
                <w:rFonts w:ascii="Arial" w:hAnsi="Arial" w:cs="Arial"/>
                <w:color w:val="000000"/>
              </w:rPr>
              <w:t>File returns and plan taxes</w:t>
            </w:r>
          </w:p>
        </w:tc>
      </w:tr>
      <w:tr w:rsidR="00E13C40" w:rsidTr="001758C3">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CO3:</w:t>
            </w:r>
          </w:p>
        </w:tc>
        <w:tc>
          <w:tcPr>
            <w:tcW w:w="4565" w:type="pct"/>
            <w:vAlign w:val="top"/>
          </w:tcPr>
          <w:p w:rsidR="00E13C40" w:rsidRPr="0039764A" w:rsidRDefault="00E13C40" w:rsidP="001758C3">
            <w:pPr>
              <w:ind w:right="-57"/>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39764A">
              <w:rPr>
                <w:rFonts w:ascii="Arial" w:hAnsi="Arial" w:cs="Arial"/>
                <w:color w:val="000000"/>
              </w:rPr>
              <w:t>Illustrate the nuances of international business taxation</w:t>
            </w:r>
          </w:p>
        </w:tc>
      </w:tr>
      <w:tr w:rsidR="00E13C40" w:rsidRPr="005D7CBB"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CO4:</w:t>
            </w:r>
          </w:p>
        </w:tc>
        <w:tc>
          <w:tcPr>
            <w:tcW w:w="4565" w:type="pct"/>
            <w:vAlign w:val="top"/>
          </w:tcPr>
          <w:p w:rsidR="00E13C40" w:rsidRPr="0039764A"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9764A">
              <w:rPr>
                <w:rFonts w:ascii="Arial" w:hAnsi="Arial" w:cs="Arial"/>
                <w:color w:val="000000"/>
              </w:rPr>
              <w:t>Apply the provisions of GST</w:t>
            </w:r>
          </w:p>
        </w:tc>
      </w:tr>
      <w:tr w:rsidR="00E13C40" w:rsidRPr="005D7CBB" w:rsidTr="001758C3">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CO5:</w:t>
            </w:r>
          </w:p>
        </w:tc>
        <w:tc>
          <w:tcPr>
            <w:tcW w:w="4565" w:type="pct"/>
            <w:vAlign w:val="top"/>
          </w:tcPr>
          <w:p w:rsidR="00E13C40" w:rsidRPr="0039764A"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764A">
              <w:rPr>
                <w:rFonts w:ascii="Arial" w:hAnsi="Arial" w:cs="Arial"/>
                <w:color w:val="000000"/>
              </w:rPr>
              <w:t>Assess the provisions of Customs Act</w:t>
            </w:r>
          </w:p>
        </w:tc>
      </w:tr>
    </w:tbl>
    <w:p w:rsidR="00E13C40" w:rsidRPr="0039764A" w:rsidRDefault="00E13C40" w:rsidP="00E13C40">
      <w:pPr>
        <w:tabs>
          <w:tab w:val="left" w:pos="7710"/>
        </w:tabs>
        <w:jc w:val="both"/>
        <w:rPr>
          <w:rFonts w:ascii="Arial" w:hAnsi="Arial" w:cs="Arial"/>
          <w:b/>
          <w:bCs/>
          <w:sz w:val="22"/>
          <w:szCs w:val="22"/>
        </w:rPr>
      </w:pPr>
      <w:r w:rsidRPr="0039764A">
        <w:rPr>
          <w:rStyle w:val="Heading4Char"/>
          <w:rFonts w:cs="Arial"/>
          <w:sz w:val="22"/>
          <w:szCs w:val="22"/>
        </w:rPr>
        <w:t>Unit I:</w:t>
      </w:r>
      <w:r w:rsidR="00112A56">
        <w:rPr>
          <w:rStyle w:val="Heading4Char"/>
          <w:rFonts w:cs="Arial"/>
          <w:sz w:val="22"/>
          <w:szCs w:val="22"/>
        </w:rPr>
        <w:t xml:space="preserve"> </w:t>
      </w:r>
      <w:r w:rsidRPr="0039764A">
        <w:rPr>
          <w:rFonts w:ascii="Arial" w:hAnsi="Arial" w:cs="Arial"/>
          <w:b/>
          <w:bCs/>
          <w:sz w:val="22"/>
          <w:szCs w:val="22"/>
        </w:rPr>
        <w:t>Assessment of persons</w:t>
      </w:r>
    </w:p>
    <w:p w:rsidR="00E13C40" w:rsidRPr="0039764A" w:rsidRDefault="00E13C40" w:rsidP="00E13C40">
      <w:pPr>
        <w:pStyle w:val="BodyText"/>
        <w:spacing w:after="0"/>
        <w:jc w:val="both"/>
        <w:rPr>
          <w:rFonts w:ascii="Arial" w:hAnsi="Arial" w:cs="Arial"/>
          <w:b/>
          <w:sz w:val="22"/>
          <w:szCs w:val="22"/>
        </w:rPr>
      </w:pPr>
      <w:r w:rsidRPr="0039764A">
        <w:rPr>
          <w:rFonts w:ascii="Arial" w:hAnsi="Arial" w:cs="Arial"/>
          <w:sz w:val="22"/>
          <w:szCs w:val="22"/>
        </w:rPr>
        <w:t>Tax Exemptions for Agricultural Income-Deductions to be made in computing total income (80G, 80GGB &amp; 80GGC, 80IA, 80IAB, 80IAC, 80IB, 80IBA, 80ID, 80IE, 80JJA, 80JJAA, 80LA, 80M, 80P, 80PA) – Assessment of Firms, AOP, BOI, Company and Co-operative society.</w:t>
      </w:r>
    </w:p>
    <w:p w:rsidR="00E13C40" w:rsidRPr="0039764A" w:rsidRDefault="00E13C40" w:rsidP="00E13C40">
      <w:pPr>
        <w:tabs>
          <w:tab w:val="left" w:pos="7590"/>
        </w:tabs>
        <w:jc w:val="both"/>
        <w:rPr>
          <w:rFonts w:ascii="Arial" w:hAnsi="Arial" w:cs="Arial"/>
          <w:b/>
          <w:bCs/>
          <w:sz w:val="22"/>
          <w:szCs w:val="22"/>
        </w:rPr>
      </w:pPr>
      <w:r w:rsidRPr="0039764A">
        <w:rPr>
          <w:rStyle w:val="Heading4Char"/>
          <w:rFonts w:cs="Arial"/>
          <w:sz w:val="22"/>
          <w:szCs w:val="22"/>
        </w:rPr>
        <w:t>Unit II:</w:t>
      </w:r>
      <w:r w:rsidRPr="0039764A">
        <w:rPr>
          <w:rFonts w:ascii="Arial" w:hAnsi="Arial" w:cs="Arial"/>
          <w:b/>
          <w:bCs/>
          <w:sz w:val="22"/>
          <w:szCs w:val="22"/>
        </w:rPr>
        <w:t xml:space="preserve"> Tax Returns and Tax planning</w:t>
      </w:r>
    </w:p>
    <w:p w:rsidR="00E13C40" w:rsidRPr="0039764A" w:rsidRDefault="00E13C40" w:rsidP="00E13C40">
      <w:pPr>
        <w:ind w:hanging="2"/>
        <w:jc w:val="both"/>
        <w:rPr>
          <w:rFonts w:ascii="Arial" w:hAnsi="Arial" w:cs="Arial"/>
          <w:b/>
          <w:bCs/>
          <w:sz w:val="22"/>
          <w:szCs w:val="22"/>
        </w:rPr>
      </w:pPr>
      <w:r w:rsidRPr="0039764A">
        <w:rPr>
          <w:rFonts w:ascii="Arial" w:hAnsi="Arial" w:cs="Arial"/>
          <w:sz w:val="22"/>
          <w:szCs w:val="22"/>
        </w:rPr>
        <w:t xml:space="preserve">Return of income: Statutory obligation, Return Forms, Time for filing of return, Revised return, </w:t>
      </w:r>
      <w:proofErr w:type="gramStart"/>
      <w:r w:rsidRPr="0039764A">
        <w:rPr>
          <w:rFonts w:ascii="Arial" w:hAnsi="Arial" w:cs="Arial"/>
          <w:sz w:val="22"/>
          <w:szCs w:val="22"/>
        </w:rPr>
        <w:t>Modified</w:t>
      </w:r>
      <w:proofErr w:type="gramEnd"/>
      <w:r w:rsidRPr="0039764A">
        <w:rPr>
          <w:rFonts w:ascii="Arial" w:hAnsi="Arial" w:cs="Arial"/>
          <w:sz w:val="22"/>
          <w:szCs w:val="22"/>
        </w:rPr>
        <w:t xml:space="preserve"> return–Assessment -Tax Deducted at Source - Advance payment of Tax: Persons liable to pay, Due date, Computation - Payment in pursuance of order of Assessing Officer, Consequences on non-payment. – Tax planning, Tax avoidance and Tax evasion - Tax planning and specific management decisions: Make or buy, Own or lease, Retain or replace, </w:t>
      </w:r>
      <w:proofErr w:type="gramStart"/>
      <w:r w:rsidRPr="0039764A">
        <w:rPr>
          <w:rFonts w:ascii="Arial" w:hAnsi="Arial" w:cs="Arial"/>
          <w:sz w:val="22"/>
          <w:szCs w:val="22"/>
        </w:rPr>
        <w:t>Shut</w:t>
      </w:r>
      <w:proofErr w:type="gramEnd"/>
      <w:r w:rsidRPr="0039764A">
        <w:rPr>
          <w:rFonts w:ascii="Arial" w:hAnsi="Arial" w:cs="Arial"/>
          <w:sz w:val="22"/>
          <w:szCs w:val="22"/>
        </w:rPr>
        <w:t xml:space="preserve"> down or continue.</w:t>
      </w:r>
    </w:p>
    <w:p w:rsidR="00E13C40" w:rsidRPr="0039764A" w:rsidRDefault="00E13C40" w:rsidP="00E13C40">
      <w:pPr>
        <w:tabs>
          <w:tab w:val="left" w:pos="7530"/>
        </w:tabs>
        <w:jc w:val="both"/>
        <w:rPr>
          <w:rFonts w:ascii="Arial" w:hAnsi="Arial" w:cs="Arial"/>
          <w:b/>
          <w:bCs/>
          <w:sz w:val="22"/>
          <w:szCs w:val="22"/>
        </w:rPr>
      </w:pPr>
      <w:r w:rsidRPr="0039764A">
        <w:rPr>
          <w:rStyle w:val="Heading4Char"/>
          <w:rFonts w:cs="Arial"/>
          <w:sz w:val="22"/>
          <w:szCs w:val="22"/>
        </w:rPr>
        <w:t>Unit III:</w:t>
      </w:r>
      <w:r w:rsidR="00D30EE7">
        <w:rPr>
          <w:rStyle w:val="Heading4Char"/>
          <w:rFonts w:cs="Arial"/>
          <w:sz w:val="22"/>
          <w:szCs w:val="22"/>
        </w:rPr>
        <w:t xml:space="preserve"> </w:t>
      </w:r>
      <w:r w:rsidRPr="0039764A">
        <w:rPr>
          <w:rFonts w:ascii="Arial" w:hAnsi="Arial" w:cs="Arial"/>
          <w:b/>
          <w:sz w:val="22"/>
          <w:szCs w:val="22"/>
        </w:rPr>
        <w:t>International business taxation</w:t>
      </w:r>
    </w:p>
    <w:p w:rsidR="00E13C40" w:rsidRPr="0039764A" w:rsidRDefault="00E13C40" w:rsidP="00E13C40">
      <w:pPr>
        <w:tabs>
          <w:tab w:val="left" w:pos="367"/>
        </w:tabs>
        <w:jc w:val="both"/>
        <w:rPr>
          <w:rFonts w:ascii="Arial" w:hAnsi="Arial" w:cs="Arial"/>
          <w:b/>
          <w:bCs/>
          <w:sz w:val="22"/>
          <w:szCs w:val="22"/>
        </w:rPr>
      </w:pPr>
      <w:r w:rsidRPr="0039764A">
        <w:rPr>
          <w:rFonts w:ascii="Arial" w:hAnsi="Arial" w:cs="Arial"/>
          <w:sz w:val="22"/>
          <w:szCs w:val="22"/>
        </w:rPr>
        <w:t>International business taxation - Taxation of Non-resident - Double taxation relief - Transfer pricing and other anti-avoidance measure - Application and interpretation of tax treaties - (Double taxation avoidance agreement - DTAA) - Equalization levy.</w:t>
      </w:r>
    </w:p>
    <w:p w:rsidR="00E13C40" w:rsidRPr="0039764A" w:rsidRDefault="00E13C40" w:rsidP="00E13C40">
      <w:pPr>
        <w:jc w:val="both"/>
        <w:rPr>
          <w:rFonts w:ascii="Arial" w:hAnsi="Arial" w:cs="Arial"/>
          <w:b/>
          <w:bCs/>
          <w:sz w:val="22"/>
          <w:szCs w:val="22"/>
        </w:rPr>
      </w:pPr>
      <w:r w:rsidRPr="0039764A">
        <w:rPr>
          <w:rStyle w:val="Heading4Char"/>
          <w:rFonts w:cs="Arial"/>
          <w:sz w:val="22"/>
          <w:szCs w:val="22"/>
        </w:rPr>
        <w:t>Unit IV:</w:t>
      </w:r>
      <w:r w:rsidR="00216421">
        <w:rPr>
          <w:rStyle w:val="Heading4Char"/>
          <w:rFonts w:cs="Arial"/>
          <w:sz w:val="22"/>
          <w:szCs w:val="22"/>
        </w:rPr>
        <w:t xml:space="preserve"> </w:t>
      </w:r>
      <w:r w:rsidRPr="0039764A">
        <w:rPr>
          <w:rFonts w:ascii="Arial" w:hAnsi="Arial" w:cs="Arial"/>
          <w:b/>
          <w:bCs/>
          <w:sz w:val="22"/>
          <w:szCs w:val="22"/>
        </w:rPr>
        <w:t>Goods and Services Tax</w:t>
      </w:r>
    </w:p>
    <w:p w:rsidR="00E13C40" w:rsidRPr="0039764A" w:rsidRDefault="00E13C40" w:rsidP="00E13C40">
      <w:pPr>
        <w:pStyle w:val="BodyText"/>
        <w:spacing w:after="0"/>
        <w:jc w:val="both"/>
        <w:rPr>
          <w:rFonts w:ascii="Arial" w:hAnsi="Arial" w:cs="Arial"/>
          <w:b/>
          <w:bCs/>
          <w:sz w:val="22"/>
          <w:szCs w:val="22"/>
        </w:rPr>
      </w:pPr>
      <w:r w:rsidRPr="0039764A">
        <w:rPr>
          <w:rFonts w:ascii="Arial" w:hAnsi="Arial" w:cs="Arial"/>
          <w:sz w:val="22"/>
          <w:szCs w:val="22"/>
        </w:rPr>
        <w:t xml:space="preserve">Goods and Services Tax: GST Act, 2017 - Registration – Procedure for registration under Schedule III – Amendment of registration –  Rates of Tax of  IGST, CGST, SGST/UGTST - Assessment of GST- Self-assessment – Provisional assessment – Scrutiny of returns – Assessment of </w:t>
      </w:r>
      <w:proofErr w:type="spellStart"/>
      <w:r w:rsidRPr="0039764A">
        <w:rPr>
          <w:rFonts w:ascii="Arial" w:hAnsi="Arial" w:cs="Arial"/>
          <w:sz w:val="22"/>
          <w:szCs w:val="22"/>
        </w:rPr>
        <w:t>non filers</w:t>
      </w:r>
      <w:proofErr w:type="spellEnd"/>
      <w:r w:rsidRPr="0039764A">
        <w:rPr>
          <w:rFonts w:ascii="Arial" w:hAnsi="Arial" w:cs="Arial"/>
          <w:sz w:val="22"/>
          <w:szCs w:val="22"/>
        </w:rPr>
        <w:t xml:space="preserve"> of returns – Assessment of unregistered persons – Assessment in certain special cases – Tax Invoice – Credit and Debit Notes – Payment of Tax – Input Tax Credit - Anti profiteering –- Filing of Returns-  Penalties – Prosecution – Appeal and Revision.</w:t>
      </w:r>
    </w:p>
    <w:p w:rsidR="00E13C40" w:rsidRPr="0039764A" w:rsidRDefault="00E13C40" w:rsidP="00E13C40">
      <w:pPr>
        <w:jc w:val="both"/>
        <w:rPr>
          <w:rFonts w:ascii="Arial" w:hAnsi="Arial" w:cs="Arial"/>
          <w:b/>
          <w:bCs/>
          <w:sz w:val="22"/>
          <w:szCs w:val="22"/>
        </w:rPr>
      </w:pPr>
      <w:r w:rsidRPr="0039764A">
        <w:rPr>
          <w:rStyle w:val="Heading4Char"/>
          <w:rFonts w:cs="Arial"/>
          <w:sz w:val="22"/>
          <w:szCs w:val="22"/>
        </w:rPr>
        <w:t>Unit V:</w:t>
      </w:r>
      <w:r w:rsidRPr="0039764A">
        <w:rPr>
          <w:rFonts w:ascii="Arial" w:hAnsi="Arial" w:cs="Arial"/>
          <w:b/>
          <w:bCs/>
          <w:sz w:val="22"/>
          <w:szCs w:val="22"/>
        </w:rPr>
        <w:t xml:space="preserve"> Customs Act, 1962</w:t>
      </w:r>
    </w:p>
    <w:p w:rsidR="00E13C40" w:rsidRPr="0039764A" w:rsidRDefault="00E13C40" w:rsidP="00E13C40">
      <w:pPr>
        <w:jc w:val="both"/>
        <w:rPr>
          <w:rFonts w:ascii="Arial" w:hAnsi="Arial" w:cs="Arial"/>
          <w:b/>
          <w:bCs/>
          <w:sz w:val="22"/>
          <w:szCs w:val="22"/>
        </w:rPr>
      </w:pPr>
      <w:r w:rsidRPr="0039764A">
        <w:rPr>
          <w:rFonts w:ascii="Arial" w:hAnsi="Arial" w:cs="Arial"/>
          <w:sz w:val="22"/>
          <w:szCs w:val="22"/>
        </w:rPr>
        <w:t>Customs Act, 1962: 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p w:rsidR="00E13C40" w:rsidRDefault="00E13C40" w:rsidP="00E13C40">
      <w:pPr>
        <w:ind w:firstLine="720"/>
        <w:rPr>
          <w:rFonts w:ascii="Arial" w:hAnsi="Arial" w:cs="Arial"/>
          <w:b/>
          <w:bCs/>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E13C40" w:rsidRPr="001A4FEF" w:rsidTr="001758C3">
        <w:tc>
          <w:tcPr>
            <w:tcW w:w="5000" w:type="pct"/>
          </w:tcPr>
          <w:p w:rsidR="00E13C40" w:rsidRDefault="00E13C40" w:rsidP="001758C3">
            <w:pPr>
              <w:pStyle w:val="Heading4"/>
              <w:jc w:val="center"/>
              <w:rPr>
                <w:rFonts w:cs="Arial"/>
                <w:szCs w:val="22"/>
              </w:rPr>
            </w:pPr>
            <w:r w:rsidRPr="00223864">
              <w:rPr>
                <w:szCs w:val="22"/>
              </w:rPr>
              <w:lastRenderedPageBreak/>
              <w:t xml:space="preserve">Recent </w:t>
            </w:r>
            <w:r>
              <w:rPr>
                <w:szCs w:val="22"/>
              </w:rPr>
              <w:t>Amendments in Taxation</w:t>
            </w:r>
          </w:p>
          <w:p w:rsidR="00E13C40" w:rsidRPr="00223864" w:rsidRDefault="00E13C40" w:rsidP="001758C3">
            <w:pPr>
              <w:rPr>
                <w:sz w:val="8"/>
                <w:szCs w:val="8"/>
              </w:rPr>
            </w:pPr>
          </w:p>
        </w:tc>
      </w:tr>
      <w:tr w:rsidR="00E13C40" w:rsidRPr="001A4FEF" w:rsidTr="001758C3">
        <w:tc>
          <w:tcPr>
            <w:tcW w:w="5000" w:type="pct"/>
          </w:tcPr>
          <w:p w:rsidR="00E13C40" w:rsidRPr="001A4FEF" w:rsidRDefault="00E13C40" w:rsidP="001758C3">
            <w:pPr>
              <w:spacing w:before="60" w:after="60"/>
              <w:jc w:val="both"/>
              <w:rPr>
                <w:rFonts w:ascii="Arial" w:hAnsi="Arial" w:cs="Arial"/>
              </w:rPr>
            </w:pPr>
            <w:r w:rsidRPr="00223864">
              <w:rPr>
                <w:rFonts w:ascii="Arial" w:hAnsi="Arial" w:cs="Arial"/>
                <w:sz w:val="22"/>
                <w:szCs w:val="22"/>
              </w:rPr>
              <w:t xml:space="preserve">Faculty member will impart the knowledge on recent </w:t>
            </w:r>
            <w:r>
              <w:rPr>
                <w:rFonts w:ascii="Arial" w:hAnsi="Arial" w:cs="Arial"/>
                <w:sz w:val="22"/>
                <w:szCs w:val="22"/>
              </w:rPr>
              <w:t>Amendments in Taxation</w:t>
            </w:r>
            <w:r w:rsidR="00D30EE7">
              <w:rPr>
                <w:rFonts w:ascii="Arial" w:hAnsi="Arial" w:cs="Arial"/>
                <w:sz w:val="22"/>
                <w:szCs w:val="22"/>
              </w:rPr>
              <w:t xml:space="preserve"> </w:t>
            </w:r>
            <w:r w:rsidRPr="00BC3B0A">
              <w:rPr>
                <w:rFonts w:ascii="Arial" w:hAnsi="Arial" w:cs="Arial"/>
                <w:sz w:val="22"/>
                <w:szCs w:val="22"/>
              </w:rPr>
              <w:t>to the students and these components will not cover in the examination.</w:t>
            </w:r>
          </w:p>
        </w:tc>
      </w:tr>
    </w:tbl>
    <w:p w:rsidR="00E13C40" w:rsidRDefault="00E13C40" w:rsidP="00E13C40">
      <w:pPr>
        <w:ind w:firstLine="720"/>
        <w:rPr>
          <w:rFonts w:ascii="Arial" w:hAnsi="Arial" w:cs="Arial"/>
          <w:b/>
          <w:bCs/>
          <w:sz w:val="22"/>
          <w:szCs w:val="22"/>
        </w:rPr>
      </w:pPr>
    </w:p>
    <w:p w:rsidR="00E13C40" w:rsidRDefault="00E13C40" w:rsidP="00E13C40">
      <w:pPr>
        <w:ind w:firstLine="720"/>
        <w:rPr>
          <w:rFonts w:ascii="Arial" w:hAnsi="Arial" w:cs="Arial"/>
          <w:b/>
          <w:bCs/>
          <w:sz w:val="22"/>
          <w:szCs w:val="22"/>
        </w:rPr>
      </w:pPr>
    </w:p>
    <w:tbl>
      <w:tblPr>
        <w:tblW w:w="5000" w:type="pct"/>
        <w:tblLayout w:type="fixed"/>
        <w:tblLook w:val="04A0" w:firstRow="1" w:lastRow="0" w:firstColumn="1" w:lastColumn="0" w:noHBand="0" w:noVBand="1"/>
      </w:tblPr>
      <w:tblGrid>
        <w:gridCol w:w="436"/>
        <w:gridCol w:w="8912"/>
      </w:tblGrid>
      <w:tr w:rsidR="00E13C40" w:rsidRPr="00C35CC3" w:rsidTr="001758C3">
        <w:tc>
          <w:tcPr>
            <w:tcW w:w="5000" w:type="pct"/>
            <w:gridSpan w:val="2"/>
          </w:tcPr>
          <w:p w:rsidR="00E13C40" w:rsidRPr="00C35CC3" w:rsidRDefault="00E13C40" w:rsidP="001758C3">
            <w:pPr>
              <w:pStyle w:val="Heading2"/>
              <w:rPr>
                <w:lang w:val="en-IN"/>
              </w:rPr>
            </w:pPr>
            <w:r w:rsidRPr="00C35CC3">
              <w:t>Text Books:</w:t>
            </w:r>
          </w:p>
        </w:tc>
      </w:tr>
      <w:tr w:rsidR="00E13C40" w:rsidRPr="00C35CC3" w:rsidTr="001758C3">
        <w:tc>
          <w:tcPr>
            <w:tcW w:w="233" w:type="pct"/>
          </w:tcPr>
          <w:p w:rsidR="00E13C40" w:rsidRPr="00C35CC3" w:rsidRDefault="00E13C40" w:rsidP="001758C3">
            <w:pPr>
              <w:spacing w:before="40" w:after="40"/>
              <w:rPr>
                <w:rFonts w:ascii="Arial" w:hAnsi="Arial" w:cs="Arial"/>
                <w:lang w:val="en-IN"/>
              </w:rPr>
            </w:pPr>
            <w:r w:rsidRPr="00C35CC3">
              <w:rPr>
                <w:rFonts w:ascii="Arial" w:hAnsi="Arial" w:cs="Arial"/>
                <w:sz w:val="22"/>
                <w:szCs w:val="22"/>
                <w:lang w:val="en-IN"/>
              </w:rPr>
              <w:t>1.</w:t>
            </w:r>
          </w:p>
        </w:tc>
        <w:tc>
          <w:tcPr>
            <w:tcW w:w="4767" w:type="pct"/>
            <w:vAlign w:val="center"/>
          </w:tcPr>
          <w:p w:rsidR="00E13C40" w:rsidRPr="00C35CC3" w:rsidRDefault="00E13C40" w:rsidP="001758C3">
            <w:pPr>
              <w:shd w:val="clear" w:color="auto" w:fill="FFFFFF"/>
              <w:jc w:val="both"/>
              <w:rPr>
                <w:rFonts w:ascii="Arial" w:hAnsi="Arial" w:cs="Arial"/>
                <w:color w:val="222222"/>
              </w:rPr>
            </w:pPr>
            <w:r w:rsidRPr="00C35CC3">
              <w:rPr>
                <w:rFonts w:ascii="Arial" w:hAnsi="Arial" w:cs="Arial"/>
                <w:color w:val="222222"/>
                <w:sz w:val="22"/>
                <w:szCs w:val="22"/>
              </w:rPr>
              <w:t xml:space="preserve">Vinod Singhania and Kapil Singhania, Direct Taxes Law &amp; Practice Professional Edition, </w:t>
            </w:r>
            <w:proofErr w:type="spellStart"/>
            <w:r w:rsidRPr="00C35CC3">
              <w:rPr>
                <w:rFonts w:ascii="Arial" w:hAnsi="Arial" w:cs="Arial"/>
                <w:color w:val="222222"/>
                <w:sz w:val="22"/>
                <w:szCs w:val="22"/>
              </w:rPr>
              <w:t>Taxmann</w:t>
            </w:r>
            <w:proofErr w:type="spellEnd"/>
            <w:r w:rsidRPr="00C35CC3">
              <w:rPr>
                <w:rFonts w:ascii="Arial" w:hAnsi="Arial" w:cs="Arial"/>
                <w:color w:val="222222"/>
                <w:sz w:val="22"/>
                <w:szCs w:val="22"/>
              </w:rPr>
              <w:t xml:space="preserve"> Publications, New Delhi</w:t>
            </w:r>
          </w:p>
        </w:tc>
      </w:tr>
      <w:tr w:rsidR="00E13C40" w:rsidRPr="00C35CC3" w:rsidTr="001758C3">
        <w:tc>
          <w:tcPr>
            <w:tcW w:w="233" w:type="pct"/>
          </w:tcPr>
          <w:p w:rsidR="00E13C40" w:rsidRPr="00C35CC3" w:rsidRDefault="00E13C40" w:rsidP="001758C3">
            <w:pPr>
              <w:spacing w:before="40" w:after="40"/>
              <w:rPr>
                <w:rFonts w:ascii="Arial" w:hAnsi="Arial" w:cs="Arial"/>
                <w:lang w:val="en-IN"/>
              </w:rPr>
            </w:pPr>
            <w:r w:rsidRPr="00C35CC3">
              <w:rPr>
                <w:rFonts w:ascii="Arial" w:hAnsi="Arial" w:cs="Arial"/>
                <w:sz w:val="22"/>
                <w:szCs w:val="22"/>
                <w:lang w:val="en-IN"/>
              </w:rPr>
              <w:t>2.</w:t>
            </w:r>
          </w:p>
        </w:tc>
        <w:tc>
          <w:tcPr>
            <w:tcW w:w="4767" w:type="pct"/>
            <w:vAlign w:val="center"/>
          </w:tcPr>
          <w:p w:rsidR="00E13C40" w:rsidRPr="00C35CC3" w:rsidRDefault="00E13C40" w:rsidP="001758C3">
            <w:pPr>
              <w:shd w:val="clear" w:color="auto" w:fill="FFFFFF"/>
              <w:jc w:val="both"/>
              <w:rPr>
                <w:rFonts w:ascii="Arial" w:hAnsi="Arial" w:cs="Arial"/>
                <w:color w:val="222222"/>
              </w:rPr>
            </w:pPr>
            <w:r w:rsidRPr="00C35CC3">
              <w:rPr>
                <w:rFonts w:ascii="Arial" w:hAnsi="Arial" w:cs="Arial"/>
                <w:sz w:val="22"/>
                <w:szCs w:val="22"/>
              </w:rPr>
              <w:t>Mehrotra H.C. and Goyal S.P, Income Tax including Tax Planning &amp; Management, Sahitya Bhawan Publications, Agra</w:t>
            </w:r>
          </w:p>
        </w:tc>
      </w:tr>
      <w:tr w:rsidR="00E13C40" w:rsidRPr="00C35CC3" w:rsidTr="001758C3">
        <w:tc>
          <w:tcPr>
            <w:tcW w:w="233" w:type="pct"/>
          </w:tcPr>
          <w:p w:rsidR="00E13C40" w:rsidRPr="00C35CC3" w:rsidRDefault="00E13C40" w:rsidP="001758C3">
            <w:pPr>
              <w:spacing w:before="40" w:after="40"/>
              <w:rPr>
                <w:rFonts w:ascii="Arial" w:hAnsi="Arial" w:cs="Arial"/>
                <w:lang w:val="en-IN"/>
              </w:rPr>
            </w:pPr>
            <w:r w:rsidRPr="00C35CC3">
              <w:rPr>
                <w:rFonts w:ascii="Arial" w:hAnsi="Arial" w:cs="Arial"/>
                <w:sz w:val="22"/>
                <w:szCs w:val="22"/>
                <w:lang w:val="en-IN"/>
              </w:rPr>
              <w:t>3.</w:t>
            </w:r>
          </w:p>
        </w:tc>
        <w:tc>
          <w:tcPr>
            <w:tcW w:w="4767" w:type="pct"/>
          </w:tcPr>
          <w:p w:rsidR="00E13C40" w:rsidRPr="00C35CC3" w:rsidRDefault="00E13C40" w:rsidP="001758C3">
            <w:pPr>
              <w:shd w:val="clear" w:color="auto" w:fill="FFFFFF"/>
              <w:jc w:val="both"/>
              <w:rPr>
                <w:rFonts w:ascii="Arial" w:hAnsi="Arial" w:cs="Arial"/>
                <w:color w:val="222222"/>
              </w:rPr>
            </w:pPr>
            <w:proofErr w:type="spellStart"/>
            <w:r w:rsidRPr="00C35CC3">
              <w:rPr>
                <w:rFonts w:ascii="Arial" w:hAnsi="Arial" w:cs="Arial"/>
                <w:color w:val="222222"/>
                <w:sz w:val="22"/>
                <w:szCs w:val="22"/>
              </w:rPr>
              <w:t>Sekar</w:t>
            </w:r>
            <w:proofErr w:type="spellEnd"/>
            <w:r w:rsidRPr="00C35CC3">
              <w:rPr>
                <w:rFonts w:ascii="Arial" w:hAnsi="Arial" w:cs="Arial"/>
                <w:color w:val="222222"/>
                <w:sz w:val="22"/>
                <w:szCs w:val="22"/>
              </w:rPr>
              <w:t xml:space="preserve"> G, “Direct Taxes” - A Ready Refresher, </w:t>
            </w:r>
            <w:proofErr w:type="spellStart"/>
            <w:r w:rsidRPr="00C35CC3">
              <w:rPr>
                <w:rFonts w:ascii="Arial" w:hAnsi="Arial" w:cs="Arial"/>
                <w:color w:val="222222"/>
                <w:sz w:val="22"/>
                <w:szCs w:val="22"/>
              </w:rPr>
              <w:t>Sitaraman</w:t>
            </w:r>
            <w:proofErr w:type="spellEnd"/>
            <w:r w:rsidRPr="00C35CC3">
              <w:rPr>
                <w:rFonts w:ascii="Arial" w:hAnsi="Arial" w:cs="Arial"/>
                <w:color w:val="222222"/>
                <w:sz w:val="22"/>
                <w:szCs w:val="22"/>
              </w:rPr>
              <w:t xml:space="preserve"> C. &amp; Co </w:t>
            </w:r>
            <w:proofErr w:type="spellStart"/>
            <w:r w:rsidRPr="00C35CC3">
              <w:rPr>
                <w:rFonts w:ascii="Arial" w:hAnsi="Arial" w:cs="Arial"/>
                <w:color w:val="222222"/>
                <w:sz w:val="22"/>
                <w:szCs w:val="22"/>
              </w:rPr>
              <w:t>Pvt.Ltd</w:t>
            </w:r>
            <w:proofErr w:type="spellEnd"/>
            <w:r w:rsidRPr="00C35CC3">
              <w:rPr>
                <w:rFonts w:ascii="Arial" w:hAnsi="Arial" w:cs="Arial"/>
                <w:color w:val="222222"/>
                <w:sz w:val="22"/>
                <w:szCs w:val="22"/>
              </w:rPr>
              <w:t>., Chennai.</w:t>
            </w:r>
          </w:p>
        </w:tc>
      </w:tr>
      <w:tr w:rsidR="00E13C40" w:rsidRPr="00C35CC3" w:rsidTr="001758C3">
        <w:tc>
          <w:tcPr>
            <w:tcW w:w="233" w:type="pct"/>
          </w:tcPr>
          <w:p w:rsidR="00E13C40" w:rsidRPr="00C35CC3" w:rsidRDefault="00E13C40" w:rsidP="001758C3">
            <w:pPr>
              <w:spacing w:before="40" w:after="40"/>
              <w:rPr>
                <w:rFonts w:ascii="Arial" w:hAnsi="Arial" w:cs="Arial"/>
                <w:lang w:val="en-IN"/>
              </w:rPr>
            </w:pPr>
            <w:r w:rsidRPr="00C35CC3">
              <w:rPr>
                <w:rFonts w:ascii="Arial" w:hAnsi="Arial" w:cs="Arial"/>
                <w:sz w:val="22"/>
                <w:szCs w:val="22"/>
                <w:lang w:val="en-IN"/>
              </w:rPr>
              <w:t>4.</w:t>
            </w:r>
          </w:p>
        </w:tc>
        <w:tc>
          <w:tcPr>
            <w:tcW w:w="4767" w:type="pct"/>
          </w:tcPr>
          <w:p w:rsidR="00E13C40" w:rsidRPr="00C35CC3" w:rsidRDefault="00E13C40" w:rsidP="001758C3">
            <w:pPr>
              <w:jc w:val="both"/>
              <w:rPr>
                <w:rFonts w:ascii="Arial" w:hAnsi="Arial" w:cs="Arial"/>
                <w:color w:val="000000"/>
                <w:shd w:val="clear" w:color="auto" w:fill="FFFFFF"/>
              </w:rPr>
            </w:pPr>
            <w:r w:rsidRPr="00C35CC3">
              <w:rPr>
                <w:rFonts w:ascii="Arial" w:hAnsi="Arial" w:cs="Arial"/>
                <w:sz w:val="22"/>
                <w:szCs w:val="22"/>
                <w:lang w:val="en-IN"/>
              </w:rPr>
              <w:t xml:space="preserve">Srinivasan </w:t>
            </w:r>
            <w:proofErr w:type="gramStart"/>
            <w:r w:rsidRPr="00C35CC3">
              <w:rPr>
                <w:rFonts w:ascii="Arial" w:hAnsi="Arial" w:cs="Arial"/>
                <w:sz w:val="22"/>
                <w:szCs w:val="22"/>
                <w:lang w:val="en-IN"/>
              </w:rPr>
              <w:t>T  Income</w:t>
            </w:r>
            <w:proofErr w:type="gramEnd"/>
            <w:r w:rsidRPr="00C35CC3">
              <w:rPr>
                <w:rFonts w:ascii="Arial" w:hAnsi="Arial" w:cs="Arial"/>
                <w:sz w:val="22"/>
                <w:szCs w:val="22"/>
                <w:lang w:val="en-IN"/>
              </w:rPr>
              <w:t xml:space="preserve"> Tax Law and Practice, Vijay Nicole Imprints Pvt Limited, Chennai</w:t>
            </w:r>
          </w:p>
        </w:tc>
      </w:tr>
    </w:tbl>
    <w:p w:rsidR="00E13C40" w:rsidRDefault="00E13C40" w:rsidP="00E13C40">
      <w:pPr>
        <w:rPr>
          <w:rFonts w:ascii="Arial" w:hAnsi="Arial" w:cs="Arial"/>
          <w:b/>
          <w:bCs/>
          <w:sz w:val="22"/>
          <w:szCs w:val="22"/>
        </w:rPr>
      </w:pPr>
    </w:p>
    <w:p w:rsidR="00E13C40" w:rsidRPr="00567147" w:rsidRDefault="00E13C40" w:rsidP="00E13C40">
      <w:pPr>
        <w:ind w:left="6480" w:firstLine="720"/>
        <w:rPr>
          <w:rFonts w:ascii="Arial" w:hAnsi="Arial" w:cs="Arial"/>
          <w:b/>
          <w:bCs/>
          <w:sz w:val="2"/>
          <w:szCs w:val="2"/>
        </w:rPr>
      </w:pPr>
    </w:p>
    <w:p w:rsidR="00E13C40" w:rsidRPr="00567147" w:rsidRDefault="00E13C40" w:rsidP="00E13C40">
      <w:pPr>
        <w:ind w:left="6480" w:firstLine="720"/>
        <w:rPr>
          <w:rFonts w:ascii="Arial" w:hAnsi="Arial" w:cs="Arial"/>
          <w:b/>
          <w:bCs/>
          <w:sz w:val="2"/>
          <w:szCs w:val="2"/>
        </w:rPr>
      </w:pPr>
    </w:p>
    <w:tbl>
      <w:tblPr>
        <w:tblW w:w="9073" w:type="dxa"/>
        <w:tblInd w:w="-34" w:type="dxa"/>
        <w:tblLayout w:type="fixed"/>
        <w:tblLook w:val="04A0" w:firstRow="1" w:lastRow="0" w:firstColumn="1" w:lastColumn="0" w:noHBand="0" w:noVBand="1"/>
      </w:tblPr>
      <w:tblGrid>
        <w:gridCol w:w="710"/>
        <w:gridCol w:w="8354"/>
        <w:gridCol w:w="9"/>
      </w:tblGrid>
      <w:tr w:rsidR="00E13C40" w:rsidRPr="00641C19" w:rsidTr="001758C3">
        <w:trPr>
          <w:gridAfter w:val="1"/>
          <w:wAfter w:w="5" w:type="pct"/>
        </w:trPr>
        <w:tc>
          <w:tcPr>
            <w:tcW w:w="4995" w:type="pct"/>
            <w:gridSpan w:val="2"/>
          </w:tcPr>
          <w:p w:rsidR="00E13C40" w:rsidRPr="00641C19" w:rsidRDefault="00E13C40" w:rsidP="001758C3">
            <w:pPr>
              <w:pStyle w:val="Heading2"/>
              <w:rPr>
                <w:lang w:val="en-IN"/>
              </w:rPr>
            </w:pPr>
            <w:r w:rsidRPr="00641C19">
              <w:t>Supplementary Readings:</w:t>
            </w:r>
          </w:p>
        </w:tc>
      </w:tr>
      <w:tr w:rsidR="00E13C40" w:rsidRPr="00641C19" w:rsidTr="001758C3">
        <w:trPr>
          <w:gridAfter w:val="1"/>
          <w:wAfter w:w="5" w:type="pct"/>
        </w:trPr>
        <w:tc>
          <w:tcPr>
            <w:tcW w:w="391" w:type="pct"/>
          </w:tcPr>
          <w:p w:rsidR="00E13C40" w:rsidRPr="00641C19" w:rsidRDefault="00E13C40" w:rsidP="001758C3">
            <w:pPr>
              <w:spacing w:before="40" w:after="40"/>
              <w:jc w:val="center"/>
              <w:rPr>
                <w:rFonts w:ascii="Arial" w:hAnsi="Arial" w:cs="Arial"/>
                <w:lang w:val="en-IN"/>
              </w:rPr>
            </w:pPr>
            <w:r w:rsidRPr="00641C19">
              <w:rPr>
                <w:rFonts w:ascii="Arial" w:hAnsi="Arial" w:cs="Arial"/>
                <w:sz w:val="22"/>
                <w:szCs w:val="22"/>
                <w:lang w:val="en-IN"/>
              </w:rPr>
              <w:t>1.</w:t>
            </w:r>
          </w:p>
        </w:tc>
        <w:tc>
          <w:tcPr>
            <w:tcW w:w="4604" w:type="pct"/>
            <w:vAlign w:val="center"/>
          </w:tcPr>
          <w:p w:rsidR="00E13C40" w:rsidRPr="00641C19" w:rsidRDefault="00E13C40" w:rsidP="001758C3">
            <w:pPr>
              <w:jc w:val="both"/>
              <w:rPr>
                <w:rFonts w:ascii="Arial" w:hAnsi="Arial" w:cs="Arial"/>
                <w:bCs/>
              </w:rPr>
            </w:pPr>
            <w:r w:rsidRPr="00641C19">
              <w:rPr>
                <w:rFonts w:ascii="Arial" w:hAnsi="Arial" w:cs="Arial"/>
                <w:bCs/>
                <w:sz w:val="22"/>
                <w:szCs w:val="22"/>
              </w:rPr>
              <w:t>Sha R. G. and Usha Devi N. “Income Tax” (Direct and Indirect Tax), Himalaya Publishing House, Mumbai.</w:t>
            </w:r>
          </w:p>
        </w:tc>
      </w:tr>
      <w:tr w:rsidR="00E13C40" w:rsidRPr="00641C19" w:rsidTr="001758C3">
        <w:trPr>
          <w:gridAfter w:val="1"/>
          <w:wAfter w:w="5" w:type="pct"/>
        </w:trPr>
        <w:tc>
          <w:tcPr>
            <w:tcW w:w="391" w:type="pct"/>
          </w:tcPr>
          <w:p w:rsidR="00E13C40" w:rsidRPr="00641C19" w:rsidRDefault="00E13C40" w:rsidP="001758C3">
            <w:pPr>
              <w:spacing w:before="40" w:after="40"/>
              <w:jc w:val="center"/>
              <w:rPr>
                <w:rFonts w:ascii="Arial" w:hAnsi="Arial" w:cs="Arial"/>
                <w:lang w:val="en-IN"/>
              </w:rPr>
            </w:pPr>
            <w:r w:rsidRPr="00641C19">
              <w:rPr>
                <w:rFonts w:ascii="Arial" w:hAnsi="Arial" w:cs="Arial"/>
                <w:sz w:val="22"/>
                <w:szCs w:val="22"/>
                <w:lang w:val="en-IN"/>
              </w:rPr>
              <w:t>2.</w:t>
            </w:r>
          </w:p>
        </w:tc>
        <w:tc>
          <w:tcPr>
            <w:tcW w:w="4604" w:type="pct"/>
            <w:vAlign w:val="center"/>
          </w:tcPr>
          <w:p w:rsidR="00E13C40" w:rsidRPr="00641C19" w:rsidRDefault="00E13C40" w:rsidP="001758C3">
            <w:pPr>
              <w:shd w:val="clear" w:color="auto" w:fill="FFFFFF"/>
              <w:jc w:val="both"/>
              <w:rPr>
                <w:rFonts w:ascii="Arial" w:hAnsi="Arial" w:cs="Arial"/>
              </w:rPr>
            </w:pPr>
            <w:r w:rsidRPr="00641C19">
              <w:rPr>
                <w:rFonts w:ascii="Arial" w:hAnsi="Arial" w:cs="Arial"/>
                <w:sz w:val="22"/>
                <w:szCs w:val="22"/>
              </w:rPr>
              <w:t>Girish Ahuja and Ravi Gupta, “Practical Approach to Direct and Indirect Taxes: Containing Income Tax and GST”,</w:t>
            </w:r>
            <w:r w:rsidR="00D30EE7">
              <w:rPr>
                <w:rFonts w:ascii="Arial" w:hAnsi="Arial" w:cs="Arial"/>
                <w:sz w:val="22"/>
                <w:szCs w:val="22"/>
              </w:rPr>
              <w:t xml:space="preserve"> </w:t>
            </w:r>
            <w:r w:rsidRPr="00641C19">
              <w:rPr>
                <w:rFonts w:ascii="Arial" w:hAnsi="Arial" w:cs="Arial"/>
                <w:sz w:val="22"/>
                <w:szCs w:val="22"/>
                <w:shd w:val="clear" w:color="auto" w:fill="FFFFFF"/>
              </w:rPr>
              <w:t>Wolters Kluwer India Private Limited</w:t>
            </w:r>
          </w:p>
        </w:tc>
      </w:tr>
      <w:tr w:rsidR="00E13C40" w:rsidRPr="00641C19" w:rsidTr="001758C3">
        <w:trPr>
          <w:gridAfter w:val="1"/>
          <w:wAfter w:w="5" w:type="pct"/>
        </w:trPr>
        <w:tc>
          <w:tcPr>
            <w:tcW w:w="391" w:type="pct"/>
          </w:tcPr>
          <w:p w:rsidR="00E13C40" w:rsidRPr="00641C19" w:rsidRDefault="00E13C40" w:rsidP="001758C3">
            <w:pPr>
              <w:spacing w:before="40" w:after="40"/>
              <w:jc w:val="center"/>
              <w:rPr>
                <w:rFonts w:ascii="Arial" w:hAnsi="Arial" w:cs="Arial"/>
                <w:lang w:val="en-IN"/>
              </w:rPr>
            </w:pPr>
            <w:r w:rsidRPr="00641C19">
              <w:rPr>
                <w:rFonts w:ascii="Arial" w:hAnsi="Arial" w:cs="Arial"/>
                <w:sz w:val="22"/>
                <w:szCs w:val="22"/>
                <w:lang w:val="en-IN"/>
              </w:rPr>
              <w:t>3.</w:t>
            </w:r>
          </w:p>
        </w:tc>
        <w:tc>
          <w:tcPr>
            <w:tcW w:w="4604" w:type="pct"/>
            <w:vAlign w:val="center"/>
          </w:tcPr>
          <w:p w:rsidR="00E13C40" w:rsidRPr="00641C19" w:rsidRDefault="00E13C40" w:rsidP="001758C3">
            <w:pPr>
              <w:jc w:val="both"/>
              <w:rPr>
                <w:rFonts w:ascii="Arial" w:hAnsi="Arial" w:cs="Arial"/>
                <w:bCs/>
              </w:rPr>
            </w:pPr>
            <w:r w:rsidRPr="00641C19">
              <w:rPr>
                <w:rFonts w:ascii="Arial" w:hAnsi="Arial" w:cs="Arial"/>
                <w:bCs/>
                <w:sz w:val="22"/>
                <w:szCs w:val="22"/>
              </w:rPr>
              <w:t xml:space="preserve">Swetha Jain, GST Law &amp; Practice, </w:t>
            </w:r>
            <w:proofErr w:type="spellStart"/>
            <w:r w:rsidRPr="00641C19">
              <w:rPr>
                <w:rFonts w:ascii="Arial" w:hAnsi="Arial" w:cs="Arial"/>
                <w:bCs/>
                <w:sz w:val="22"/>
                <w:szCs w:val="22"/>
              </w:rPr>
              <w:t>Taxmann</w:t>
            </w:r>
            <w:proofErr w:type="spellEnd"/>
            <w:r w:rsidRPr="00641C19">
              <w:rPr>
                <w:rFonts w:ascii="Arial" w:hAnsi="Arial" w:cs="Arial"/>
                <w:bCs/>
                <w:sz w:val="22"/>
                <w:szCs w:val="22"/>
              </w:rPr>
              <w:t xml:space="preserve"> Publishers Pvt. Ltd, Chennai.</w:t>
            </w:r>
          </w:p>
        </w:tc>
      </w:tr>
      <w:tr w:rsidR="00E13C40" w:rsidRPr="00641C19" w:rsidTr="001758C3">
        <w:trPr>
          <w:gridAfter w:val="1"/>
          <w:wAfter w:w="5" w:type="pct"/>
        </w:trPr>
        <w:tc>
          <w:tcPr>
            <w:tcW w:w="391" w:type="pct"/>
          </w:tcPr>
          <w:p w:rsidR="00E13C40" w:rsidRPr="00641C19" w:rsidRDefault="00E13C40" w:rsidP="001758C3">
            <w:pPr>
              <w:spacing w:before="40" w:after="40"/>
              <w:jc w:val="center"/>
              <w:rPr>
                <w:rFonts w:ascii="Arial" w:hAnsi="Arial" w:cs="Arial"/>
                <w:lang w:val="en-IN"/>
              </w:rPr>
            </w:pPr>
            <w:r w:rsidRPr="00641C19">
              <w:rPr>
                <w:rFonts w:ascii="Arial" w:hAnsi="Arial" w:cs="Arial"/>
                <w:sz w:val="22"/>
                <w:szCs w:val="22"/>
                <w:lang w:val="en-IN"/>
              </w:rPr>
              <w:t>4.</w:t>
            </w:r>
          </w:p>
        </w:tc>
        <w:tc>
          <w:tcPr>
            <w:tcW w:w="4604" w:type="pct"/>
            <w:vAlign w:val="center"/>
          </w:tcPr>
          <w:p w:rsidR="00E13C40" w:rsidRPr="00641C19" w:rsidRDefault="00E13C40" w:rsidP="001758C3">
            <w:pPr>
              <w:tabs>
                <w:tab w:val="left" w:pos="9468"/>
              </w:tabs>
              <w:jc w:val="both"/>
              <w:rPr>
                <w:rFonts w:ascii="Arial" w:hAnsi="Arial" w:cs="Arial"/>
              </w:rPr>
            </w:pPr>
            <w:proofErr w:type="spellStart"/>
            <w:r w:rsidRPr="00641C19">
              <w:rPr>
                <w:rFonts w:ascii="Arial" w:hAnsi="Arial" w:cs="Arial"/>
                <w:bCs/>
                <w:sz w:val="22"/>
                <w:szCs w:val="22"/>
              </w:rPr>
              <w:t>Daty</w:t>
            </w:r>
            <w:proofErr w:type="spellEnd"/>
            <w:r w:rsidRPr="00641C19">
              <w:rPr>
                <w:rFonts w:ascii="Arial" w:hAnsi="Arial" w:cs="Arial"/>
                <w:bCs/>
                <w:sz w:val="22"/>
                <w:szCs w:val="22"/>
              </w:rPr>
              <w:t xml:space="preserve"> V.S., “GST - Input Tax Credit”,</w:t>
            </w:r>
            <w:r w:rsidR="00810CB2">
              <w:rPr>
                <w:rFonts w:ascii="Arial" w:hAnsi="Arial" w:cs="Arial"/>
                <w:bCs/>
                <w:sz w:val="22"/>
                <w:szCs w:val="22"/>
              </w:rPr>
              <w:t xml:space="preserve"> </w:t>
            </w:r>
            <w:proofErr w:type="spellStart"/>
            <w:r w:rsidRPr="00641C19">
              <w:rPr>
                <w:rFonts w:ascii="Arial" w:hAnsi="Arial" w:cs="Arial"/>
                <w:bCs/>
                <w:sz w:val="22"/>
                <w:szCs w:val="22"/>
              </w:rPr>
              <w:t>Taxmann</w:t>
            </w:r>
            <w:proofErr w:type="spellEnd"/>
            <w:r w:rsidRPr="00641C19">
              <w:rPr>
                <w:rFonts w:ascii="Arial" w:hAnsi="Arial" w:cs="Arial"/>
                <w:bCs/>
                <w:sz w:val="22"/>
                <w:szCs w:val="22"/>
              </w:rPr>
              <w:t xml:space="preserve"> Publishers, Chennai.</w:t>
            </w:r>
          </w:p>
        </w:tc>
      </w:tr>
      <w:tr w:rsidR="00E13C40" w:rsidRPr="00641C19" w:rsidTr="001758C3">
        <w:tc>
          <w:tcPr>
            <w:tcW w:w="5000" w:type="pct"/>
            <w:gridSpan w:val="3"/>
          </w:tcPr>
          <w:p w:rsidR="00E13C40" w:rsidRPr="00641C19" w:rsidRDefault="00E13C40" w:rsidP="001758C3">
            <w:pPr>
              <w:pStyle w:val="Heading2"/>
              <w:rPr>
                <w:lang w:val="en-IN"/>
              </w:rPr>
            </w:pPr>
            <w:r w:rsidRPr="00641C19">
              <w:t>Web Reference:</w:t>
            </w:r>
          </w:p>
        </w:tc>
      </w:tr>
      <w:tr w:rsidR="00E13C40" w:rsidRPr="00641C19" w:rsidTr="001758C3">
        <w:tc>
          <w:tcPr>
            <w:tcW w:w="391" w:type="pct"/>
          </w:tcPr>
          <w:p w:rsidR="00E13C40" w:rsidRPr="00641C19" w:rsidRDefault="00E13C40" w:rsidP="001758C3">
            <w:pPr>
              <w:jc w:val="center"/>
              <w:rPr>
                <w:rFonts w:ascii="Arial" w:hAnsi="Arial" w:cs="Arial"/>
                <w:lang w:val="en-IN"/>
              </w:rPr>
            </w:pPr>
            <w:r w:rsidRPr="00641C19">
              <w:rPr>
                <w:rFonts w:ascii="Arial" w:hAnsi="Arial" w:cs="Arial"/>
                <w:sz w:val="22"/>
                <w:szCs w:val="22"/>
                <w:lang w:val="en-IN"/>
              </w:rPr>
              <w:t>1</w:t>
            </w:r>
          </w:p>
        </w:tc>
        <w:tc>
          <w:tcPr>
            <w:tcW w:w="4609" w:type="pct"/>
            <w:gridSpan w:val="2"/>
            <w:vAlign w:val="center"/>
          </w:tcPr>
          <w:p w:rsidR="00E13C40" w:rsidRPr="00641C19" w:rsidRDefault="00E13C40" w:rsidP="001758C3">
            <w:pPr>
              <w:shd w:val="clear" w:color="auto" w:fill="FFFFFF"/>
              <w:rPr>
                <w:rFonts w:ascii="Arial" w:hAnsi="Arial" w:cs="Arial"/>
                <w:bCs/>
                <w:lang w:val="en-IN"/>
              </w:rPr>
            </w:pPr>
            <w:r w:rsidRPr="00641C19">
              <w:rPr>
                <w:rFonts w:ascii="Arial" w:hAnsi="Arial" w:cs="Arial"/>
                <w:bCs/>
                <w:sz w:val="22"/>
                <w:szCs w:val="22"/>
                <w:lang w:val="en-IN"/>
              </w:rPr>
              <w:t>https://www.icsi.edu/media/webmodules/16112021_Advance_Tax_Laws.pdf</w:t>
            </w:r>
          </w:p>
        </w:tc>
      </w:tr>
      <w:tr w:rsidR="00E13C40" w:rsidRPr="00641C19" w:rsidTr="001758C3">
        <w:tc>
          <w:tcPr>
            <w:tcW w:w="391" w:type="pct"/>
          </w:tcPr>
          <w:p w:rsidR="00E13C40" w:rsidRPr="00641C19" w:rsidRDefault="00E13C40" w:rsidP="001758C3">
            <w:pPr>
              <w:jc w:val="center"/>
              <w:rPr>
                <w:rFonts w:ascii="Arial" w:hAnsi="Arial" w:cs="Arial"/>
                <w:lang w:val="en-IN"/>
              </w:rPr>
            </w:pPr>
            <w:r w:rsidRPr="00641C19">
              <w:rPr>
                <w:rFonts w:ascii="Arial" w:hAnsi="Arial" w:cs="Arial"/>
                <w:sz w:val="22"/>
                <w:szCs w:val="22"/>
                <w:lang w:val="en-IN"/>
              </w:rPr>
              <w:t>2</w:t>
            </w:r>
          </w:p>
        </w:tc>
        <w:tc>
          <w:tcPr>
            <w:tcW w:w="4609" w:type="pct"/>
            <w:gridSpan w:val="2"/>
            <w:vAlign w:val="center"/>
          </w:tcPr>
          <w:p w:rsidR="00E13C40" w:rsidRPr="00641C19" w:rsidRDefault="00E13C40" w:rsidP="001758C3">
            <w:pPr>
              <w:shd w:val="clear" w:color="auto" w:fill="FFFFFF"/>
              <w:rPr>
                <w:rFonts w:ascii="Arial" w:hAnsi="Arial" w:cs="Arial"/>
                <w:bCs/>
                <w:lang w:val="en-IN"/>
              </w:rPr>
            </w:pPr>
            <w:r w:rsidRPr="002B4728">
              <w:rPr>
                <w:rFonts w:ascii="Arial" w:hAnsi="Arial" w:cs="Arial"/>
                <w:bCs/>
                <w:sz w:val="22"/>
                <w:szCs w:val="22"/>
              </w:rPr>
              <w:t>https://www.icsi.edu/media/webmodules/Final_Direct_Tax_Law_17_12_2020.pdf</w:t>
            </w:r>
          </w:p>
        </w:tc>
      </w:tr>
      <w:tr w:rsidR="00E13C40" w:rsidRPr="00641C19" w:rsidTr="001758C3">
        <w:tc>
          <w:tcPr>
            <w:tcW w:w="391" w:type="pct"/>
          </w:tcPr>
          <w:p w:rsidR="00E13C40" w:rsidRPr="00641C19" w:rsidRDefault="00E13C40" w:rsidP="001758C3">
            <w:pPr>
              <w:jc w:val="center"/>
              <w:rPr>
                <w:rFonts w:ascii="Arial" w:hAnsi="Arial" w:cs="Arial"/>
                <w:lang w:val="en-IN"/>
              </w:rPr>
            </w:pPr>
            <w:r w:rsidRPr="00641C19">
              <w:rPr>
                <w:rFonts w:ascii="Arial" w:hAnsi="Arial" w:cs="Arial"/>
                <w:sz w:val="22"/>
                <w:szCs w:val="22"/>
                <w:lang w:val="en-IN"/>
              </w:rPr>
              <w:t>3</w:t>
            </w:r>
          </w:p>
        </w:tc>
        <w:tc>
          <w:tcPr>
            <w:tcW w:w="4609" w:type="pct"/>
            <w:gridSpan w:val="2"/>
            <w:vAlign w:val="center"/>
          </w:tcPr>
          <w:p w:rsidR="00E13C40" w:rsidRPr="00641C19" w:rsidRDefault="00E13C40" w:rsidP="001758C3">
            <w:pPr>
              <w:jc w:val="both"/>
              <w:rPr>
                <w:rFonts w:ascii="Arial" w:hAnsi="Arial" w:cs="Arial"/>
                <w:bCs/>
              </w:rPr>
            </w:pPr>
            <w:r w:rsidRPr="00641C19">
              <w:rPr>
                <w:rFonts w:ascii="Arial" w:hAnsi="Arial" w:cs="Arial"/>
                <w:bCs/>
                <w:sz w:val="22"/>
                <w:szCs w:val="22"/>
                <w:lang w:val="en-IN"/>
              </w:rPr>
              <w:t>https://www.icsi.edu/media/webmodules/TL_Final_pdf_25102021.pdf</w:t>
            </w:r>
          </w:p>
        </w:tc>
      </w:tr>
    </w:tbl>
    <w:p w:rsidR="00E13C40" w:rsidRDefault="00E13C40" w:rsidP="00E13C40">
      <w:pPr>
        <w:rPr>
          <w:rFonts w:ascii="Arial" w:hAnsi="Arial" w:cs="Arial"/>
          <w:b/>
          <w:bCs/>
          <w:sz w:val="22"/>
          <w:szCs w:val="22"/>
        </w:rPr>
      </w:pPr>
    </w:p>
    <w:p w:rsidR="00E13C40" w:rsidRDefault="00E13C40" w:rsidP="00E13C40">
      <w:pPr>
        <w:spacing w:line="360" w:lineRule="auto"/>
        <w:jc w:val="both"/>
        <w:rPr>
          <w:rFonts w:ascii="Arial" w:hAnsi="Arial" w:cs="Arial"/>
          <w:bCs/>
          <w:color w:val="FF0000"/>
        </w:rPr>
      </w:pPr>
      <w:r w:rsidRPr="0098050F">
        <w:rPr>
          <w:rFonts w:ascii="Arial" w:hAnsi="Arial" w:cs="Arial"/>
          <w:bCs/>
          <w:color w:val="FF0000"/>
        </w:rPr>
        <w:t>Note: Latest edition of the books may be used</w:t>
      </w:r>
    </w:p>
    <w:tbl>
      <w:tblPr>
        <w:tblW w:w="0" w:type="auto"/>
        <w:tblLook w:val="04A0" w:firstRow="1" w:lastRow="0" w:firstColumn="1" w:lastColumn="0" w:noHBand="0" w:noVBand="1"/>
      </w:tblPr>
      <w:tblGrid>
        <w:gridCol w:w="400"/>
        <w:gridCol w:w="8744"/>
      </w:tblGrid>
      <w:tr w:rsidR="00E13C40" w:rsidTr="001758C3">
        <w:tc>
          <w:tcPr>
            <w:tcW w:w="400" w:type="dxa"/>
          </w:tcPr>
          <w:p w:rsidR="00E13C40" w:rsidRPr="00A710D1" w:rsidRDefault="00E13C40" w:rsidP="001758C3">
            <w:pPr>
              <w:spacing w:before="40" w:after="40"/>
              <w:rPr>
                <w:rFonts w:ascii="Arial" w:hAnsi="Arial" w:cs="Arial"/>
                <w:lang w:val="en-IN"/>
              </w:rPr>
            </w:pPr>
          </w:p>
        </w:tc>
        <w:tc>
          <w:tcPr>
            <w:tcW w:w="8141" w:type="dxa"/>
          </w:tcPr>
          <w:p w:rsidR="00E13C40" w:rsidRPr="00902E3D" w:rsidRDefault="00E13C40"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75"/>
              <w:gridCol w:w="339"/>
              <w:gridCol w:w="339"/>
              <w:gridCol w:w="339"/>
              <w:gridCol w:w="339"/>
              <w:gridCol w:w="339"/>
              <w:gridCol w:w="339"/>
              <w:gridCol w:w="339"/>
              <w:gridCol w:w="339"/>
              <w:gridCol w:w="339"/>
              <w:gridCol w:w="461"/>
              <w:gridCol w:w="461"/>
              <w:gridCol w:w="511"/>
              <w:gridCol w:w="793"/>
              <w:gridCol w:w="460"/>
              <w:gridCol w:w="470"/>
              <w:gridCol w:w="482"/>
              <w:gridCol w:w="934"/>
            </w:tblGrid>
            <w:tr w:rsidR="00E13C40" w:rsidRPr="0064101B" w:rsidTr="001758C3">
              <w:trPr>
                <w:jc w:val="center"/>
              </w:trPr>
              <w:tc>
                <w:tcPr>
                  <w:tcW w:w="516" w:type="pct"/>
                  <w:shd w:val="clear" w:color="auto" w:fill="82FF5B"/>
                  <w:vAlign w:val="center"/>
                </w:tcPr>
                <w:p w:rsidR="00E13C40" w:rsidRPr="0064101B" w:rsidRDefault="00E13C40" w:rsidP="00EA496E">
                  <w:pPr>
                    <w:spacing w:before="60" w:afterLines="60" w:after="144"/>
                    <w:jc w:val="center"/>
                    <w:rPr>
                      <w:rFonts w:ascii="Arial" w:hAnsi="Arial" w:cs="Arial"/>
                      <w:sz w:val="22"/>
                      <w:szCs w:val="22"/>
                    </w:rPr>
                  </w:pPr>
                </w:p>
              </w:tc>
              <w:tc>
                <w:tcPr>
                  <w:tcW w:w="2635" w:type="pct"/>
                  <w:gridSpan w:val="12"/>
                  <w:shd w:val="clear" w:color="auto" w:fill="82FF5B"/>
                  <w:vAlign w:val="center"/>
                </w:tcPr>
                <w:p w:rsidR="00E13C40" w:rsidRPr="00902E3D" w:rsidRDefault="00E13C40"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49" w:type="pct"/>
                  <w:gridSpan w:val="5"/>
                  <w:shd w:val="clear" w:color="auto" w:fill="82FF5B"/>
                  <w:vAlign w:val="center"/>
                </w:tcPr>
                <w:p w:rsidR="00E13C40" w:rsidRPr="00902E3D" w:rsidRDefault="00E13C40"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E13C40" w:rsidRPr="0064101B" w:rsidTr="001758C3">
              <w:trPr>
                <w:jc w:val="center"/>
              </w:trPr>
              <w:tc>
                <w:tcPr>
                  <w:tcW w:w="516"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11</w:t>
                  </w:r>
                </w:p>
              </w:tc>
              <w:tc>
                <w:tcPr>
                  <w:tcW w:w="298"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55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5</w:t>
                  </w:r>
                </w:p>
              </w:tc>
            </w:tr>
            <w:tr w:rsidR="00E13C40" w:rsidRPr="0064101B" w:rsidTr="001758C3">
              <w:trPr>
                <w:jc w:val="center"/>
              </w:trPr>
              <w:tc>
                <w:tcPr>
                  <w:tcW w:w="516"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298"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467"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D613DD">
                    <w:rPr>
                      <w:bCs/>
                    </w:rPr>
                    <w:t>2</w:t>
                  </w:r>
                </w:p>
              </w:tc>
              <w:tc>
                <w:tcPr>
                  <w:tcW w:w="277"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663825">
                    <w:t>2</w:t>
                  </w:r>
                </w:p>
              </w:tc>
              <w:tc>
                <w:tcPr>
                  <w:tcW w:w="551" w:type="pct"/>
                </w:tcPr>
                <w:p w:rsidR="00E13C40" w:rsidRPr="0064101B" w:rsidRDefault="00E13C40" w:rsidP="00EA496E">
                  <w:pPr>
                    <w:spacing w:before="60" w:afterLines="60" w:after="144"/>
                    <w:jc w:val="center"/>
                    <w:rPr>
                      <w:rFonts w:ascii="Arial" w:hAnsi="Arial" w:cs="Arial"/>
                      <w:sz w:val="22"/>
                      <w:szCs w:val="22"/>
                    </w:rPr>
                  </w:pPr>
                  <w:r>
                    <w:t>1</w:t>
                  </w:r>
                </w:p>
              </w:tc>
            </w:tr>
            <w:tr w:rsidR="00E13C40" w:rsidRPr="0064101B" w:rsidTr="001758C3">
              <w:trPr>
                <w:jc w:val="center"/>
              </w:trPr>
              <w:tc>
                <w:tcPr>
                  <w:tcW w:w="516"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298"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467" w:type="pct"/>
                </w:tcPr>
                <w:p w:rsidR="00E13C40" w:rsidRPr="0064101B" w:rsidRDefault="00E13C40" w:rsidP="00EA496E">
                  <w:pPr>
                    <w:spacing w:before="60" w:afterLines="60" w:after="144"/>
                    <w:jc w:val="center"/>
                    <w:rPr>
                      <w:rFonts w:ascii="Arial" w:hAnsi="Arial" w:cs="Arial"/>
                      <w:sz w:val="22"/>
                      <w:szCs w:val="22"/>
                    </w:rPr>
                  </w:pPr>
                  <w:r w:rsidRPr="00D613DD">
                    <w:rPr>
                      <w:bCs/>
                    </w:rPr>
                    <w:t>2</w:t>
                  </w:r>
                </w:p>
              </w:tc>
              <w:tc>
                <w:tcPr>
                  <w:tcW w:w="271" w:type="pct"/>
                </w:tcPr>
                <w:p w:rsidR="00E13C40" w:rsidRPr="0064101B" w:rsidRDefault="00E13C40" w:rsidP="00EA496E">
                  <w:pPr>
                    <w:spacing w:before="60" w:afterLines="60" w:after="144"/>
                    <w:jc w:val="center"/>
                    <w:rPr>
                      <w:rFonts w:ascii="Arial" w:hAnsi="Arial" w:cs="Arial"/>
                      <w:sz w:val="22"/>
                      <w:szCs w:val="22"/>
                    </w:rPr>
                  </w:pPr>
                  <w:r w:rsidRPr="00D613DD">
                    <w:rPr>
                      <w:bCs/>
                    </w:rPr>
                    <w:t>2</w:t>
                  </w:r>
                </w:p>
              </w:tc>
              <w:tc>
                <w:tcPr>
                  <w:tcW w:w="277"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663825">
                    <w:t>2</w:t>
                  </w:r>
                </w:p>
              </w:tc>
              <w:tc>
                <w:tcPr>
                  <w:tcW w:w="551" w:type="pct"/>
                </w:tcPr>
                <w:p w:rsidR="00E13C40" w:rsidRPr="0064101B" w:rsidRDefault="00E13C40" w:rsidP="00EA496E">
                  <w:pPr>
                    <w:spacing w:before="60" w:afterLines="60" w:after="144"/>
                    <w:jc w:val="center"/>
                    <w:rPr>
                      <w:rFonts w:ascii="Arial" w:hAnsi="Arial" w:cs="Arial"/>
                      <w:sz w:val="22"/>
                      <w:szCs w:val="22"/>
                    </w:rPr>
                  </w:pPr>
                  <w:r>
                    <w:t>1</w:t>
                  </w:r>
                </w:p>
              </w:tc>
            </w:tr>
            <w:tr w:rsidR="00E13C40" w:rsidRPr="0064101B" w:rsidTr="001758C3">
              <w:trPr>
                <w:jc w:val="center"/>
              </w:trPr>
              <w:tc>
                <w:tcPr>
                  <w:tcW w:w="516"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298"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467"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D613DD">
                    <w:rPr>
                      <w:bCs/>
                    </w:rPr>
                    <w:t>2</w:t>
                  </w:r>
                </w:p>
              </w:tc>
              <w:tc>
                <w:tcPr>
                  <w:tcW w:w="277"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663825">
                    <w:t>2</w:t>
                  </w:r>
                </w:p>
              </w:tc>
              <w:tc>
                <w:tcPr>
                  <w:tcW w:w="551" w:type="pct"/>
                </w:tcPr>
                <w:p w:rsidR="00E13C40" w:rsidRPr="0064101B" w:rsidRDefault="00E13C40" w:rsidP="00EA496E">
                  <w:pPr>
                    <w:spacing w:before="60" w:afterLines="60" w:after="144"/>
                    <w:jc w:val="center"/>
                    <w:rPr>
                      <w:rFonts w:ascii="Arial" w:hAnsi="Arial" w:cs="Arial"/>
                      <w:sz w:val="22"/>
                      <w:szCs w:val="22"/>
                    </w:rPr>
                  </w:pPr>
                  <w:r>
                    <w:t>1</w:t>
                  </w:r>
                </w:p>
              </w:tc>
            </w:tr>
            <w:tr w:rsidR="00E13C40" w:rsidRPr="0064101B" w:rsidTr="001758C3">
              <w:trPr>
                <w:jc w:val="center"/>
              </w:trPr>
              <w:tc>
                <w:tcPr>
                  <w:tcW w:w="516"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298"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467"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D613DD">
                    <w:rPr>
                      <w:bCs/>
                    </w:rPr>
                    <w:t>2</w:t>
                  </w:r>
                </w:p>
              </w:tc>
              <w:tc>
                <w:tcPr>
                  <w:tcW w:w="277"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464DAC">
                    <w:t>3</w:t>
                  </w:r>
                </w:p>
              </w:tc>
              <w:tc>
                <w:tcPr>
                  <w:tcW w:w="551" w:type="pct"/>
                </w:tcPr>
                <w:p w:rsidR="00E13C40" w:rsidRPr="0064101B" w:rsidRDefault="00E13C40" w:rsidP="00EA496E">
                  <w:pPr>
                    <w:spacing w:before="60" w:afterLines="60" w:after="144"/>
                    <w:jc w:val="center"/>
                    <w:rPr>
                      <w:rFonts w:ascii="Arial" w:hAnsi="Arial" w:cs="Arial"/>
                      <w:sz w:val="22"/>
                      <w:szCs w:val="22"/>
                    </w:rPr>
                  </w:pPr>
                  <w:r>
                    <w:t>3</w:t>
                  </w:r>
                </w:p>
              </w:tc>
            </w:tr>
            <w:tr w:rsidR="00E13C40" w:rsidRPr="0064101B" w:rsidTr="001758C3">
              <w:trPr>
                <w:jc w:val="center"/>
              </w:trPr>
              <w:tc>
                <w:tcPr>
                  <w:tcW w:w="516"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1</w:t>
                  </w:r>
                </w:p>
              </w:tc>
              <w:tc>
                <w:tcPr>
                  <w:tcW w:w="298"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467"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D613DD">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464DAC">
                    <w:t>3</w:t>
                  </w:r>
                </w:p>
              </w:tc>
              <w:tc>
                <w:tcPr>
                  <w:tcW w:w="551" w:type="pct"/>
                </w:tcPr>
                <w:p w:rsidR="00E13C40" w:rsidRPr="0064101B" w:rsidRDefault="00E13C40" w:rsidP="00EA496E">
                  <w:pPr>
                    <w:spacing w:before="60" w:afterLines="60" w:after="144"/>
                    <w:jc w:val="center"/>
                    <w:rPr>
                      <w:rFonts w:ascii="Arial" w:hAnsi="Arial" w:cs="Arial"/>
                      <w:sz w:val="22"/>
                      <w:szCs w:val="22"/>
                    </w:rPr>
                  </w:pPr>
                  <w:r>
                    <w:t>3</w:t>
                  </w:r>
                </w:p>
              </w:tc>
            </w:tr>
          </w:tbl>
          <w:p w:rsidR="00E13C40" w:rsidRPr="0064101B" w:rsidRDefault="00E13C40" w:rsidP="001758C3">
            <w:pPr>
              <w:pStyle w:val="NormalWeb"/>
              <w:shd w:val="clear" w:color="auto" w:fill="FFFFFF"/>
              <w:spacing w:before="0" w:beforeAutospacing="0" w:after="0" w:afterAutospacing="0"/>
              <w:rPr>
                <w:rFonts w:ascii="Arial" w:hAnsi="Arial" w:cs="Arial"/>
                <w:color w:val="222222"/>
              </w:rPr>
            </w:pPr>
          </w:p>
        </w:tc>
      </w:tr>
    </w:tbl>
    <w:p w:rsidR="00E13C40" w:rsidRDefault="00E13C40" w:rsidP="00E13C40">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E13C40" w:rsidRDefault="00E13C40" w:rsidP="00E13C40">
      <w:pPr>
        <w:pStyle w:val="ListParagraph"/>
        <w:spacing w:before="120"/>
        <w:ind w:left="0"/>
        <w:rPr>
          <w:rFonts w:ascii="Arial" w:hAnsi="Arial" w:cs="Arial"/>
          <w:bCs/>
          <w:color w:val="4F81BD" w:themeColor="accent1"/>
          <w:sz w:val="22"/>
          <w:szCs w:val="22"/>
        </w:rPr>
      </w:pPr>
    </w:p>
    <w:p w:rsidR="00E13C40" w:rsidRDefault="00E13C40" w:rsidP="00E13C40">
      <w:pPr>
        <w:pStyle w:val="ListParagraph"/>
        <w:spacing w:before="120"/>
        <w:ind w:left="0"/>
        <w:rPr>
          <w:rFonts w:ascii="Arial" w:hAnsi="Arial" w:cs="Arial"/>
          <w:bCs/>
          <w:color w:val="4F81BD" w:themeColor="accent1"/>
          <w:sz w:val="22"/>
          <w:szCs w:val="22"/>
        </w:rPr>
      </w:pPr>
    </w:p>
    <w:p w:rsidR="00E13C40" w:rsidRDefault="00E13C40" w:rsidP="00E13C40">
      <w:pPr>
        <w:pStyle w:val="ListParagraph"/>
        <w:spacing w:before="120"/>
        <w:ind w:left="0"/>
        <w:rPr>
          <w:rFonts w:ascii="Arial" w:hAnsi="Arial" w:cs="Arial"/>
          <w:bCs/>
          <w:color w:val="4F81BD" w:themeColor="accent1"/>
          <w:sz w:val="22"/>
          <w:szCs w:val="22"/>
        </w:rPr>
      </w:pPr>
    </w:p>
    <w:p w:rsidR="00E13C40" w:rsidRDefault="00E13C40" w:rsidP="00E13C40">
      <w:pPr>
        <w:pStyle w:val="ListParagraph"/>
        <w:spacing w:before="120"/>
        <w:ind w:left="0"/>
        <w:rPr>
          <w:rFonts w:ascii="Arial" w:hAnsi="Arial" w:cs="Arial"/>
          <w:bCs/>
          <w:color w:val="4F81BD" w:themeColor="accent1"/>
          <w:sz w:val="22"/>
          <w:szCs w:val="22"/>
        </w:rPr>
      </w:pPr>
    </w:p>
    <w:p w:rsidR="00E13C40" w:rsidRDefault="00E13C40" w:rsidP="00E13C40">
      <w:pPr>
        <w:pStyle w:val="ListParagraph"/>
        <w:spacing w:before="120"/>
        <w:ind w:left="0"/>
        <w:rPr>
          <w:rFonts w:ascii="Arial" w:hAnsi="Arial" w:cs="Arial"/>
          <w:bCs/>
          <w:color w:val="4F81BD" w:themeColor="accent1"/>
          <w:sz w:val="22"/>
          <w:szCs w:val="22"/>
        </w:rPr>
      </w:pPr>
    </w:p>
    <w:p w:rsidR="00E13C40" w:rsidRDefault="00E13C40" w:rsidP="00E13C40">
      <w:pPr>
        <w:pStyle w:val="ListParagraph"/>
        <w:spacing w:before="120"/>
        <w:ind w:left="0"/>
        <w:rPr>
          <w:rFonts w:ascii="Arial" w:hAnsi="Arial" w:cs="Arial"/>
          <w:bCs/>
          <w:color w:val="4F81BD" w:themeColor="accen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3"/>
        <w:gridCol w:w="5111"/>
        <w:gridCol w:w="566"/>
        <w:gridCol w:w="608"/>
        <w:gridCol w:w="537"/>
        <w:gridCol w:w="613"/>
      </w:tblGrid>
      <w:tr w:rsidR="00E13C40" w:rsidRPr="00F93B30" w:rsidTr="001758C3">
        <w:trPr>
          <w:trHeight w:val="335"/>
        </w:trPr>
        <w:tc>
          <w:tcPr>
            <w:tcW w:w="1023" w:type="pct"/>
            <w:shd w:val="clear" w:color="auto" w:fill="FFFF99"/>
            <w:vAlign w:val="center"/>
          </w:tcPr>
          <w:p w:rsidR="00E13C40" w:rsidRPr="00F93B30" w:rsidRDefault="00EA496E" w:rsidP="00EA496E">
            <w:pPr>
              <w:tabs>
                <w:tab w:val="center" w:pos="4680"/>
              </w:tabs>
              <w:jc w:val="center"/>
              <w:rPr>
                <w:rFonts w:ascii="Arial" w:hAnsi="Arial" w:cs="Arial"/>
                <w:b/>
                <w:color w:val="FF66FF"/>
              </w:rPr>
            </w:pPr>
            <w:r>
              <w:rPr>
                <w:rFonts w:ascii="Arial" w:hAnsi="Arial" w:cs="Arial"/>
                <w:b/>
                <w:bCs/>
              </w:rPr>
              <w:lastRenderedPageBreak/>
              <w:t>2</w:t>
            </w:r>
            <w:r w:rsidRPr="00FD00B5">
              <w:rPr>
                <w:rFonts w:ascii="Arial" w:hAnsi="Arial" w:cs="Arial"/>
                <w:b/>
                <w:bCs/>
              </w:rPr>
              <w:t>3</w:t>
            </w:r>
            <w:r>
              <w:rPr>
                <w:rFonts w:ascii="Arial" w:hAnsi="Arial" w:cs="Arial"/>
                <w:b/>
                <w:bCs/>
              </w:rPr>
              <w:t>PCOMC3</w:t>
            </w:r>
            <w:r w:rsidR="00E13C40">
              <w:rPr>
                <w:rFonts w:ascii="Arial" w:hAnsi="Arial" w:cs="Arial"/>
                <w:b/>
                <w:bCs/>
              </w:rPr>
              <w:t>2</w:t>
            </w:r>
          </w:p>
        </w:tc>
        <w:tc>
          <w:tcPr>
            <w:tcW w:w="2734" w:type="pct"/>
            <w:vMerge w:val="restart"/>
            <w:shd w:val="clear" w:color="auto" w:fill="FFFF99"/>
            <w:vAlign w:val="center"/>
          </w:tcPr>
          <w:p w:rsidR="00E13C40" w:rsidRPr="006F5643" w:rsidRDefault="00E13C40" w:rsidP="001758C3">
            <w:pPr>
              <w:pStyle w:val="Heading7"/>
              <w:spacing w:before="0" w:line="360" w:lineRule="auto"/>
              <w:jc w:val="center"/>
              <w:rPr>
                <w:rFonts w:ascii="Arial" w:hAnsi="Arial" w:cs="Arial"/>
                <w:b/>
                <w:bCs/>
                <w:i w:val="0"/>
                <w:iCs w:val="0"/>
                <w:color w:val="7030A0"/>
                <w:sz w:val="24"/>
                <w:szCs w:val="24"/>
              </w:rPr>
            </w:pPr>
            <w:r w:rsidRPr="006F5643">
              <w:rPr>
                <w:rFonts w:ascii="Arial" w:hAnsi="Arial" w:cs="Arial"/>
                <w:b/>
                <w:bCs/>
                <w:i w:val="0"/>
                <w:iCs w:val="0"/>
                <w:color w:val="auto"/>
                <w:sz w:val="24"/>
                <w:szCs w:val="24"/>
              </w:rPr>
              <w:t>RESEARCH METHODOLOGY</w:t>
            </w:r>
          </w:p>
        </w:tc>
        <w:tc>
          <w:tcPr>
            <w:tcW w:w="303"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L</w:t>
            </w:r>
          </w:p>
        </w:tc>
        <w:tc>
          <w:tcPr>
            <w:tcW w:w="325"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T</w:t>
            </w:r>
          </w:p>
        </w:tc>
        <w:tc>
          <w:tcPr>
            <w:tcW w:w="287"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P</w:t>
            </w:r>
          </w:p>
        </w:tc>
        <w:tc>
          <w:tcPr>
            <w:tcW w:w="328"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C</w:t>
            </w:r>
          </w:p>
        </w:tc>
      </w:tr>
      <w:tr w:rsidR="00E13C40" w:rsidRPr="00F93B30" w:rsidTr="001758C3">
        <w:trPr>
          <w:trHeight w:val="334"/>
        </w:trPr>
        <w:tc>
          <w:tcPr>
            <w:tcW w:w="1023" w:type="pct"/>
            <w:shd w:val="clear" w:color="auto" w:fill="FFFF99"/>
            <w:vAlign w:val="center"/>
          </w:tcPr>
          <w:p w:rsidR="00E13C40" w:rsidRPr="00F93B30" w:rsidRDefault="00E13C40" w:rsidP="001758C3">
            <w:pPr>
              <w:tabs>
                <w:tab w:val="center" w:pos="4680"/>
              </w:tabs>
              <w:jc w:val="center"/>
              <w:rPr>
                <w:rFonts w:ascii="Arial" w:hAnsi="Arial" w:cs="Arial"/>
                <w:b/>
                <w:lang w:eastAsia="en-IN"/>
              </w:rPr>
            </w:pPr>
            <w:r>
              <w:rPr>
                <w:rFonts w:ascii="Arial" w:hAnsi="Arial" w:cs="Arial"/>
                <w:b/>
                <w:lang w:eastAsia="en-IN"/>
              </w:rPr>
              <w:t>Semester-3</w:t>
            </w:r>
          </w:p>
        </w:tc>
        <w:tc>
          <w:tcPr>
            <w:tcW w:w="2734" w:type="pct"/>
            <w:vMerge/>
            <w:shd w:val="clear" w:color="auto" w:fill="FFFF99"/>
            <w:vAlign w:val="center"/>
          </w:tcPr>
          <w:p w:rsidR="00E13C40" w:rsidRPr="00F93B30" w:rsidRDefault="00E13C40" w:rsidP="001758C3">
            <w:pPr>
              <w:tabs>
                <w:tab w:val="center" w:pos="4680"/>
              </w:tabs>
              <w:rPr>
                <w:rFonts w:ascii="Arial" w:hAnsi="Arial" w:cs="Arial"/>
                <w:b/>
              </w:rPr>
            </w:pPr>
          </w:p>
        </w:tc>
        <w:tc>
          <w:tcPr>
            <w:tcW w:w="303" w:type="pct"/>
            <w:shd w:val="clear" w:color="auto" w:fill="FFFF99"/>
            <w:vAlign w:val="center"/>
          </w:tcPr>
          <w:p w:rsidR="00E13C40" w:rsidRPr="00F93B30" w:rsidRDefault="00E13C40" w:rsidP="001758C3">
            <w:pPr>
              <w:tabs>
                <w:tab w:val="center" w:pos="4680"/>
              </w:tabs>
              <w:jc w:val="center"/>
              <w:rPr>
                <w:rFonts w:ascii="Arial" w:hAnsi="Arial" w:cs="Arial"/>
                <w:b/>
              </w:rPr>
            </w:pPr>
            <w:r>
              <w:rPr>
                <w:rFonts w:ascii="Arial" w:hAnsi="Arial" w:cs="Arial"/>
                <w:b/>
              </w:rPr>
              <w:t>5</w:t>
            </w:r>
          </w:p>
        </w:tc>
        <w:tc>
          <w:tcPr>
            <w:tcW w:w="325" w:type="pct"/>
            <w:shd w:val="clear" w:color="auto" w:fill="FFFF99"/>
            <w:vAlign w:val="center"/>
          </w:tcPr>
          <w:p w:rsidR="00E13C40" w:rsidRPr="00F93B30" w:rsidRDefault="00E13C40" w:rsidP="001758C3">
            <w:pPr>
              <w:tabs>
                <w:tab w:val="center" w:pos="4680"/>
              </w:tabs>
              <w:jc w:val="center"/>
              <w:rPr>
                <w:rFonts w:ascii="Arial" w:hAnsi="Arial" w:cs="Arial"/>
                <w:b/>
              </w:rPr>
            </w:pPr>
          </w:p>
        </w:tc>
        <w:tc>
          <w:tcPr>
            <w:tcW w:w="287" w:type="pct"/>
            <w:shd w:val="clear" w:color="auto" w:fill="FFFF99"/>
            <w:vAlign w:val="center"/>
          </w:tcPr>
          <w:p w:rsidR="00E13C40" w:rsidRPr="00F93B30" w:rsidRDefault="00E13C40" w:rsidP="001758C3">
            <w:pPr>
              <w:tabs>
                <w:tab w:val="center" w:pos="4680"/>
              </w:tabs>
              <w:jc w:val="center"/>
              <w:rPr>
                <w:rFonts w:ascii="Arial" w:hAnsi="Arial" w:cs="Arial"/>
                <w:b/>
              </w:rPr>
            </w:pPr>
          </w:p>
        </w:tc>
        <w:tc>
          <w:tcPr>
            <w:tcW w:w="328" w:type="pct"/>
            <w:shd w:val="clear" w:color="auto" w:fill="FFFF99"/>
            <w:vAlign w:val="center"/>
          </w:tcPr>
          <w:p w:rsidR="00E13C40" w:rsidRPr="00F93B30" w:rsidRDefault="00E13C40" w:rsidP="001758C3">
            <w:pPr>
              <w:tabs>
                <w:tab w:val="center" w:pos="4680"/>
              </w:tabs>
              <w:rPr>
                <w:rFonts w:ascii="Arial" w:hAnsi="Arial" w:cs="Arial"/>
                <w:b/>
              </w:rPr>
            </w:pPr>
            <w:r>
              <w:rPr>
                <w:rFonts w:ascii="Arial" w:hAnsi="Arial" w:cs="Arial"/>
                <w:b/>
              </w:rPr>
              <w:t>5</w:t>
            </w:r>
          </w:p>
        </w:tc>
      </w:tr>
    </w:tbl>
    <w:p w:rsidR="00E13C40" w:rsidRDefault="00E13C40" w:rsidP="00E13C40">
      <w:pPr>
        <w:ind w:left="6480" w:firstLine="720"/>
        <w:rPr>
          <w:rFonts w:ascii="Arial" w:hAnsi="Arial" w:cs="Arial"/>
          <w:b/>
          <w:bCs/>
          <w:sz w:val="22"/>
          <w:szCs w:val="22"/>
        </w:rPr>
      </w:pPr>
    </w:p>
    <w:tbl>
      <w:tblPr>
        <w:tblStyle w:val="GridTable4-Accent31"/>
        <w:tblW w:w="5000" w:type="pct"/>
        <w:tblLook w:val="04A0" w:firstRow="1" w:lastRow="0" w:firstColumn="1" w:lastColumn="0" w:noHBand="0" w:noVBand="1"/>
      </w:tblPr>
      <w:tblGrid>
        <w:gridCol w:w="838"/>
        <w:gridCol w:w="8510"/>
      </w:tblGrid>
      <w:tr w:rsidR="00E13C40"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E13C40" w:rsidRPr="004F238B" w:rsidRDefault="00E13C40" w:rsidP="001758C3">
            <w:pPr>
              <w:spacing w:after="60"/>
              <w:rPr>
                <w:color w:val="7030A0"/>
                <w:lang w:val="en-IN"/>
              </w:rPr>
            </w:pPr>
            <w:r w:rsidRPr="004F238B">
              <w:rPr>
                <w:rFonts w:ascii="Arial" w:hAnsi="Arial" w:cs="Arial"/>
                <w:color w:val="7030A0"/>
              </w:rPr>
              <w:t>Learning Objectives: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color w:val="FF33CC"/>
                <w:lang w:val="en-IN"/>
              </w:rPr>
            </w:pPr>
            <w:r w:rsidRPr="009C4355">
              <w:rPr>
                <w:rFonts w:ascii="Arial" w:hAnsi="Arial" w:cs="Arial"/>
                <w:color w:val="FF33CC"/>
              </w:rPr>
              <w:t xml:space="preserve">LO1:  </w:t>
            </w:r>
          </w:p>
        </w:tc>
        <w:tc>
          <w:tcPr>
            <w:tcW w:w="4552" w:type="pct"/>
            <w:vAlign w:val="top"/>
          </w:tcPr>
          <w:p w:rsidR="00E13C40" w:rsidRPr="00ED2013"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ED2013">
              <w:rPr>
                <w:rFonts w:ascii="Arial" w:hAnsi="Arial" w:cs="Arial"/>
                <w:color w:val="000000" w:themeColor="text1"/>
              </w:rPr>
              <w:t xml:space="preserve">To understand the fundamentals of research </w:t>
            </w:r>
          </w:p>
        </w:tc>
      </w:tr>
      <w:tr w:rsidR="00E13C40" w:rsidTr="001758C3">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color w:val="FF33CC"/>
                <w:lang w:val="en-IN"/>
              </w:rPr>
            </w:pPr>
            <w:r w:rsidRPr="009C4355">
              <w:rPr>
                <w:rFonts w:ascii="Arial" w:hAnsi="Arial" w:cs="Arial"/>
                <w:color w:val="FF33CC"/>
              </w:rPr>
              <w:t>LO2:</w:t>
            </w:r>
          </w:p>
        </w:tc>
        <w:tc>
          <w:tcPr>
            <w:tcW w:w="4552" w:type="pct"/>
            <w:vAlign w:val="top"/>
          </w:tcPr>
          <w:p w:rsidR="00E13C40" w:rsidRPr="00ED2013"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ED2013">
              <w:rPr>
                <w:rFonts w:ascii="Arial" w:hAnsi="Arial" w:cs="Arial"/>
                <w:color w:val="000000" w:themeColor="text1"/>
              </w:rPr>
              <w:t>To construct theoretical design and formulate hypotheses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color w:val="FF33CC"/>
                <w:lang w:val="en-IN"/>
              </w:rPr>
            </w:pPr>
            <w:r w:rsidRPr="009C4355">
              <w:rPr>
                <w:rFonts w:ascii="Arial" w:hAnsi="Arial" w:cs="Arial"/>
                <w:color w:val="FF33CC"/>
              </w:rPr>
              <w:t xml:space="preserve">LO3:  </w:t>
            </w:r>
          </w:p>
        </w:tc>
        <w:tc>
          <w:tcPr>
            <w:tcW w:w="4552" w:type="pct"/>
            <w:vAlign w:val="top"/>
          </w:tcPr>
          <w:p w:rsidR="00E13C40" w:rsidRPr="00ED2013"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ED2013">
              <w:rPr>
                <w:rFonts w:ascii="Arial" w:hAnsi="Arial" w:cs="Arial"/>
                <w:color w:val="000000" w:themeColor="text1"/>
              </w:rPr>
              <w:t>To evaluate the data collection techniques</w:t>
            </w:r>
          </w:p>
        </w:tc>
      </w:tr>
      <w:tr w:rsidR="00E13C40" w:rsidTr="001758C3">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rFonts w:ascii="Arial" w:hAnsi="Arial" w:cs="Arial"/>
                <w:color w:val="FF33CC"/>
              </w:rPr>
            </w:pPr>
            <w:r w:rsidRPr="009C4355">
              <w:rPr>
                <w:rFonts w:ascii="Arial" w:hAnsi="Arial" w:cs="Arial"/>
                <w:color w:val="FF33CC"/>
              </w:rPr>
              <w:t>LO</w:t>
            </w:r>
            <w:r>
              <w:rPr>
                <w:rFonts w:ascii="Arial" w:hAnsi="Arial" w:cs="Arial"/>
                <w:color w:val="FF33CC"/>
              </w:rPr>
              <w:t>4</w:t>
            </w:r>
            <w:r w:rsidRPr="009C4355">
              <w:rPr>
                <w:rFonts w:ascii="Arial" w:hAnsi="Arial" w:cs="Arial"/>
                <w:color w:val="FF33CC"/>
              </w:rPr>
              <w:t>:</w:t>
            </w:r>
          </w:p>
        </w:tc>
        <w:tc>
          <w:tcPr>
            <w:tcW w:w="4552" w:type="pct"/>
            <w:vAlign w:val="top"/>
          </w:tcPr>
          <w:p w:rsidR="00E13C40" w:rsidRPr="00ED2013"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D2013">
              <w:rPr>
                <w:rFonts w:ascii="Arial" w:hAnsi="Arial" w:cs="Arial"/>
                <w:color w:val="000000" w:themeColor="text1"/>
              </w:rPr>
              <w:t>To perform parametric and non-parametric tests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rFonts w:ascii="Arial" w:hAnsi="Arial" w:cs="Arial"/>
                <w:color w:val="FF33CC"/>
              </w:rPr>
            </w:pPr>
            <w:r w:rsidRPr="009C4355">
              <w:rPr>
                <w:rFonts w:ascii="Arial" w:hAnsi="Arial" w:cs="Arial"/>
                <w:color w:val="FF33CC"/>
              </w:rPr>
              <w:t>LO</w:t>
            </w:r>
            <w:r>
              <w:rPr>
                <w:rFonts w:ascii="Arial" w:hAnsi="Arial" w:cs="Arial"/>
                <w:color w:val="FF33CC"/>
              </w:rPr>
              <w:t>5</w:t>
            </w:r>
            <w:r w:rsidRPr="009C4355">
              <w:rPr>
                <w:rFonts w:ascii="Arial" w:hAnsi="Arial" w:cs="Arial"/>
                <w:color w:val="FF33CC"/>
              </w:rPr>
              <w:t xml:space="preserve">:  </w:t>
            </w:r>
          </w:p>
        </w:tc>
        <w:tc>
          <w:tcPr>
            <w:tcW w:w="4552" w:type="pct"/>
            <w:vAlign w:val="top"/>
          </w:tcPr>
          <w:p w:rsidR="00E13C40" w:rsidRPr="00ED2013"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D2013">
              <w:rPr>
                <w:rFonts w:ascii="Arial" w:hAnsi="Arial" w:cs="Arial"/>
                <w:color w:val="000000" w:themeColor="text1"/>
              </w:rPr>
              <w:t>To enhance report writing skills and develop ethical conduct in research</w:t>
            </w:r>
          </w:p>
        </w:tc>
      </w:tr>
    </w:tbl>
    <w:p w:rsidR="00E13C40" w:rsidRDefault="00E13C40" w:rsidP="00E13C40">
      <w:pPr>
        <w:ind w:left="6480" w:firstLine="720"/>
        <w:rPr>
          <w:rFonts w:ascii="Arial" w:hAnsi="Arial" w:cs="Arial"/>
          <w:b/>
          <w:bCs/>
          <w:sz w:val="22"/>
          <w:szCs w:val="22"/>
        </w:rPr>
      </w:pPr>
    </w:p>
    <w:tbl>
      <w:tblPr>
        <w:tblStyle w:val="GridTable4-Accent31"/>
        <w:tblW w:w="5000" w:type="pct"/>
        <w:tblLook w:val="04A0" w:firstRow="1" w:lastRow="0" w:firstColumn="1" w:lastColumn="0" w:noHBand="0" w:noVBand="1"/>
      </w:tblPr>
      <w:tblGrid>
        <w:gridCol w:w="813"/>
        <w:gridCol w:w="8535"/>
      </w:tblGrid>
      <w:tr w:rsidR="00E13C40" w:rsidRPr="00490636"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E13C40" w:rsidRPr="000078BC" w:rsidRDefault="00E13C40" w:rsidP="001758C3">
            <w:pPr>
              <w:pStyle w:val="Heading2"/>
              <w:outlineLvl w:val="1"/>
            </w:pPr>
            <w:r w:rsidRPr="000078BC">
              <w:t>Course Outcomes: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E13C40" w:rsidRPr="00490636" w:rsidRDefault="00E13C40" w:rsidP="001758C3">
            <w:pPr>
              <w:spacing w:before="40" w:after="40"/>
              <w:rPr>
                <w:b w:val="0"/>
                <w:lang w:val="en-IN"/>
              </w:rPr>
            </w:pPr>
          </w:p>
        </w:tc>
        <w:tc>
          <w:tcPr>
            <w:tcW w:w="4565" w:type="pct"/>
          </w:tcPr>
          <w:p w:rsidR="00E13C40" w:rsidRDefault="00E13C40" w:rsidP="001758C3">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E13C40" w:rsidRPr="005D7CBB" w:rsidTr="001758C3">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CO1:</w:t>
            </w:r>
          </w:p>
        </w:tc>
        <w:tc>
          <w:tcPr>
            <w:tcW w:w="4565" w:type="pct"/>
            <w:vAlign w:val="top"/>
          </w:tcPr>
          <w:p w:rsidR="00E13C40" w:rsidRPr="00ED2013"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D2013">
              <w:rPr>
                <w:rFonts w:ascii="Arial" w:hAnsi="Arial" w:cs="Arial"/>
                <w:color w:val="000000"/>
              </w:rPr>
              <w:t xml:space="preserve">Recall the research concepts and </w:t>
            </w:r>
            <w:proofErr w:type="spellStart"/>
            <w:r w:rsidRPr="00ED2013">
              <w:rPr>
                <w:rFonts w:ascii="Arial" w:hAnsi="Arial" w:cs="Arial"/>
                <w:color w:val="000000"/>
              </w:rPr>
              <w:t>recognise</w:t>
            </w:r>
            <w:proofErr w:type="spellEnd"/>
            <w:r w:rsidRPr="00ED2013">
              <w:rPr>
                <w:rFonts w:ascii="Arial" w:hAnsi="Arial" w:cs="Arial"/>
                <w:color w:val="000000"/>
              </w:rPr>
              <w:t xml:space="preserve"> the research problem</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CO2:</w:t>
            </w:r>
          </w:p>
        </w:tc>
        <w:tc>
          <w:tcPr>
            <w:tcW w:w="4565" w:type="pct"/>
            <w:vAlign w:val="top"/>
          </w:tcPr>
          <w:p w:rsidR="00E13C40" w:rsidRPr="00ED2013"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ED2013">
              <w:rPr>
                <w:rFonts w:ascii="Arial" w:hAnsi="Arial" w:cs="Arial"/>
                <w:color w:val="000000"/>
              </w:rPr>
              <w:t>Formulate research hypothesis and determine the sample size</w:t>
            </w:r>
          </w:p>
        </w:tc>
      </w:tr>
      <w:tr w:rsidR="00E13C40" w:rsidTr="001758C3">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CO3:</w:t>
            </w:r>
          </w:p>
        </w:tc>
        <w:tc>
          <w:tcPr>
            <w:tcW w:w="4565" w:type="pct"/>
            <w:vAlign w:val="top"/>
          </w:tcPr>
          <w:p w:rsidR="00E13C40" w:rsidRPr="00ED2013" w:rsidRDefault="00E13C40" w:rsidP="001758C3">
            <w:pPr>
              <w:ind w:right="-57"/>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ED2013">
              <w:rPr>
                <w:rFonts w:ascii="Arial" w:hAnsi="Arial" w:cs="Arial"/>
                <w:color w:val="000000"/>
              </w:rPr>
              <w:t>Select appropriate method for data collection</w:t>
            </w:r>
          </w:p>
        </w:tc>
      </w:tr>
      <w:tr w:rsidR="00E13C40" w:rsidRPr="005D7CBB"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CO4:</w:t>
            </w:r>
          </w:p>
        </w:tc>
        <w:tc>
          <w:tcPr>
            <w:tcW w:w="4565" w:type="pct"/>
            <w:vAlign w:val="top"/>
          </w:tcPr>
          <w:p w:rsidR="00E13C40" w:rsidRPr="00ED2013"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D2013">
              <w:rPr>
                <w:rFonts w:ascii="Arial" w:hAnsi="Arial" w:cs="Arial"/>
                <w:color w:val="000000"/>
              </w:rPr>
              <w:t>Make inferences based on statistical tests</w:t>
            </w:r>
          </w:p>
        </w:tc>
      </w:tr>
      <w:tr w:rsidR="00E13C40" w:rsidRPr="005D7CBB" w:rsidTr="001758C3">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CO5:</w:t>
            </w:r>
          </w:p>
        </w:tc>
        <w:tc>
          <w:tcPr>
            <w:tcW w:w="4565" w:type="pct"/>
            <w:vAlign w:val="top"/>
          </w:tcPr>
          <w:p w:rsidR="00E13C40" w:rsidRPr="00ED2013"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D2013">
              <w:rPr>
                <w:rFonts w:ascii="Arial" w:hAnsi="Arial" w:cs="Arial"/>
                <w:color w:val="000000"/>
              </w:rPr>
              <w:t>Draft a research report avoiding plagiarism</w:t>
            </w:r>
          </w:p>
        </w:tc>
      </w:tr>
    </w:tbl>
    <w:p w:rsidR="00E13C40" w:rsidRPr="00ED2013" w:rsidRDefault="00E13C40" w:rsidP="00E13C40">
      <w:pPr>
        <w:tabs>
          <w:tab w:val="left" w:pos="7710"/>
        </w:tabs>
        <w:jc w:val="both"/>
        <w:rPr>
          <w:rFonts w:ascii="Arial" w:hAnsi="Arial" w:cs="Arial"/>
          <w:b/>
          <w:bCs/>
          <w:sz w:val="22"/>
          <w:szCs w:val="22"/>
        </w:rPr>
      </w:pPr>
      <w:r w:rsidRPr="00ED2013">
        <w:rPr>
          <w:rStyle w:val="Heading4Char"/>
          <w:rFonts w:cs="Arial"/>
          <w:sz w:val="22"/>
          <w:szCs w:val="22"/>
        </w:rPr>
        <w:t>Unit I:</w:t>
      </w:r>
      <w:r w:rsidR="003D10ED">
        <w:rPr>
          <w:rStyle w:val="Heading4Char"/>
          <w:rFonts w:cs="Arial"/>
          <w:sz w:val="22"/>
          <w:szCs w:val="22"/>
        </w:rPr>
        <w:t xml:space="preserve"> </w:t>
      </w:r>
      <w:r w:rsidRPr="00ED2013">
        <w:rPr>
          <w:rFonts w:ascii="Arial" w:hAnsi="Arial" w:cs="Arial"/>
          <w:b/>
          <w:bCs/>
          <w:sz w:val="22"/>
          <w:szCs w:val="22"/>
        </w:rPr>
        <w:t>Introduction to Research Methodology</w:t>
      </w:r>
    </w:p>
    <w:p w:rsidR="00E13C40" w:rsidRPr="00ED2013" w:rsidRDefault="00E13C40" w:rsidP="00E13C40">
      <w:pPr>
        <w:tabs>
          <w:tab w:val="left" w:pos="7710"/>
        </w:tabs>
        <w:jc w:val="both"/>
        <w:rPr>
          <w:rFonts w:ascii="Arial" w:hAnsi="Arial" w:cs="Arial"/>
          <w:b/>
          <w:bCs/>
          <w:sz w:val="22"/>
          <w:szCs w:val="22"/>
        </w:rPr>
      </w:pPr>
      <w:r w:rsidRPr="00ED2013">
        <w:rPr>
          <w:rFonts w:ascii="Arial" w:hAnsi="Arial" w:cs="Arial"/>
          <w:sz w:val="22"/>
          <w:szCs w:val="22"/>
        </w:rPr>
        <w:t>Research: Definition – Objectives – Motivations for research – Types of research – Maintaining objectivity in research – Criteria of good research – Applications of research in business - Formulating a research problem – Literature Review – Reasons for review – Reference management tools - Identification of research gap – Framing of objectives.</w:t>
      </w:r>
    </w:p>
    <w:p w:rsidR="00E13C40" w:rsidRPr="00ED2013" w:rsidRDefault="00E13C40" w:rsidP="00E13C40">
      <w:pPr>
        <w:tabs>
          <w:tab w:val="left" w:pos="7875"/>
        </w:tabs>
        <w:jc w:val="both"/>
        <w:rPr>
          <w:rFonts w:ascii="Arial" w:hAnsi="Arial" w:cs="Arial"/>
          <w:b/>
          <w:bCs/>
          <w:sz w:val="22"/>
          <w:szCs w:val="22"/>
        </w:rPr>
      </w:pPr>
      <w:r w:rsidRPr="00ED2013">
        <w:rPr>
          <w:rStyle w:val="Heading4Char"/>
          <w:rFonts w:cs="Arial"/>
          <w:sz w:val="22"/>
          <w:szCs w:val="22"/>
        </w:rPr>
        <w:t>Unit II:</w:t>
      </w:r>
      <w:r w:rsidRPr="00ED2013">
        <w:rPr>
          <w:rFonts w:ascii="Arial" w:hAnsi="Arial" w:cs="Arial"/>
          <w:b/>
          <w:bCs/>
          <w:sz w:val="22"/>
          <w:szCs w:val="22"/>
        </w:rPr>
        <w:t xml:space="preserve"> Hypothesis Testing and Research Design</w:t>
      </w:r>
    </w:p>
    <w:p w:rsidR="00E13C40" w:rsidRPr="00ED2013" w:rsidRDefault="00E13C40" w:rsidP="00E13C40">
      <w:pPr>
        <w:tabs>
          <w:tab w:val="left" w:pos="7590"/>
        </w:tabs>
        <w:jc w:val="both"/>
        <w:rPr>
          <w:rFonts w:ascii="Arial" w:hAnsi="Arial" w:cs="Arial"/>
          <w:b/>
          <w:bCs/>
          <w:sz w:val="22"/>
          <w:szCs w:val="22"/>
        </w:rPr>
      </w:pPr>
      <w:r w:rsidRPr="00ED2013">
        <w:rPr>
          <w:rFonts w:ascii="Arial" w:hAnsi="Arial" w:cs="Arial"/>
          <w:sz w:val="22"/>
          <w:szCs w:val="22"/>
        </w:rPr>
        <w:t>Hypothesis – Formulation of hypothesis – Testing of hypothesis – Type I and Type II errors – Research design – Types of research design - Methods of data collection: Census, Sample survey, Case study – Sampling: Steps in sampling design, Methods of sampling – Testing of reliability and validity – Sampling errors.</w:t>
      </w:r>
    </w:p>
    <w:p w:rsidR="00E13C40" w:rsidRPr="00ED2013" w:rsidRDefault="00E13C40" w:rsidP="00E13C40">
      <w:pPr>
        <w:tabs>
          <w:tab w:val="left" w:pos="7470"/>
        </w:tabs>
        <w:jc w:val="both"/>
        <w:rPr>
          <w:rFonts w:ascii="Arial" w:hAnsi="Arial" w:cs="Arial"/>
          <w:b/>
          <w:bCs/>
          <w:sz w:val="22"/>
          <w:szCs w:val="22"/>
        </w:rPr>
      </w:pPr>
      <w:r w:rsidRPr="00ED2013">
        <w:rPr>
          <w:rStyle w:val="Heading4Char"/>
          <w:rFonts w:cs="Arial"/>
          <w:sz w:val="22"/>
          <w:szCs w:val="22"/>
        </w:rPr>
        <w:t>Unit III:</w:t>
      </w:r>
      <w:r w:rsidR="003D10ED">
        <w:rPr>
          <w:rStyle w:val="Heading4Char"/>
          <w:rFonts w:cs="Arial"/>
          <w:sz w:val="22"/>
          <w:szCs w:val="22"/>
        </w:rPr>
        <w:t xml:space="preserve"> </w:t>
      </w:r>
      <w:r w:rsidRPr="00ED2013">
        <w:rPr>
          <w:rFonts w:ascii="Arial" w:hAnsi="Arial" w:cs="Arial"/>
          <w:b/>
          <w:bCs/>
          <w:sz w:val="22"/>
          <w:szCs w:val="22"/>
        </w:rPr>
        <w:t>Data Collection</w:t>
      </w:r>
    </w:p>
    <w:p w:rsidR="00E13C40" w:rsidRPr="00ED2013" w:rsidRDefault="00E13C40" w:rsidP="00E13C40">
      <w:pPr>
        <w:tabs>
          <w:tab w:val="left" w:pos="7530"/>
        </w:tabs>
        <w:jc w:val="both"/>
        <w:rPr>
          <w:rFonts w:ascii="Arial" w:hAnsi="Arial" w:cs="Arial"/>
          <w:b/>
          <w:bCs/>
          <w:sz w:val="22"/>
          <w:szCs w:val="22"/>
        </w:rPr>
      </w:pPr>
      <w:r w:rsidRPr="00ED2013">
        <w:rPr>
          <w:rFonts w:ascii="Arial" w:hAnsi="Arial" w:cs="Arial"/>
          <w:sz w:val="22"/>
          <w:szCs w:val="22"/>
        </w:rPr>
        <w:t>Variable: Meaning and types - Techniques of data collection – Primary data: Meaning, Advantages and limitations – Techniques: Interview, Schedule, Questionnaire, Observation – Secondary Data: Meaning and sources.</w:t>
      </w:r>
    </w:p>
    <w:p w:rsidR="00E13C40" w:rsidRPr="00ED2013" w:rsidRDefault="00E13C40" w:rsidP="00E13C40">
      <w:pPr>
        <w:tabs>
          <w:tab w:val="left" w:pos="7905"/>
        </w:tabs>
        <w:jc w:val="both"/>
        <w:rPr>
          <w:rFonts w:ascii="Arial" w:hAnsi="Arial" w:cs="Arial"/>
          <w:b/>
          <w:bCs/>
          <w:sz w:val="22"/>
          <w:szCs w:val="22"/>
        </w:rPr>
      </w:pPr>
      <w:r w:rsidRPr="00ED2013">
        <w:rPr>
          <w:rStyle w:val="Heading4Char"/>
          <w:rFonts w:cs="Arial"/>
          <w:sz w:val="22"/>
          <w:szCs w:val="22"/>
        </w:rPr>
        <w:t>Unit IV:</w:t>
      </w:r>
      <w:r w:rsidR="003D10ED">
        <w:rPr>
          <w:rStyle w:val="Heading4Char"/>
          <w:rFonts w:cs="Arial"/>
          <w:sz w:val="22"/>
          <w:szCs w:val="22"/>
        </w:rPr>
        <w:t xml:space="preserve"> </w:t>
      </w:r>
      <w:r w:rsidRPr="00ED2013">
        <w:rPr>
          <w:rFonts w:ascii="Arial" w:hAnsi="Arial" w:cs="Arial"/>
          <w:b/>
          <w:bCs/>
          <w:sz w:val="22"/>
          <w:szCs w:val="22"/>
        </w:rPr>
        <w:t>Data Analysis</w:t>
      </w:r>
    </w:p>
    <w:p w:rsidR="00E13C40" w:rsidRPr="00ED2013" w:rsidRDefault="00E13C40" w:rsidP="00E13C40">
      <w:pPr>
        <w:jc w:val="both"/>
        <w:rPr>
          <w:rFonts w:ascii="Arial" w:hAnsi="Arial" w:cs="Arial"/>
          <w:sz w:val="22"/>
          <w:szCs w:val="22"/>
        </w:rPr>
      </w:pPr>
      <w:r w:rsidRPr="00ED2013">
        <w:rPr>
          <w:rFonts w:ascii="Arial" w:hAnsi="Arial" w:cs="Arial"/>
          <w:sz w:val="22"/>
          <w:szCs w:val="22"/>
        </w:rPr>
        <w:t>Data Analysis – Uni-variate Analysis: Percentile, Mean, Median, Mode, Standard deviation, Range, Minimum, Maximum, Independent sample t-test – Bi-variate analysis: Simple correlation, Simple Regression, Chi-square, Paired samples t-test, ANOVA, Man-Whitney test – Wilcoxon signed rank test – Kruskal Wallis test (Simple problems)</w:t>
      </w:r>
    </w:p>
    <w:p w:rsidR="00E13C40" w:rsidRPr="00ED2013" w:rsidRDefault="00E13C40" w:rsidP="00E13C40">
      <w:pPr>
        <w:jc w:val="both"/>
        <w:rPr>
          <w:rFonts w:ascii="Arial" w:hAnsi="Arial" w:cs="Arial"/>
          <w:b/>
          <w:bCs/>
          <w:sz w:val="22"/>
          <w:szCs w:val="22"/>
        </w:rPr>
      </w:pPr>
      <w:r w:rsidRPr="00ED2013">
        <w:rPr>
          <w:rFonts w:ascii="Arial" w:hAnsi="Arial" w:cs="Arial"/>
          <w:sz w:val="22"/>
          <w:szCs w:val="22"/>
        </w:rPr>
        <w:t>Multi Variate Analysis: Multiple Correlation, Multiple Regression, Factor Analysis, Friedman’s test, Cluster analysis, Confirmatory Factor Analysis (CFA), Structural Equation Modelling (SEM), Multiple Discriminant Analysis.</w:t>
      </w:r>
    </w:p>
    <w:p w:rsidR="00E13C40" w:rsidRPr="00ED2013" w:rsidRDefault="00E13C40" w:rsidP="00E13C40">
      <w:pPr>
        <w:tabs>
          <w:tab w:val="left" w:pos="7680"/>
        </w:tabs>
        <w:jc w:val="both"/>
        <w:rPr>
          <w:rFonts w:ascii="Arial" w:hAnsi="Arial" w:cs="Arial"/>
          <w:b/>
          <w:bCs/>
          <w:sz w:val="22"/>
          <w:szCs w:val="22"/>
        </w:rPr>
      </w:pPr>
      <w:r w:rsidRPr="00ED2013">
        <w:rPr>
          <w:rStyle w:val="Heading4Char"/>
          <w:rFonts w:cs="Arial"/>
          <w:sz w:val="22"/>
          <w:szCs w:val="22"/>
        </w:rPr>
        <w:t>Unit V:</w:t>
      </w:r>
      <w:r w:rsidRPr="00ED2013">
        <w:rPr>
          <w:rFonts w:ascii="Arial" w:hAnsi="Arial" w:cs="Arial"/>
          <w:b/>
          <w:bCs/>
          <w:sz w:val="22"/>
          <w:szCs w:val="22"/>
        </w:rPr>
        <w:t xml:space="preserve"> Preparation of Research Report</w:t>
      </w:r>
    </w:p>
    <w:p w:rsidR="00E13C40" w:rsidRDefault="00E13C40" w:rsidP="00E13C40">
      <w:pPr>
        <w:jc w:val="both"/>
        <w:rPr>
          <w:rFonts w:ascii="Arial" w:hAnsi="Arial" w:cs="Arial"/>
          <w:sz w:val="22"/>
          <w:szCs w:val="22"/>
        </w:rPr>
      </w:pPr>
      <w:r w:rsidRPr="00ED2013">
        <w:rPr>
          <w:rFonts w:ascii="Arial" w:hAnsi="Arial" w:cs="Arial"/>
          <w:sz w:val="22"/>
          <w:szCs w:val="22"/>
        </w:rPr>
        <w:t>Report preparation – Guidelines and precautions for interpretation – Steps in Report writing - Style of research reports (APA, MLA, Anderson, Harvard) – Mechanics of report writing – Ethics in Research – Avoiding plagiarism – Plagiarism checker tools – Funding agencies for business research.</w:t>
      </w:r>
    </w:p>
    <w:p w:rsidR="004D7DF4" w:rsidRDefault="004D7DF4">
      <w:pPr>
        <w:spacing w:after="200" w:line="276" w:lineRule="auto"/>
        <w:rPr>
          <w:rFonts w:ascii="Arial" w:hAnsi="Arial" w:cs="Arial"/>
          <w:b/>
          <w:bCs/>
          <w:sz w:val="22"/>
          <w:szCs w:val="22"/>
        </w:rPr>
      </w:pPr>
      <w:r>
        <w:rPr>
          <w:rFonts w:ascii="Arial" w:hAnsi="Arial" w:cs="Arial"/>
          <w:b/>
          <w:bCs/>
          <w:sz w:val="22"/>
          <w:szCs w:val="22"/>
        </w:rPr>
        <w:br w:type="page"/>
      </w:r>
    </w:p>
    <w:p w:rsidR="00E13C40" w:rsidRPr="004D7DF4" w:rsidRDefault="00E13C40" w:rsidP="004D7DF4">
      <w:pPr>
        <w:rPr>
          <w:rFonts w:ascii="Arial" w:hAnsi="Arial" w:cs="Arial"/>
          <w:b/>
          <w:bCs/>
          <w:sz w:val="8"/>
          <w:szCs w:val="8"/>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E13C40" w:rsidRPr="001A4FEF" w:rsidTr="001758C3">
        <w:tc>
          <w:tcPr>
            <w:tcW w:w="5000" w:type="pct"/>
          </w:tcPr>
          <w:p w:rsidR="00E13C40" w:rsidRDefault="00E13C40" w:rsidP="001758C3">
            <w:pPr>
              <w:pStyle w:val="Heading4"/>
              <w:jc w:val="center"/>
              <w:rPr>
                <w:rFonts w:cs="Arial"/>
                <w:szCs w:val="22"/>
              </w:rPr>
            </w:pPr>
            <w:r w:rsidRPr="00223864">
              <w:rPr>
                <w:szCs w:val="22"/>
              </w:rPr>
              <w:t>Recent</w:t>
            </w:r>
            <w:r w:rsidR="008D30E4">
              <w:rPr>
                <w:szCs w:val="22"/>
              </w:rPr>
              <w:t xml:space="preserve"> </w:t>
            </w:r>
            <w:r>
              <w:rPr>
                <w:szCs w:val="22"/>
              </w:rPr>
              <w:t>Trends in Research Methodology</w:t>
            </w:r>
          </w:p>
          <w:p w:rsidR="00E13C40" w:rsidRPr="00223864" w:rsidRDefault="00E13C40" w:rsidP="001758C3">
            <w:pPr>
              <w:rPr>
                <w:sz w:val="8"/>
                <w:szCs w:val="8"/>
              </w:rPr>
            </w:pPr>
          </w:p>
        </w:tc>
      </w:tr>
      <w:tr w:rsidR="00E13C40" w:rsidRPr="001A4FEF" w:rsidTr="001758C3">
        <w:tc>
          <w:tcPr>
            <w:tcW w:w="5000" w:type="pct"/>
          </w:tcPr>
          <w:p w:rsidR="00E13C40" w:rsidRPr="001A4FEF" w:rsidRDefault="00E13C40" w:rsidP="001758C3">
            <w:pPr>
              <w:spacing w:before="60" w:after="60"/>
              <w:jc w:val="both"/>
              <w:rPr>
                <w:rFonts w:ascii="Arial" w:hAnsi="Arial" w:cs="Arial"/>
              </w:rPr>
            </w:pPr>
            <w:r w:rsidRPr="00223864">
              <w:rPr>
                <w:rFonts w:ascii="Arial" w:hAnsi="Arial" w:cs="Arial"/>
                <w:sz w:val="22"/>
                <w:szCs w:val="22"/>
              </w:rPr>
              <w:t xml:space="preserve">Faculty member will impart the knowledge on recent </w:t>
            </w:r>
            <w:r>
              <w:rPr>
                <w:rFonts w:ascii="Arial" w:hAnsi="Arial" w:cs="Arial"/>
                <w:sz w:val="22"/>
                <w:szCs w:val="22"/>
              </w:rPr>
              <w:t>Trends in Research Methodology</w:t>
            </w:r>
            <w:r w:rsidR="008D30E4">
              <w:rPr>
                <w:rFonts w:ascii="Arial" w:hAnsi="Arial" w:cs="Arial"/>
                <w:sz w:val="22"/>
                <w:szCs w:val="22"/>
              </w:rPr>
              <w:t xml:space="preserve"> </w:t>
            </w:r>
            <w:r w:rsidRPr="00BC3B0A">
              <w:rPr>
                <w:rFonts w:ascii="Arial" w:hAnsi="Arial" w:cs="Arial"/>
                <w:sz w:val="22"/>
                <w:szCs w:val="22"/>
              </w:rPr>
              <w:t>to the students and these components will not cover in the examination.</w:t>
            </w:r>
          </w:p>
        </w:tc>
      </w:tr>
    </w:tbl>
    <w:p w:rsidR="00E13C40" w:rsidRDefault="00E13C40" w:rsidP="00E13C40">
      <w:pPr>
        <w:rPr>
          <w:rFonts w:ascii="Arial" w:hAnsi="Arial" w:cs="Arial"/>
          <w:b/>
          <w:bCs/>
          <w:sz w:val="22"/>
          <w:szCs w:val="22"/>
        </w:rPr>
      </w:pPr>
    </w:p>
    <w:tbl>
      <w:tblPr>
        <w:tblW w:w="5000" w:type="pct"/>
        <w:tblLayout w:type="fixed"/>
        <w:tblLook w:val="04A0" w:firstRow="1" w:lastRow="0" w:firstColumn="1" w:lastColumn="0" w:noHBand="0" w:noVBand="1"/>
      </w:tblPr>
      <w:tblGrid>
        <w:gridCol w:w="436"/>
        <w:gridCol w:w="8912"/>
      </w:tblGrid>
      <w:tr w:rsidR="00E13C40" w:rsidRPr="00C35CC3" w:rsidTr="001758C3">
        <w:tc>
          <w:tcPr>
            <w:tcW w:w="5000" w:type="pct"/>
            <w:gridSpan w:val="2"/>
          </w:tcPr>
          <w:p w:rsidR="00E13C40" w:rsidRPr="00C35CC3" w:rsidRDefault="00E13C40" w:rsidP="001758C3">
            <w:pPr>
              <w:pStyle w:val="Heading2"/>
              <w:rPr>
                <w:lang w:val="en-IN"/>
              </w:rPr>
            </w:pPr>
            <w:r w:rsidRPr="00C35CC3">
              <w:t>Text Books:</w:t>
            </w:r>
          </w:p>
        </w:tc>
      </w:tr>
      <w:tr w:rsidR="00E13C40" w:rsidRPr="00C35CC3" w:rsidTr="001758C3">
        <w:tc>
          <w:tcPr>
            <w:tcW w:w="233" w:type="pct"/>
          </w:tcPr>
          <w:p w:rsidR="00E13C40" w:rsidRPr="00C35CC3" w:rsidRDefault="00E13C40" w:rsidP="001758C3">
            <w:pPr>
              <w:spacing w:before="40" w:after="40"/>
              <w:rPr>
                <w:rFonts w:ascii="Arial" w:hAnsi="Arial" w:cs="Arial"/>
                <w:lang w:val="en-IN"/>
              </w:rPr>
            </w:pPr>
            <w:r w:rsidRPr="00C35CC3">
              <w:rPr>
                <w:rFonts w:ascii="Arial" w:hAnsi="Arial" w:cs="Arial"/>
                <w:sz w:val="22"/>
                <w:szCs w:val="22"/>
                <w:lang w:val="en-IN"/>
              </w:rPr>
              <w:t>1.</w:t>
            </w:r>
          </w:p>
        </w:tc>
        <w:tc>
          <w:tcPr>
            <w:tcW w:w="4767" w:type="pct"/>
            <w:vAlign w:val="center"/>
          </w:tcPr>
          <w:p w:rsidR="00E13C40" w:rsidRPr="00E3363D" w:rsidRDefault="00E13C40" w:rsidP="001758C3">
            <w:pPr>
              <w:rPr>
                <w:rFonts w:ascii="Arial" w:hAnsi="Arial" w:cs="Arial"/>
              </w:rPr>
            </w:pPr>
            <w:r w:rsidRPr="00E3363D">
              <w:rPr>
                <w:rFonts w:ascii="Arial" w:hAnsi="Arial" w:cs="Arial"/>
                <w:sz w:val="22"/>
                <w:szCs w:val="22"/>
              </w:rPr>
              <w:t>Tripathi, 2014 “Research Methodology in Management and Social Sciences”. Sultan Chand &amp; Sons, New Delhi.</w:t>
            </w:r>
          </w:p>
        </w:tc>
      </w:tr>
      <w:tr w:rsidR="00E13C40" w:rsidRPr="00C35CC3" w:rsidTr="001758C3">
        <w:tc>
          <w:tcPr>
            <w:tcW w:w="233" w:type="pct"/>
          </w:tcPr>
          <w:p w:rsidR="00E13C40" w:rsidRPr="00C35CC3" w:rsidRDefault="00E13C40" w:rsidP="001758C3">
            <w:pPr>
              <w:spacing w:before="40" w:after="40"/>
              <w:rPr>
                <w:rFonts w:ascii="Arial" w:hAnsi="Arial" w:cs="Arial"/>
                <w:lang w:val="en-IN"/>
              </w:rPr>
            </w:pPr>
            <w:r w:rsidRPr="00C35CC3">
              <w:rPr>
                <w:rFonts w:ascii="Arial" w:hAnsi="Arial" w:cs="Arial"/>
                <w:sz w:val="22"/>
                <w:szCs w:val="22"/>
                <w:lang w:val="en-IN"/>
              </w:rPr>
              <w:t>2.</w:t>
            </w:r>
          </w:p>
        </w:tc>
        <w:tc>
          <w:tcPr>
            <w:tcW w:w="4767" w:type="pct"/>
            <w:vAlign w:val="center"/>
          </w:tcPr>
          <w:p w:rsidR="00E13C40" w:rsidRPr="00E3363D" w:rsidRDefault="00E13C40" w:rsidP="001758C3">
            <w:pPr>
              <w:rPr>
                <w:rFonts w:ascii="Arial" w:hAnsi="Arial" w:cs="Arial"/>
              </w:rPr>
            </w:pPr>
            <w:r w:rsidRPr="00E3363D">
              <w:rPr>
                <w:rFonts w:ascii="Arial" w:hAnsi="Arial" w:cs="Arial"/>
                <w:sz w:val="22"/>
                <w:szCs w:val="22"/>
              </w:rPr>
              <w:t>Kothari C.R and Gaurav Garg, 2020 “Research Methodology” – Methods and Techniques. New Age International (P) Limited, New Delhi.</w:t>
            </w:r>
          </w:p>
        </w:tc>
      </w:tr>
      <w:tr w:rsidR="00E13C40" w:rsidRPr="00C35CC3" w:rsidTr="001758C3">
        <w:tc>
          <w:tcPr>
            <w:tcW w:w="233" w:type="pct"/>
          </w:tcPr>
          <w:p w:rsidR="00E13C40" w:rsidRPr="00C35CC3" w:rsidRDefault="00E13C40" w:rsidP="001758C3">
            <w:pPr>
              <w:spacing w:before="40" w:after="40"/>
              <w:rPr>
                <w:rFonts w:ascii="Arial" w:hAnsi="Arial" w:cs="Arial"/>
                <w:lang w:val="en-IN"/>
              </w:rPr>
            </w:pPr>
            <w:r w:rsidRPr="00C35CC3">
              <w:rPr>
                <w:rFonts w:ascii="Arial" w:hAnsi="Arial" w:cs="Arial"/>
                <w:sz w:val="22"/>
                <w:szCs w:val="22"/>
                <w:lang w:val="en-IN"/>
              </w:rPr>
              <w:t>3.</w:t>
            </w:r>
          </w:p>
        </w:tc>
        <w:tc>
          <w:tcPr>
            <w:tcW w:w="4767" w:type="pct"/>
          </w:tcPr>
          <w:p w:rsidR="00E13C40" w:rsidRPr="00E3363D" w:rsidRDefault="00E13C40" w:rsidP="001758C3">
            <w:pPr>
              <w:shd w:val="clear" w:color="auto" w:fill="FFFFFF"/>
              <w:jc w:val="both"/>
              <w:rPr>
                <w:rFonts w:ascii="Arial" w:hAnsi="Arial" w:cs="Arial"/>
                <w:color w:val="222222"/>
              </w:rPr>
            </w:pPr>
            <w:r w:rsidRPr="00E3363D">
              <w:rPr>
                <w:rFonts w:ascii="Arial" w:hAnsi="Arial" w:cs="Arial"/>
                <w:sz w:val="22"/>
                <w:szCs w:val="22"/>
              </w:rPr>
              <w:t>Krishnaswami and Ranganathan, 2011 “Methodology of Research in Social Sciences”, Himalaya Publishing House, Mumbai.</w:t>
            </w:r>
          </w:p>
        </w:tc>
      </w:tr>
      <w:tr w:rsidR="00E13C40" w:rsidRPr="00C35CC3" w:rsidTr="001758C3">
        <w:tc>
          <w:tcPr>
            <w:tcW w:w="233" w:type="pct"/>
          </w:tcPr>
          <w:p w:rsidR="00E13C40" w:rsidRPr="00C35CC3" w:rsidRDefault="00E13C40" w:rsidP="001758C3">
            <w:pPr>
              <w:spacing w:before="40" w:after="40"/>
              <w:rPr>
                <w:rFonts w:ascii="Arial" w:hAnsi="Arial" w:cs="Arial"/>
                <w:lang w:val="en-IN"/>
              </w:rPr>
            </w:pPr>
            <w:r w:rsidRPr="00C35CC3">
              <w:rPr>
                <w:rFonts w:ascii="Arial" w:hAnsi="Arial" w:cs="Arial"/>
                <w:sz w:val="22"/>
                <w:szCs w:val="22"/>
                <w:lang w:val="en-IN"/>
              </w:rPr>
              <w:t>4.</w:t>
            </w:r>
          </w:p>
        </w:tc>
        <w:tc>
          <w:tcPr>
            <w:tcW w:w="4767" w:type="pct"/>
          </w:tcPr>
          <w:p w:rsidR="00E13C40" w:rsidRPr="00E3363D" w:rsidRDefault="00E13C40" w:rsidP="001758C3">
            <w:pPr>
              <w:jc w:val="both"/>
              <w:rPr>
                <w:rFonts w:ascii="Arial" w:hAnsi="Arial" w:cs="Arial"/>
                <w:color w:val="000000"/>
                <w:shd w:val="clear" w:color="auto" w:fill="FFFFFF"/>
              </w:rPr>
            </w:pPr>
            <w:r w:rsidRPr="00E3363D">
              <w:rPr>
                <w:rFonts w:ascii="Arial" w:hAnsi="Arial" w:cs="Arial"/>
                <w:noProof/>
                <w:sz w:val="22"/>
                <w:szCs w:val="22"/>
              </w:rPr>
              <w:t>Anusree, M., Mohapatra, S., and Sreejesh, S. 2017,</w:t>
            </w:r>
            <w:r w:rsidRPr="00E3363D">
              <w:rPr>
                <w:rFonts w:ascii="Arial" w:hAnsi="Arial" w:cs="Arial"/>
                <w:iCs/>
                <w:noProof/>
                <w:sz w:val="22"/>
                <w:szCs w:val="22"/>
              </w:rPr>
              <w:t>Business Research Methods - An Applied Orientation.</w:t>
            </w:r>
            <w:r w:rsidRPr="00E3363D">
              <w:rPr>
                <w:rFonts w:ascii="Arial" w:hAnsi="Arial" w:cs="Arial"/>
                <w:noProof/>
                <w:sz w:val="22"/>
                <w:szCs w:val="22"/>
              </w:rPr>
              <w:t xml:space="preserve"> Springer International Publishing.New Delhi</w:t>
            </w:r>
          </w:p>
        </w:tc>
      </w:tr>
    </w:tbl>
    <w:p w:rsidR="00E13C40" w:rsidRDefault="00E13C40" w:rsidP="00E13C40">
      <w:pPr>
        <w:rPr>
          <w:rFonts w:ascii="Arial" w:hAnsi="Arial" w:cs="Arial"/>
          <w:b/>
          <w:bCs/>
          <w:sz w:val="22"/>
          <w:szCs w:val="22"/>
        </w:rPr>
      </w:pPr>
    </w:p>
    <w:tbl>
      <w:tblPr>
        <w:tblW w:w="9073" w:type="dxa"/>
        <w:tblInd w:w="-34" w:type="dxa"/>
        <w:tblLayout w:type="fixed"/>
        <w:tblLook w:val="04A0" w:firstRow="1" w:lastRow="0" w:firstColumn="1" w:lastColumn="0" w:noHBand="0" w:noVBand="1"/>
      </w:tblPr>
      <w:tblGrid>
        <w:gridCol w:w="710"/>
        <w:gridCol w:w="8354"/>
        <w:gridCol w:w="9"/>
      </w:tblGrid>
      <w:tr w:rsidR="00E13C40" w:rsidRPr="00E3363D" w:rsidTr="001758C3">
        <w:trPr>
          <w:gridAfter w:val="1"/>
          <w:wAfter w:w="5" w:type="pct"/>
        </w:trPr>
        <w:tc>
          <w:tcPr>
            <w:tcW w:w="4995" w:type="pct"/>
            <w:gridSpan w:val="2"/>
          </w:tcPr>
          <w:p w:rsidR="00E13C40" w:rsidRPr="00E3363D" w:rsidRDefault="00E13C40" w:rsidP="001758C3">
            <w:pPr>
              <w:pStyle w:val="Heading2"/>
              <w:rPr>
                <w:lang w:val="en-IN"/>
              </w:rPr>
            </w:pPr>
            <w:r w:rsidRPr="00E3363D">
              <w:t>Supplementary Readings:</w:t>
            </w:r>
          </w:p>
        </w:tc>
      </w:tr>
      <w:tr w:rsidR="00E13C40" w:rsidRPr="00E3363D" w:rsidTr="001758C3">
        <w:trPr>
          <w:gridAfter w:val="1"/>
          <w:wAfter w:w="5" w:type="pct"/>
        </w:trPr>
        <w:tc>
          <w:tcPr>
            <w:tcW w:w="391" w:type="pct"/>
          </w:tcPr>
          <w:p w:rsidR="00E13C40" w:rsidRPr="00E3363D" w:rsidRDefault="00E13C40" w:rsidP="001758C3">
            <w:pPr>
              <w:spacing w:before="40" w:after="40"/>
              <w:jc w:val="center"/>
              <w:rPr>
                <w:rFonts w:ascii="Arial" w:hAnsi="Arial" w:cs="Arial"/>
                <w:lang w:val="en-IN"/>
              </w:rPr>
            </w:pPr>
            <w:r w:rsidRPr="00E3363D">
              <w:rPr>
                <w:rFonts w:ascii="Arial" w:hAnsi="Arial" w:cs="Arial"/>
                <w:sz w:val="22"/>
                <w:szCs w:val="22"/>
                <w:lang w:val="en-IN"/>
              </w:rPr>
              <w:t>1.</w:t>
            </w:r>
          </w:p>
        </w:tc>
        <w:tc>
          <w:tcPr>
            <w:tcW w:w="4604" w:type="pct"/>
            <w:vAlign w:val="center"/>
          </w:tcPr>
          <w:p w:rsidR="00E13C40" w:rsidRPr="00E3363D" w:rsidRDefault="00E13C40" w:rsidP="001758C3">
            <w:pPr>
              <w:rPr>
                <w:rFonts w:ascii="Arial" w:hAnsi="Arial" w:cs="Arial"/>
              </w:rPr>
            </w:pPr>
            <w:r w:rsidRPr="00E3363D">
              <w:rPr>
                <w:rFonts w:ascii="Arial" w:hAnsi="Arial" w:cs="Arial"/>
                <w:sz w:val="22"/>
                <w:szCs w:val="22"/>
              </w:rPr>
              <w:t xml:space="preserve">Donald R. Cooper, Pamela S. Schindler and </w:t>
            </w:r>
            <w:proofErr w:type="spellStart"/>
            <w:r w:rsidRPr="00E3363D">
              <w:rPr>
                <w:rFonts w:ascii="Arial" w:hAnsi="Arial" w:cs="Arial"/>
                <w:sz w:val="22"/>
                <w:szCs w:val="22"/>
              </w:rPr>
              <w:t>J.</w:t>
            </w:r>
            <w:proofErr w:type="gramStart"/>
            <w:r w:rsidRPr="00E3363D">
              <w:rPr>
                <w:rFonts w:ascii="Arial" w:hAnsi="Arial" w:cs="Arial"/>
                <w:sz w:val="22"/>
                <w:szCs w:val="22"/>
              </w:rPr>
              <w:t>K.Sharma</w:t>
            </w:r>
            <w:proofErr w:type="spellEnd"/>
            <w:proofErr w:type="gramEnd"/>
            <w:r w:rsidRPr="00E3363D">
              <w:rPr>
                <w:rFonts w:ascii="Arial" w:hAnsi="Arial" w:cs="Arial"/>
                <w:sz w:val="22"/>
                <w:szCs w:val="22"/>
              </w:rPr>
              <w:t>, “Business Research</w:t>
            </w:r>
          </w:p>
          <w:p w:rsidR="00E13C40" w:rsidRPr="00E3363D" w:rsidRDefault="00E13C40" w:rsidP="001758C3">
            <w:pPr>
              <w:pStyle w:val="ListParagraph"/>
              <w:ind w:left="714"/>
              <w:rPr>
                <w:rFonts w:ascii="Arial" w:hAnsi="Arial" w:cs="Arial"/>
              </w:rPr>
            </w:pPr>
            <w:r w:rsidRPr="00E3363D">
              <w:rPr>
                <w:rFonts w:ascii="Arial" w:hAnsi="Arial" w:cs="Arial"/>
                <w:sz w:val="22"/>
                <w:szCs w:val="22"/>
              </w:rPr>
              <w:t>Methodology”, 12</w:t>
            </w:r>
            <w:r w:rsidRPr="00E3363D">
              <w:rPr>
                <w:rFonts w:ascii="Arial" w:hAnsi="Arial" w:cs="Arial"/>
                <w:sz w:val="22"/>
                <w:szCs w:val="22"/>
                <w:vertAlign w:val="superscript"/>
              </w:rPr>
              <w:t>th</w:t>
            </w:r>
            <w:r w:rsidRPr="00E3363D">
              <w:rPr>
                <w:rFonts w:ascii="Arial" w:hAnsi="Arial" w:cs="Arial"/>
                <w:sz w:val="22"/>
                <w:szCs w:val="22"/>
              </w:rPr>
              <w:t xml:space="preserve"> Edition, Tata </w:t>
            </w:r>
            <w:proofErr w:type="spellStart"/>
            <w:r w:rsidRPr="00E3363D">
              <w:rPr>
                <w:rFonts w:ascii="Arial" w:hAnsi="Arial" w:cs="Arial"/>
                <w:sz w:val="22"/>
                <w:szCs w:val="22"/>
              </w:rPr>
              <w:t>Mcgraw</w:t>
            </w:r>
            <w:proofErr w:type="spellEnd"/>
            <w:r w:rsidRPr="00E3363D">
              <w:rPr>
                <w:rFonts w:ascii="Arial" w:hAnsi="Arial" w:cs="Arial"/>
                <w:sz w:val="22"/>
                <w:szCs w:val="22"/>
              </w:rPr>
              <w:t xml:space="preserve"> Hill, Noida (UP).</w:t>
            </w:r>
          </w:p>
        </w:tc>
      </w:tr>
      <w:tr w:rsidR="00E13C40" w:rsidRPr="00E3363D" w:rsidTr="001758C3">
        <w:trPr>
          <w:gridAfter w:val="1"/>
          <w:wAfter w:w="5" w:type="pct"/>
        </w:trPr>
        <w:tc>
          <w:tcPr>
            <w:tcW w:w="391" w:type="pct"/>
          </w:tcPr>
          <w:p w:rsidR="00E13C40" w:rsidRPr="00E3363D" w:rsidRDefault="00E13C40" w:rsidP="001758C3">
            <w:pPr>
              <w:spacing w:before="40" w:after="40"/>
              <w:jc w:val="center"/>
              <w:rPr>
                <w:rFonts w:ascii="Arial" w:hAnsi="Arial" w:cs="Arial"/>
                <w:lang w:val="en-IN"/>
              </w:rPr>
            </w:pPr>
            <w:r w:rsidRPr="00E3363D">
              <w:rPr>
                <w:rFonts w:ascii="Arial" w:hAnsi="Arial" w:cs="Arial"/>
                <w:sz w:val="22"/>
                <w:szCs w:val="22"/>
                <w:lang w:val="en-IN"/>
              </w:rPr>
              <w:t>2.</w:t>
            </w:r>
          </w:p>
        </w:tc>
        <w:tc>
          <w:tcPr>
            <w:tcW w:w="4604" w:type="pct"/>
            <w:vAlign w:val="center"/>
          </w:tcPr>
          <w:p w:rsidR="00E13C40" w:rsidRPr="00E3363D" w:rsidRDefault="00E13C40" w:rsidP="001758C3">
            <w:pPr>
              <w:rPr>
                <w:rFonts w:ascii="Arial" w:hAnsi="Arial" w:cs="Arial"/>
              </w:rPr>
            </w:pPr>
            <w:proofErr w:type="spellStart"/>
            <w:r w:rsidRPr="00E3363D">
              <w:rPr>
                <w:rFonts w:ascii="Arial" w:hAnsi="Arial" w:cs="Arial"/>
                <w:sz w:val="22"/>
                <w:szCs w:val="22"/>
              </w:rPr>
              <w:t>Sashi</w:t>
            </w:r>
            <w:proofErr w:type="spellEnd"/>
            <w:r w:rsidRPr="00E3363D">
              <w:rPr>
                <w:rFonts w:ascii="Arial" w:hAnsi="Arial" w:cs="Arial"/>
                <w:sz w:val="22"/>
                <w:szCs w:val="22"/>
              </w:rPr>
              <w:t xml:space="preserve"> </w:t>
            </w:r>
            <w:proofErr w:type="spellStart"/>
            <w:proofErr w:type="gramStart"/>
            <w:r w:rsidRPr="00E3363D">
              <w:rPr>
                <w:rFonts w:ascii="Arial" w:hAnsi="Arial" w:cs="Arial"/>
                <w:sz w:val="22"/>
                <w:szCs w:val="22"/>
              </w:rPr>
              <w:t>K.Gupta</w:t>
            </w:r>
            <w:proofErr w:type="spellEnd"/>
            <w:proofErr w:type="gramEnd"/>
            <w:r w:rsidRPr="00E3363D">
              <w:rPr>
                <w:rFonts w:ascii="Arial" w:hAnsi="Arial" w:cs="Arial"/>
                <w:sz w:val="22"/>
                <w:szCs w:val="22"/>
              </w:rPr>
              <w:t xml:space="preserve"> and ParneetRangi,2018 “Research Methodology” , Kalyani</w:t>
            </w:r>
          </w:p>
          <w:p w:rsidR="00E13C40" w:rsidRPr="00E3363D" w:rsidRDefault="00E13C40" w:rsidP="001758C3">
            <w:pPr>
              <w:pStyle w:val="ListParagraph"/>
              <w:ind w:left="714"/>
              <w:rPr>
                <w:rFonts w:ascii="Arial" w:hAnsi="Arial" w:cs="Arial"/>
              </w:rPr>
            </w:pPr>
            <w:r w:rsidRPr="00E3363D">
              <w:rPr>
                <w:rFonts w:ascii="Arial" w:hAnsi="Arial" w:cs="Arial"/>
                <w:sz w:val="22"/>
                <w:szCs w:val="22"/>
              </w:rPr>
              <w:t>Publisher, Ludhiana.</w:t>
            </w:r>
          </w:p>
        </w:tc>
      </w:tr>
      <w:tr w:rsidR="00E13C40" w:rsidRPr="00E3363D" w:rsidTr="001758C3">
        <w:trPr>
          <w:gridAfter w:val="1"/>
          <w:wAfter w:w="5" w:type="pct"/>
        </w:trPr>
        <w:tc>
          <w:tcPr>
            <w:tcW w:w="391" w:type="pct"/>
          </w:tcPr>
          <w:p w:rsidR="00E13C40" w:rsidRPr="00E3363D" w:rsidRDefault="00E13C40" w:rsidP="001758C3">
            <w:pPr>
              <w:spacing w:before="40" w:after="40"/>
              <w:jc w:val="center"/>
              <w:rPr>
                <w:rFonts w:ascii="Arial" w:hAnsi="Arial" w:cs="Arial"/>
                <w:lang w:val="en-IN"/>
              </w:rPr>
            </w:pPr>
            <w:r w:rsidRPr="00E3363D">
              <w:rPr>
                <w:rFonts w:ascii="Arial" w:hAnsi="Arial" w:cs="Arial"/>
                <w:sz w:val="22"/>
                <w:szCs w:val="22"/>
                <w:lang w:val="en-IN"/>
              </w:rPr>
              <w:t>3.</w:t>
            </w:r>
          </w:p>
        </w:tc>
        <w:tc>
          <w:tcPr>
            <w:tcW w:w="4604" w:type="pct"/>
            <w:vAlign w:val="center"/>
          </w:tcPr>
          <w:p w:rsidR="00E13C40" w:rsidRPr="00E3363D" w:rsidRDefault="00E13C40" w:rsidP="001758C3">
            <w:pPr>
              <w:jc w:val="both"/>
              <w:rPr>
                <w:rFonts w:ascii="Arial" w:hAnsi="Arial" w:cs="Arial"/>
                <w:bCs/>
              </w:rPr>
            </w:pPr>
            <w:r w:rsidRPr="00E3363D">
              <w:rPr>
                <w:rFonts w:ascii="Arial" w:hAnsi="Arial" w:cs="Arial"/>
                <w:sz w:val="22"/>
                <w:szCs w:val="22"/>
              </w:rPr>
              <w:t xml:space="preserve">Sharma R D and Hardeep Chahal, 2004 “Research Methodology </w:t>
            </w:r>
            <w:proofErr w:type="gramStart"/>
            <w:r w:rsidRPr="00E3363D">
              <w:rPr>
                <w:rFonts w:ascii="Arial" w:hAnsi="Arial" w:cs="Arial"/>
                <w:sz w:val="22"/>
                <w:szCs w:val="22"/>
              </w:rPr>
              <w:t>In</w:t>
            </w:r>
            <w:proofErr w:type="gramEnd"/>
            <w:r w:rsidRPr="00E3363D">
              <w:rPr>
                <w:rFonts w:ascii="Arial" w:hAnsi="Arial" w:cs="Arial"/>
                <w:sz w:val="22"/>
                <w:szCs w:val="22"/>
              </w:rPr>
              <w:t xml:space="preserve"> Commerce and Management”, Anmol Publications, New Delhi</w:t>
            </w:r>
          </w:p>
        </w:tc>
      </w:tr>
      <w:tr w:rsidR="00E13C40" w:rsidRPr="00E3363D" w:rsidTr="001758C3">
        <w:trPr>
          <w:gridAfter w:val="1"/>
          <w:wAfter w:w="5" w:type="pct"/>
        </w:trPr>
        <w:tc>
          <w:tcPr>
            <w:tcW w:w="391" w:type="pct"/>
          </w:tcPr>
          <w:p w:rsidR="00E13C40" w:rsidRPr="00E3363D" w:rsidRDefault="00E13C40" w:rsidP="001758C3">
            <w:pPr>
              <w:spacing w:before="40" w:after="40"/>
              <w:jc w:val="center"/>
              <w:rPr>
                <w:rFonts w:ascii="Arial" w:hAnsi="Arial" w:cs="Arial"/>
                <w:lang w:val="en-IN"/>
              </w:rPr>
            </w:pPr>
            <w:r w:rsidRPr="00E3363D">
              <w:rPr>
                <w:rFonts w:ascii="Arial" w:hAnsi="Arial" w:cs="Arial"/>
                <w:sz w:val="22"/>
                <w:szCs w:val="22"/>
                <w:lang w:val="en-IN"/>
              </w:rPr>
              <w:t>4.</w:t>
            </w:r>
          </w:p>
        </w:tc>
        <w:tc>
          <w:tcPr>
            <w:tcW w:w="4604" w:type="pct"/>
            <w:vAlign w:val="center"/>
          </w:tcPr>
          <w:p w:rsidR="00E13C40" w:rsidRPr="00E3363D" w:rsidRDefault="00E13C40" w:rsidP="001758C3">
            <w:pPr>
              <w:tabs>
                <w:tab w:val="left" w:pos="9468"/>
              </w:tabs>
              <w:jc w:val="both"/>
              <w:rPr>
                <w:rFonts w:ascii="Arial" w:hAnsi="Arial" w:cs="Arial"/>
              </w:rPr>
            </w:pPr>
            <w:r w:rsidRPr="00E3363D">
              <w:rPr>
                <w:rFonts w:ascii="Arial" w:hAnsi="Arial" w:cs="Arial"/>
                <w:noProof/>
                <w:sz w:val="22"/>
                <w:szCs w:val="22"/>
              </w:rPr>
              <w:t>Zikmund, W. G. 2017,</w:t>
            </w:r>
            <w:r w:rsidRPr="00E3363D">
              <w:rPr>
                <w:rFonts w:ascii="Arial" w:hAnsi="Arial" w:cs="Arial"/>
                <w:iCs/>
                <w:noProof/>
                <w:sz w:val="22"/>
                <w:szCs w:val="22"/>
              </w:rPr>
              <w:t>Business Research Methods</w:t>
            </w:r>
            <w:r w:rsidRPr="00E3363D">
              <w:rPr>
                <w:rFonts w:ascii="Arial" w:hAnsi="Arial" w:cs="Arial"/>
                <w:noProof/>
                <w:sz w:val="22"/>
                <w:szCs w:val="22"/>
              </w:rPr>
              <w:t xml:space="preserve">  Cengage Learning India Private Limited.New Delhi</w:t>
            </w:r>
          </w:p>
        </w:tc>
      </w:tr>
      <w:tr w:rsidR="00E13C40" w:rsidRPr="00E3363D" w:rsidTr="001758C3">
        <w:tc>
          <w:tcPr>
            <w:tcW w:w="5000" w:type="pct"/>
            <w:gridSpan w:val="3"/>
          </w:tcPr>
          <w:p w:rsidR="00E13C40" w:rsidRPr="00E3363D" w:rsidRDefault="00E13C40" w:rsidP="001758C3">
            <w:pPr>
              <w:pStyle w:val="Heading2"/>
              <w:rPr>
                <w:lang w:val="en-IN"/>
              </w:rPr>
            </w:pPr>
            <w:r w:rsidRPr="00E3363D">
              <w:t>Web Reference:</w:t>
            </w:r>
          </w:p>
        </w:tc>
      </w:tr>
      <w:tr w:rsidR="00E13C40" w:rsidRPr="00E3363D" w:rsidTr="001758C3">
        <w:tc>
          <w:tcPr>
            <w:tcW w:w="391" w:type="pct"/>
          </w:tcPr>
          <w:p w:rsidR="00E13C40" w:rsidRPr="00E3363D" w:rsidRDefault="00E13C40" w:rsidP="001758C3">
            <w:pPr>
              <w:jc w:val="center"/>
              <w:rPr>
                <w:rFonts w:ascii="Arial" w:hAnsi="Arial" w:cs="Arial"/>
                <w:lang w:val="en-IN"/>
              </w:rPr>
            </w:pPr>
            <w:r w:rsidRPr="00E3363D">
              <w:rPr>
                <w:rFonts w:ascii="Arial" w:hAnsi="Arial" w:cs="Arial"/>
                <w:sz w:val="22"/>
                <w:szCs w:val="22"/>
                <w:lang w:val="en-IN"/>
              </w:rPr>
              <w:t>1</w:t>
            </w:r>
          </w:p>
        </w:tc>
        <w:tc>
          <w:tcPr>
            <w:tcW w:w="4609" w:type="pct"/>
            <w:gridSpan w:val="2"/>
            <w:vAlign w:val="center"/>
          </w:tcPr>
          <w:p w:rsidR="00E13C40" w:rsidRPr="00E3363D" w:rsidRDefault="00E13C40" w:rsidP="001758C3">
            <w:pPr>
              <w:tabs>
                <w:tab w:val="left" w:pos="9468"/>
              </w:tabs>
              <w:jc w:val="both"/>
              <w:rPr>
                <w:rFonts w:ascii="Arial" w:hAnsi="Arial" w:cs="Arial"/>
              </w:rPr>
            </w:pPr>
            <w:r w:rsidRPr="002B4728">
              <w:rPr>
                <w:rFonts w:ascii="Arial" w:hAnsi="Arial" w:cs="Arial"/>
                <w:sz w:val="22"/>
                <w:szCs w:val="22"/>
              </w:rPr>
              <w:t xml:space="preserve">https://www.cartercenter.org/resources/pdfs/health/ephti/library/lecture_notes/health_ </w:t>
            </w:r>
            <w:proofErr w:type="spellStart"/>
            <w:r w:rsidRPr="002B4728">
              <w:rPr>
                <w:rFonts w:ascii="Arial" w:hAnsi="Arial" w:cs="Arial"/>
                <w:sz w:val="22"/>
                <w:szCs w:val="22"/>
              </w:rPr>
              <w:t>science_students</w:t>
            </w:r>
            <w:proofErr w:type="spellEnd"/>
            <w:r w:rsidRPr="002B4728">
              <w:rPr>
                <w:rFonts w:ascii="Arial" w:hAnsi="Arial" w:cs="Arial"/>
                <w:sz w:val="22"/>
                <w:szCs w:val="22"/>
              </w:rPr>
              <w:t>/ln_research_method_final.pdf</w:t>
            </w:r>
          </w:p>
        </w:tc>
      </w:tr>
      <w:tr w:rsidR="00E13C40" w:rsidRPr="00E3363D" w:rsidTr="001758C3">
        <w:tc>
          <w:tcPr>
            <w:tcW w:w="391" w:type="pct"/>
          </w:tcPr>
          <w:p w:rsidR="00E13C40" w:rsidRPr="00E3363D" w:rsidRDefault="00E13C40" w:rsidP="001758C3">
            <w:pPr>
              <w:jc w:val="center"/>
              <w:rPr>
                <w:rFonts w:ascii="Arial" w:hAnsi="Arial" w:cs="Arial"/>
                <w:lang w:val="en-IN"/>
              </w:rPr>
            </w:pPr>
            <w:r w:rsidRPr="00E3363D">
              <w:rPr>
                <w:rFonts w:ascii="Arial" w:hAnsi="Arial" w:cs="Arial"/>
                <w:sz w:val="22"/>
                <w:szCs w:val="22"/>
                <w:lang w:val="en-IN"/>
              </w:rPr>
              <w:t>2</w:t>
            </w:r>
          </w:p>
        </w:tc>
        <w:tc>
          <w:tcPr>
            <w:tcW w:w="4609" w:type="pct"/>
            <w:gridSpan w:val="2"/>
            <w:vAlign w:val="center"/>
          </w:tcPr>
          <w:p w:rsidR="00E13C40" w:rsidRPr="00E3363D" w:rsidRDefault="00E13C40" w:rsidP="001758C3">
            <w:pPr>
              <w:tabs>
                <w:tab w:val="left" w:pos="9468"/>
              </w:tabs>
              <w:jc w:val="both"/>
              <w:rPr>
                <w:rFonts w:ascii="Arial" w:hAnsi="Arial" w:cs="Arial"/>
              </w:rPr>
            </w:pPr>
            <w:r w:rsidRPr="00E3363D">
              <w:rPr>
                <w:rFonts w:ascii="Arial" w:hAnsi="Arial" w:cs="Arial"/>
                <w:sz w:val="22"/>
                <w:szCs w:val="22"/>
              </w:rPr>
              <w:t>https://ccsuniversity.ac.in/bridge-library/pdf/MPhil%20Stats%20Research%20Methodology-Part1.pdf</w:t>
            </w:r>
          </w:p>
        </w:tc>
      </w:tr>
      <w:tr w:rsidR="00E13C40" w:rsidRPr="00E3363D" w:rsidTr="001758C3">
        <w:tc>
          <w:tcPr>
            <w:tcW w:w="391" w:type="pct"/>
          </w:tcPr>
          <w:p w:rsidR="00E13C40" w:rsidRPr="00E3363D" w:rsidRDefault="00E13C40" w:rsidP="001758C3">
            <w:pPr>
              <w:jc w:val="center"/>
              <w:rPr>
                <w:rFonts w:ascii="Arial" w:hAnsi="Arial" w:cs="Arial"/>
                <w:lang w:val="en-IN"/>
              </w:rPr>
            </w:pPr>
            <w:r w:rsidRPr="00E3363D">
              <w:rPr>
                <w:rFonts w:ascii="Arial" w:hAnsi="Arial" w:cs="Arial"/>
                <w:sz w:val="22"/>
                <w:szCs w:val="22"/>
                <w:lang w:val="en-IN"/>
              </w:rPr>
              <w:t>3</w:t>
            </w:r>
          </w:p>
        </w:tc>
        <w:tc>
          <w:tcPr>
            <w:tcW w:w="4609" w:type="pct"/>
            <w:gridSpan w:val="2"/>
            <w:vAlign w:val="center"/>
          </w:tcPr>
          <w:p w:rsidR="00E13C40" w:rsidRPr="00E3363D" w:rsidRDefault="00E13C40" w:rsidP="001758C3">
            <w:pPr>
              <w:tabs>
                <w:tab w:val="left" w:pos="9468"/>
              </w:tabs>
              <w:jc w:val="both"/>
              <w:rPr>
                <w:rFonts w:ascii="Arial" w:hAnsi="Arial" w:cs="Arial"/>
              </w:rPr>
            </w:pPr>
            <w:r w:rsidRPr="00E3363D">
              <w:rPr>
                <w:rFonts w:ascii="Arial" w:hAnsi="Arial" w:cs="Arial"/>
                <w:sz w:val="22"/>
                <w:szCs w:val="22"/>
              </w:rPr>
              <w:t>https://prog.lmu.edu.ng/colleges_CMS/document/books/EIE%20510%20LECTURE%20NOTES%20first.pdf</w:t>
            </w:r>
          </w:p>
        </w:tc>
      </w:tr>
      <w:tr w:rsidR="00E13C40" w:rsidRPr="00E3363D" w:rsidTr="001758C3">
        <w:tc>
          <w:tcPr>
            <w:tcW w:w="391" w:type="pct"/>
          </w:tcPr>
          <w:p w:rsidR="00E13C40" w:rsidRPr="00E3363D" w:rsidRDefault="00E13C40" w:rsidP="001758C3">
            <w:pPr>
              <w:jc w:val="center"/>
              <w:rPr>
                <w:rFonts w:ascii="Arial" w:hAnsi="Arial" w:cs="Arial"/>
                <w:lang w:val="en-IN"/>
              </w:rPr>
            </w:pPr>
            <w:r w:rsidRPr="00E3363D">
              <w:rPr>
                <w:rFonts w:ascii="Arial" w:hAnsi="Arial" w:cs="Arial"/>
                <w:sz w:val="22"/>
                <w:szCs w:val="22"/>
                <w:lang w:val="en-IN"/>
              </w:rPr>
              <w:t>4</w:t>
            </w:r>
          </w:p>
        </w:tc>
        <w:tc>
          <w:tcPr>
            <w:tcW w:w="4609" w:type="pct"/>
            <w:gridSpan w:val="2"/>
            <w:vAlign w:val="center"/>
          </w:tcPr>
          <w:p w:rsidR="00E13C40" w:rsidRPr="00E3363D" w:rsidRDefault="00E13C40" w:rsidP="001758C3">
            <w:pPr>
              <w:tabs>
                <w:tab w:val="left" w:pos="9468"/>
              </w:tabs>
              <w:jc w:val="both"/>
              <w:rPr>
                <w:rFonts w:ascii="Arial" w:hAnsi="Arial" w:cs="Arial"/>
              </w:rPr>
            </w:pPr>
            <w:r w:rsidRPr="00E3363D">
              <w:rPr>
                <w:rFonts w:ascii="Arial" w:hAnsi="Arial" w:cs="Arial"/>
                <w:sz w:val="22"/>
                <w:szCs w:val="22"/>
              </w:rPr>
              <w:t>https://www.statisticssolutions.com/academic-research-consulting/data-analysis-plan/</w:t>
            </w:r>
          </w:p>
        </w:tc>
      </w:tr>
    </w:tbl>
    <w:p w:rsidR="00E13C40" w:rsidRDefault="00E13C40" w:rsidP="00E13C40">
      <w:pPr>
        <w:rPr>
          <w:rFonts w:ascii="Arial" w:hAnsi="Arial" w:cs="Arial"/>
          <w:b/>
          <w:bCs/>
          <w:sz w:val="22"/>
          <w:szCs w:val="22"/>
        </w:rPr>
      </w:pPr>
    </w:p>
    <w:p w:rsidR="00E13C40" w:rsidRDefault="00E13C40" w:rsidP="004D7DF4">
      <w:pPr>
        <w:jc w:val="both"/>
        <w:rPr>
          <w:rFonts w:ascii="Arial" w:hAnsi="Arial" w:cs="Arial"/>
          <w:bCs/>
          <w:color w:val="FF0000"/>
        </w:rPr>
      </w:pPr>
      <w:r w:rsidRPr="0098050F">
        <w:rPr>
          <w:rFonts w:ascii="Arial" w:hAnsi="Arial" w:cs="Arial"/>
          <w:bCs/>
          <w:color w:val="FF0000"/>
        </w:rPr>
        <w:t>Note: Latest edition of the books may be used</w:t>
      </w:r>
    </w:p>
    <w:p w:rsidR="00E13C40" w:rsidRPr="004D7DF4" w:rsidRDefault="00E13C40" w:rsidP="004D7DF4">
      <w:pPr>
        <w:rPr>
          <w:rFonts w:ascii="Arial" w:hAnsi="Arial" w:cs="Arial"/>
          <w:b/>
          <w:bCs/>
          <w:sz w:val="12"/>
          <w:szCs w:val="12"/>
        </w:rPr>
      </w:pPr>
    </w:p>
    <w:tbl>
      <w:tblPr>
        <w:tblW w:w="0" w:type="auto"/>
        <w:tblLook w:val="04A0" w:firstRow="1" w:lastRow="0" w:firstColumn="1" w:lastColumn="0" w:noHBand="0" w:noVBand="1"/>
      </w:tblPr>
      <w:tblGrid>
        <w:gridCol w:w="400"/>
        <w:gridCol w:w="8744"/>
      </w:tblGrid>
      <w:tr w:rsidR="00E13C40" w:rsidTr="001758C3">
        <w:tc>
          <w:tcPr>
            <w:tcW w:w="400" w:type="dxa"/>
          </w:tcPr>
          <w:p w:rsidR="00E13C40" w:rsidRPr="00A710D1" w:rsidRDefault="00E13C40" w:rsidP="001758C3">
            <w:pPr>
              <w:spacing w:before="40" w:after="40"/>
              <w:rPr>
                <w:rFonts w:ascii="Arial" w:hAnsi="Arial" w:cs="Arial"/>
                <w:lang w:val="en-IN"/>
              </w:rPr>
            </w:pPr>
          </w:p>
        </w:tc>
        <w:tc>
          <w:tcPr>
            <w:tcW w:w="8141" w:type="dxa"/>
          </w:tcPr>
          <w:p w:rsidR="00E13C40" w:rsidRPr="00902E3D" w:rsidRDefault="00E13C40"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72"/>
              <w:gridCol w:w="339"/>
              <w:gridCol w:w="339"/>
              <w:gridCol w:w="339"/>
              <w:gridCol w:w="339"/>
              <w:gridCol w:w="339"/>
              <w:gridCol w:w="339"/>
              <w:gridCol w:w="339"/>
              <w:gridCol w:w="339"/>
              <w:gridCol w:w="339"/>
              <w:gridCol w:w="461"/>
              <w:gridCol w:w="461"/>
              <w:gridCol w:w="523"/>
              <w:gridCol w:w="793"/>
              <w:gridCol w:w="460"/>
              <w:gridCol w:w="470"/>
              <w:gridCol w:w="482"/>
              <w:gridCol w:w="925"/>
            </w:tblGrid>
            <w:tr w:rsidR="00E13C40" w:rsidRPr="0064101B" w:rsidTr="001758C3">
              <w:trPr>
                <w:jc w:val="center"/>
              </w:trPr>
              <w:tc>
                <w:tcPr>
                  <w:tcW w:w="514" w:type="pct"/>
                  <w:shd w:val="clear" w:color="auto" w:fill="82FF5B"/>
                  <w:vAlign w:val="center"/>
                </w:tcPr>
                <w:p w:rsidR="00E13C40" w:rsidRPr="0064101B" w:rsidRDefault="00E13C40" w:rsidP="00EA496E">
                  <w:pPr>
                    <w:spacing w:before="60" w:afterLines="60" w:after="144"/>
                    <w:jc w:val="center"/>
                    <w:rPr>
                      <w:rFonts w:ascii="Arial" w:hAnsi="Arial" w:cs="Arial"/>
                      <w:sz w:val="22"/>
                      <w:szCs w:val="22"/>
                    </w:rPr>
                  </w:pPr>
                </w:p>
              </w:tc>
              <w:tc>
                <w:tcPr>
                  <w:tcW w:w="2642" w:type="pct"/>
                  <w:gridSpan w:val="12"/>
                  <w:shd w:val="clear" w:color="auto" w:fill="82FF5B"/>
                  <w:vAlign w:val="center"/>
                </w:tcPr>
                <w:p w:rsidR="00E13C40" w:rsidRPr="00902E3D" w:rsidRDefault="00E13C40"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45" w:type="pct"/>
                  <w:gridSpan w:val="5"/>
                  <w:shd w:val="clear" w:color="auto" w:fill="82FF5B"/>
                  <w:vAlign w:val="center"/>
                </w:tcPr>
                <w:p w:rsidR="00E13C40" w:rsidRPr="00902E3D" w:rsidRDefault="00E13C40"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E13C40" w:rsidRPr="0064101B" w:rsidTr="001758C3">
              <w:trPr>
                <w:jc w:val="center"/>
              </w:trPr>
              <w:tc>
                <w:tcPr>
                  <w:tcW w:w="514"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11</w:t>
                  </w:r>
                </w:p>
              </w:tc>
              <w:tc>
                <w:tcPr>
                  <w:tcW w:w="304"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547"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5</w:t>
                  </w:r>
                </w:p>
              </w:tc>
            </w:tr>
            <w:tr w:rsidR="00E13C40" w:rsidRPr="0064101B" w:rsidTr="001758C3">
              <w:trPr>
                <w:jc w:val="center"/>
              </w:trPr>
              <w:tc>
                <w:tcPr>
                  <w:tcW w:w="514"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304"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467"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271"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663825">
                    <w:t>2</w:t>
                  </w:r>
                </w:p>
              </w:tc>
              <w:tc>
                <w:tcPr>
                  <w:tcW w:w="547" w:type="pct"/>
                </w:tcPr>
                <w:p w:rsidR="00E13C40" w:rsidRPr="0064101B" w:rsidRDefault="00E13C40" w:rsidP="00EA496E">
                  <w:pPr>
                    <w:spacing w:before="60" w:afterLines="60" w:after="144"/>
                    <w:jc w:val="center"/>
                    <w:rPr>
                      <w:rFonts w:ascii="Arial" w:hAnsi="Arial" w:cs="Arial"/>
                      <w:sz w:val="22"/>
                      <w:szCs w:val="22"/>
                    </w:rPr>
                  </w:pPr>
                  <w:r>
                    <w:t>1</w:t>
                  </w:r>
                </w:p>
              </w:tc>
            </w:tr>
            <w:tr w:rsidR="00E13C40" w:rsidRPr="0064101B" w:rsidTr="001758C3">
              <w:trPr>
                <w:jc w:val="center"/>
              </w:trPr>
              <w:tc>
                <w:tcPr>
                  <w:tcW w:w="514"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304"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467"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271"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663825">
                    <w:t>2</w:t>
                  </w:r>
                </w:p>
              </w:tc>
              <w:tc>
                <w:tcPr>
                  <w:tcW w:w="547" w:type="pct"/>
                </w:tcPr>
                <w:p w:rsidR="00E13C40" w:rsidRPr="0064101B" w:rsidRDefault="00E13C40" w:rsidP="00EA496E">
                  <w:pPr>
                    <w:spacing w:before="60" w:afterLines="60" w:after="144"/>
                    <w:jc w:val="center"/>
                    <w:rPr>
                      <w:rFonts w:ascii="Arial" w:hAnsi="Arial" w:cs="Arial"/>
                      <w:sz w:val="22"/>
                      <w:szCs w:val="22"/>
                    </w:rPr>
                  </w:pPr>
                  <w:r>
                    <w:t>1</w:t>
                  </w:r>
                </w:p>
              </w:tc>
            </w:tr>
            <w:tr w:rsidR="00E13C40" w:rsidRPr="0064101B" w:rsidTr="001758C3">
              <w:trPr>
                <w:jc w:val="center"/>
              </w:trPr>
              <w:tc>
                <w:tcPr>
                  <w:tcW w:w="514"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304"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467"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271"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663825">
                    <w:t>2</w:t>
                  </w:r>
                </w:p>
              </w:tc>
              <w:tc>
                <w:tcPr>
                  <w:tcW w:w="547" w:type="pct"/>
                </w:tcPr>
                <w:p w:rsidR="00E13C40" w:rsidRPr="0064101B" w:rsidRDefault="00E13C40" w:rsidP="00EA496E">
                  <w:pPr>
                    <w:spacing w:before="60" w:afterLines="60" w:after="144"/>
                    <w:jc w:val="center"/>
                    <w:rPr>
                      <w:rFonts w:ascii="Arial" w:hAnsi="Arial" w:cs="Arial"/>
                      <w:sz w:val="22"/>
                      <w:szCs w:val="22"/>
                    </w:rPr>
                  </w:pPr>
                  <w:r>
                    <w:t>1</w:t>
                  </w:r>
                </w:p>
              </w:tc>
            </w:tr>
            <w:tr w:rsidR="00E13C40" w:rsidRPr="0064101B" w:rsidTr="001758C3">
              <w:trPr>
                <w:jc w:val="center"/>
              </w:trPr>
              <w:tc>
                <w:tcPr>
                  <w:tcW w:w="514"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304"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467"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271"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464DAC">
                    <w:t>3</w:t>
                  </w:r>
                </w:p>
              </w:tc>
              <w:tc>
                <w:tcPr>
                  <w:tcW w:w="547" w:type="pct"/>
                </w:tcPr>
                <w:p w:rsidR="00E13C40" w:rsidRPr="0064101B" w:rsidRDefault="00E13C40" w:rsidP="00EA496E">
                  <w:pPr>
                    <w:spacing w:before="60" w:afterLines="60" w:after="144"/>
                    <w:jc w:val="center"/>
                    <w:rPr>
                      <w:rFonts w:ascii="Arial" w:hAnsi="Arial" w:cs="Arial"/>
                      <w:sz w:val="22"/>
                      <w:szCs w:val="22"/>
                    </w:rPr>
                  </w:pPr>
                  <w:r>
                    <w:t>3</w:t>
                  </w:r>
                </w:p>
              </w:tc>
            </w:tr>
            <w:tr w:rsidR="00E13C40" w:rsidRPr="0064101B" w:rsidTr="001758C3">
              <w:trPr>
                <w:jc w:val="center"/>
              </w:trPr>
              <w:tc>
                <w:tcPr>
                  <w:tcW w:w="514"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1</w:t>
                  </w:r>
                </w:p>
              </w:tc>
              <w:tc>
                <w:tcPr>
                  <w:tcW w:w="304"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467" w:type="pct"/>
                </w:tcPr>
                <w:p w:rsidR="00E13C40" w:rsidRPr="0064101B" w:rsidRDefault="00E13C40" w:rsidP="00EA496E">
                  <w:pPr>
                    <w:spacing w:before="60" w:afterLines="60" w:after="144"/>
                    <w:jc w:val="center"/>
                    <w:rPr>
                      <w:rFonts w:ascii="Arial" w:hAnsi="Arial" w:cs="Arial"/>
                      <w:sz w:val="22"/>
                      <w:szCs w:val="22"/>
                    </w:rPr>
                  </w:pPr>
                  <w:r w:rsidRPr="00A0545B">
                    <w:rPr>
                      <w:bCs/>
                    </w:rPr>
                    <w:t>2</w:t>
                  </w:r>
                </w:p>
              </w:tc>
              <w:tc>
                <w:tcPr>
                  <w:tcW w:w="271"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A0545B">
                    <w:rPr>
                      <w:bCs/>
                    </w:rPr>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464DAC">
                    <w:t>3</w:t>
                  </w:r>
                </w:p>
              </w:tc>
              <w:tc>
                <w:tcPr>
                  <w:tcW w:w="547" w:type="pct"/>
                </w:tcPr>
                <w:p w:rsidR="00E13C40" w:rsidRPr="0064101B" w:rsidRDefault="00E13C40" w:rsidP="00EA496E">
                  <w:pPr>
                    <w:spacing w:before="60" w:afterLines="60" w:after="144"/>
                    <w:jc w:val="center"/>
                    <w:rPr>
                      <w:rFonts w:ascii="Arial" w:hAnsi="Arial" w:cs="Arial"/>
                      <w:sz w:val="22"/>
                      <w:szCs w:val="22"/>
                    </w:rPr>
                  </w:pPr>
                  <w:r>
                    <w:t>3</w:t>
                  </w:r>
                </w:p>
              </w:tc>
            </w:tr>
          </w:tbl>
          <w:p w:rsidR="00E13C40" w:rsidRPr="0064101B" w:rsidRDefault="00E13C40" w:rsidP="001758C3">
            <w:pPr>
              <w:pStyle w:val="NormalWeb"/>
              <w:shd w:val="clear" w:color="auto" w:fill="FFFFFF"/>
              <w:spacing w:before="0" w:beforeAutospacing="0" w:after="0" w:afterAutospacing="0"/>
              <w:rPr>
                <w:rFonts w:ascii="Arial" w:hAnsi="Arial" w:cs="Arial"/>
                <w:color w:val="222222"/>
              </w:rPr>
            </w:pPr>
          </w:p>
        </w:tc>
      </w:tr>
    </w:tbl>
    <w:p w:rsidR="00E13C40" w:rsidRDefault="00E13C40" w:rsidP="00E13C40">
      <w:pPr>
        <w:pStyle w:val="ListParagraph"/>
        <w:spacing w:before="120"/>
        <w:ind w:left="0"/>
        <w:rPr>
          <w:rFonts w:ascii="Arial" w:hAnsi="Arial" w:cs="Arial"/>
          <w:color w:val="4F81BD" w:themeColor="accent1"/>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E13C40" w:rsidRDefault="00E13C40" w:rsidP="00E13C40">
      <w:pPr>
        <w:ind w:left="6480" w:firstLine="720"/>
        <w:rPr>
          <w:rFonts w:ascii="Arial" w:hAnsi="Arial" w:cs="Arial"/>
          <w:b/>
          <w:bCs/>
          <w:sz w:val="22"/>
          <w:szCs w:val="22"/>
        </w:rPr>
      </w:pPr>
    </w:p>
    <w:p w:rsidR="00E13C40" w:rsidRDefault="00E13C40" w:rsidP="00E13C40">
      <w:pPr>
        <w:ind w:left="6480" w:firstLine="720"/>
        <w:rPr>
          <w:rFonts w:ascii="Arial" w:hAnsi="Arial" w:cs="Arial"/>
          <w:b/>
          <w:b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3"/>
        <w:gridCol w:w="5111"/>
        <w:gridCol w:w="566"/>
        <w:gridCol w:w="608"/>
        <w:gridCol w:w="537"/>
        <w:gridCol w:w="613"/>
      </w:tblGrid>
      <w:tr w:rsidR="00E13C40" w:rsidRPr="00F93B30" w:rsidTr="001758C3">
        <w:trPr>
          <w:trHeight w:val="335"/>
        </w:trPr>
        <w:tc>
          <w:tcPr>
            <w:tcW w:w="1023" w:type="pct"/>
            <w:shd w:val="clear" w:color="auto" w:fill="FFFF99"/>
            <w:vAlign w:val="center"/>
          </w:tcPr>
          <w:p w:rsidR="00E13C40" w:rsidRPr="00F93B30" w:rsidRDefault="00E13C40" w:rsidP="001758C3">
            <w:pPr>
              <w:tabs>
                <w:tab w:val="center" w:pos="4680"/>
              </w:tabs>
              <w:jc w:val="center"/>
              <w:rPr>
                <w:rFonts w:ascii="Arial" w:hAnsi="Arial" w:cs="Arial"/>
                <w:b/>
                <w:color w:val="FF66FF"/>
              </w:rPr>
            </w:pPr>
            <w:r>
              <w:rPr>
                <w:rFonts w:ascii="Arial" w:hAnsi="Arial" w:cs="Arial"/>
                <w:b/>
                <w:bCs/>
              </w:rPr>
              <w:t>2</w:t>
            </w:r>
            <w:r w:rsidRPr="00FD00B5">
              <w:rPr>
                <w:rFonts w:ascii="Arial" w:hAnsi="Arial" w:cs="Arial"/>
                <w:b/>
                <w:bCs/>
              </w:rPr>
              <w:t>3</w:t>
            </w:r>
            <w:r w:rsidR="00EA496E">
              <w:rPr>
                <w:rFonts w:ascii="Arial" w:hAnsi="Arial" w:cs="Arial"/>
                <w:b/>
                <w:bCs/>
              </w:rPr>
              <w:t>PCOM</w:t>
            </w:r>
            <w:r w:rsidR="007957C7">
              <w:rPr>
                <w:rFonts w:ascii="Arial" w:hAnsi="Arial" w:cs="Arial"/>
                <w:b/>
                <w:bCs/>
              </w:rPr>
              <w:t>P</w:t>
            </w:r>
            <w:r w:rsidR="00E84458">
              <w:rPr>
                <w:rFonts w:ascii="Arial" w:hAnsi="Arial" w:cs="Arial"/>
                <w:b/>
                <w:bCs/>
              </w:rPr>
              <w:t>3</w:t>
            </w:r>
            <w:r>
              <w:rPr>
                <w:rFonts w:ascii="Arial" w:hAnsi="Arial" w:cs="Arial"/>
                <w:b/>
                <w:bCs/>
              </w:rPr>
              <w:t>3</w:t>
            </w:r>
          </w:p>
        </w:tc>
        <w:tc>
          <w:tcPr>
            <w:tcW w:w="2734" w:type="pct"/>
            <w:vMerge w:val="restart"/>
            <w:shd w:val="clear" w:color="auto" w:fill="FFFF99"/>
            <w:vAlign w:val="center"/>
          </w:tcPr>
          <w:p w:rsidR="00E13C40" w:rsidRPr="006F5643" w:rsidRDefault="00E13C40" w:rsidP="001758C3">
            <w:pPr>
              <w:pStyle w:val="Heading7"/>
              <w:spacing w:before="0" w:line="360" w:lineRule="auto"/>
              <w:jc w:val="center"/>
              <w:rPr>
                <w:rFonts w:ascii="Arial" w:hAnsi="Arial" w:cs="Arial"/>
                <w:b/>
                <w:bCs/>
                <w:i w:val="0"/>
                <w:iCs w:val="0"/>
                <w:color w:val="7030A0"/>
                <w:sz w:val="24"/>
                <w:szCs w:val="24"/>
              </w:rPr>
            </w:pPr>
            <w:r w:rsidRPr="006F5643">
              <w:rPr>
                <w:rFonts w:ascii="Arial" w:hAnsi="Arial" w:cs="Arial"/>
                <w:b/>
                <w:bCs/>
                <w:i w:val="0"/>
                <w:iCs w:val="0"/>
                <w:color w:val="auto"/>
                <w:sz w:val="24"/>
                <w:szCs w:val="24"/>
              </w:rPr>
              <w:t>COMPUTER APPLICATIONS IN BUSINESS</w:t>
            </w:r>
            <w:r w:rsidR="007957C7">
              <w:rPr>
                <w:rFonts w:ascii="Arial" w:hAnsi="Arial" w:cs="Arial"/>
                <w:b/>
                <w:bCs/>
                <w:i w:val="0"/>
                <w:iCs w:val="0"/>
                <w:color w:val="auto"/>
                <w:sz w:val="24"/>
                <w:szCs w:val="24"/>
              </w:rPr>
              <w:br/>
            </w:r>
            <w:r w:rsidR="007957C7">
              <w:rPr>
                <w:rFonts w:ascii="Arial" w:hAnsi="Arial" w:cs="Arial"/>
                <w:b/>
                <w:bCs/>
                <w:i w:val="0"/>
                <w:iCs w:val="0"/>
                <w:color w:val="7030A0"/>
                <w:sz w:val="24"/>
                <w:szCs w:val="24"/>
              </w:rPr>
              <w:t>(Practical Only)</w:t>
            </w:r>
          </w:p>
        </w:tc>
        <w:tc>
          <w:tcPr>
            <w:tcW w:w="303"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L</w:t>
            </w:r>
          </w:p>
        </w:tc>
        <w:tc>
          <w:tcPr>
            <w:tcW w:w="325"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T</w:t>
            </w:r>
          </w:p>
        </w:tc>
        <w:tc>
          <w:tcPr>
            <w:tcW w:w="287"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P</w:t>
            </w:r>
          </w:p>
        </w:tc>
        <w:tc>
          <w:tcPr>
            <w:tcW w:w="328"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C</w:t>
            </w:r>
          </w:p>
        </w:tc>
      </w:tr>
      <w:tr w:rsidR="00E13C40" w:rsidRPr="00F93B30" w:rsidTr="001758C3">
        <w:trPr>
          <w:trHeight w:val="334"/>
        </w:trPr>
        <w:tc>
          <w:tcPr>
            <w:tcW w:w="1023" w:type="pct"/>
            <w:shd w:val="clear" w:color="auto" w:fill="FFFF99"/>
            <w:vAlign w:val="center"/>
          </w:tcPr>
          <w:p w:rsidR="00E13C40" w:rsidRPr="00F93B30" w:rsidRDefault="00E13C40" w:rsidP="001758C3">
            <w:pPr>
              <w:tabs>
                <w:tab w:val="center" w:pos="4680"/>
              </w:tabs>
              <w:jc w:val="center"/>
              <w:rPr>
                <w:rFonts w:ascii="Arial" w:hAnsi="Arial" w:cs="Arial"/>
                <w:b/>
                <w:lang w:eastAsia="en-IN"/>
              </w:rPr>
            </w:pPr>
            <w:r>
              <w:rPr>
                <w:rFonts w:ascii="Arial" w:hAnsi="Arial" w:cs="Arial"/>
                <w:b/>
                <w:lang w:eastAsia="en-IN"/>
              </w:rPr>
              <w:t>Semester-3</w:t>
            </w:r>
          </w:p>
        </w:tc>
        <w:tc>
          <w:tcPr>
            <w:tcW w:w="2734" w:type="pct"/>
            <w:vMerge/>
            <w:shd w:val="clear" w:color="auto" w:fill="FFFF99"/>
            <w:vAlign w:val="center"/>
          </w:tcPr>
          <w:p w:rsidR="00E13C40" w:rsidRPr="00F93B30" w:rsidRDefault="00E13C40" w:rsidP="001758C3">
            <w:pPr>
              <w:tabs>
                <w:tab w:val="center" w:pos="4680"/>
              </w:tabs>
              <w:rPr>
                <w:rFonts w:ascii="Arial" w:hAnsi="Arial" w:cs="Arial"/>
                <w:b/>
              </w:rPr>
            </w:pPr>
          </w:p>
        </w:tc>
        <w:tc>
          <w:tcPr>
            <w:tcW w:w="303" w:type="pct"/>
            <w:shd w:val="clear" w:color="auto" w:fill="FFFF99"/>
            <w:vAlign w:val="center"/>
          </w:tcPr>
          <w:p w:rsidR="00E13C40" w:rsidRPr="00F93B30" w:rsidRDefault="00E13C40" w:rsidP="001758C3">
            <w:pPr>
              <w:tabs>
                <w:tab w:val="center" w:pos="4680"/>
              </w:tabs>
              <w:jc w:val="center"/>
              <w:rPr>
                <w:rFonts w:ascii="Arial" w:hAnsi="Arial" w:cs="Arial"/>
                <w:b/>
              </w:rPr>
            </w:pPr>
          </w:p>
        </w:tc>
        <w:tc>
          <w:tcPr>
            <w:tcW w:w="325" w:type="pct"/>
            <w:shd w:val="clear" w:color="auto" w:fill="FFFF99"/>
            <w:vAlign w:val="center"/>
          </w:tcPr>
          <w:p w:rsidR="00E13C40" w:rsidRPr="00F93B30" w:rsidRDefault="00E13C40" w:rsidP="001758C3">
            <w:pPr>
              <w:tabs>
                <w:tab w:val="center" w:pos="4680"/>
              </w:tabs>
              <w:jc w:val="center"/>
              <w:rPr>
                <w:rFonts w:ascii="Arial" w:hAnsi="Arial" w:cs="Arial"/>
                <w:b/>
              </w:rPr>
            </w:pPr>
          </w:p>
        </w:tc>
        <w:tc>
          <w:tcPr>
            <w:tcW w:w="287" w:type="pct"/>
            <w:shd w:val="clear" w:color="auto" w:fill="FFFF99"/>
            <w:vAlign w:val="center"/>
          </w:tcPr>
          <w:p w:rsidR="00E13C40" w:rsidRPr="00F93B30" w:rsidRDefault="00E13C40" w:rsidP="001758C3">
            <w:pPr>
              <w:tabs>
                <w:tab w:val="center" w:pos="4680"/>
              </w:tabs>
              <w:jc w:val="center"/>
              <w:rPr>
                <w:rFonts w:ascii="Arial" w:hAnsi="Arial" w:cs="Arial"/>
                <w:b/>
              </w:rPr>
            </w:pPr>
            <w:r>
              <w:rPr>
                <w:rFonts w:ascii="Arial" w:hAnsi="Arial" w:cs="Arial"/>
                <w:b/>
              </w:rPr>
              <w:t>5</w:t>
            </w:r>
          </w:p>
        </w:tc>
        <w:tc>
          <w:tcPr>
            <w:tcW w:w="328" w:type="pct"/>
            <w:shd w:val="clear" w:color="auto" w:fill="FFFF99"/>
            <w:vAlign w:val="center"/>
          </w:tcPr>
          <w:p w:rsidR="00E13C40" w:rsidRPr="00F93B30" w:rsidRDefault="00E13C40" w:rsidP="001758C3">
            <w:pPr>
              <w:tabs>
                <w:tab w:val="center" w:pos="4680"/>
              </w:tabs>
              <w:jc w:val="center"/>
              <w:rPr>
                <w:rFonts w:ascii="Arial" w:hAnsi="Arial" w:cs="Arial"/>
                <w:b/>
              </w:rPr>
            </w:pPr>
            <w:r>
              <w:rPr>
                <w:rFonts w:ascii="Arial" w:hAnsi="Arial" w:cs="Arial"/>
                <w:b/>
              </w:rPr>
              <w:t>5</w:t>
            </w:r>
          </w:p>
        </w:tc>
      </w:tr>
    </w:tbl>
    <w:p w:rsidR="00E13C40" w:rsidRDefault="00E13C40" w:rsidP="00E13C40">
      <w:pPr>
        <w:ind w:left="6480" w:firstLine="720"/>
        <w:rPr>
          <w:rFonts w:ascii="Arial" w:hAnsi="Arial" w:cs="Arial"/>
          <w:b/>
          <w:bCs/>
          <w:sz w:val="22"/>
          <w:szCs w:val="22"/>
        </w:rPr>
      </w:pPr>
    </w:p>
    <w:tbl>
      <w:tblPr>
        <w:tblStyle w:val="GridTable4-Accent31"/>
        <w:tblW w:w="5000" w:type="pct"/>
        <w:tblLook w:val="04A0" w:firstRow="1" w:lastRow="0" w:firstColumn="1" w:lastColumn="0" w:noHBand="0" w:noVBand="1"/>
      </w:tblPr>
      <w:tblGrid>
        <w:gridCol w:w="838"/>
        <w:gridCol w:w="8510"/>
      </w:tblGrid>
      <w:tr w:rsidR="00E13C40"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E13C40" w:rsidRPr="004F238B" w:rsidRDefault="00E13C40" w:rsidP="001758C3">
            <w:pPr>
              <w:spacing w:after="60"/>
              <w:rPr>
                <w:color w:val="7030A0"/>
                <w:lang w:val="en-IN"/>
              </w:rPr>
            </w:pPr>
            <w:r w:rsidRPr="004F238B">
              <w:rPr>
                <w:rFonts w:ascii="Arial" w:hAnsi="Arial" w:cs="Arial"/>
                <w:color w:val="7030A0"/>
              </w:rPr>
              <w:t>Learning Objectives: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color w:val="FF33CC"/>
                <w:lang w:val="en-IN"/>
              </w:rPr>
            </w:pPr>
            <w:r w:rsidRPr="009C4355">
              <w:rPr>
                <w:rFonts w:ascii="Arial" w:hAnsi="Arial" w:cs="Arial"/>
                <w:color w:val="FF33CC"/>
              </w:rPr>
              <w:t xml:space="preserve">LO1:  </w:t>
            </w:r>
          </w:p>
        </w:tc>
        <w:tc>
          <w:tcPr>
            <w:tcW w:w="4552" w:type="pct"/>
            <w:vAlign w:val="top"/>
          </w:tcPr>
          <w:p w:rsidR="00E13C40" w:rsidRPr="00CE4C3B"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C3B">
              <w:rPr>
                <w:rFonts w:ascii="Arial" w:hAnsi="Arial" w:cs="Arial"/>
                <w:color w:val="000000" w:themeColor="text1"/>
              </w:rPr>
              <w:t>To understand the fundamentals of SPSS</w:t>
            </w:r>
          </w:p>
        </w:tc>
      </w:tr>
      <w:tr w:rsidR="00E13C40" w:rsidTr="001758C3">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color w:val="FF33CC"/>
                <w:lang w:val="en-IN"/>
              </w:rPr>
            </w:pPr>
            <w:r w:rsidRPr="009C4355">
              <w:rPr>
                <w:rFonts w:ascii="Arial" w:hAnsi="Arial" w:cs="Arial"/>
                <w:color w:val="FF33CC"/>
              </w:rPr>
              <w:t>LO2:</w:t>
            </w:r>
          </w:p>
        </w:tc>
        <w:tc>
          <w:tcPr>
            <w:tcW w:w="4552" w:type="pct"/>
            <w:vAlign w:val="top"/>
          </w:tcPr>
          <w:p w:rsidR="00E13C40" w:rsidRPr="00CE4C3B"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CE4C3B">
              <w:rPr>
                <w:rFonts w:ascii="Arial" w:hAnsi="Arial" w:cs="Arial"/>
                <w:color w:val="000000" w:themeColor="text1"/>
              </w:rPr>
              <w:t>To compare the values obtained in t-test and ANOVA</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color w:val="FF33CC"/>
                <w:lang w:val="en-IN"/>
              </w:rPr>
            </w:pPr>
            <w:r w:rsidRPr="009C4355">
              <w:rPr>
                <w:rFonts w:ascii="Arial" w:hAnsi="Arial" w:cs="Arial"/>
                <w:color w:val="FF33CC"/>
              </w:rPr>
              <w:t xml:space="preserve">LO3:  </w:t>
            </w:r>
          </w:p>
        </w:tc>
        <w:tc>
          <w:tcPr>
            <w:tcW w:w="4552" w:type="pct"/>
            <w:vAlign w:val="top"/>
          </w:tcPr>
          <w:p w:rsidR="00E13C40" w:rsidRPr="00CE4C3B"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C3B">
              <w:rPr>
                <w:rFonts w:ascii="Arial" w:hAnsi="Arial" w:cs="Arial"/>
                <w:color w:val="000000" w:themeColor="text1"/>
              </w:rPr>
              <w:t>To perform regression and non-parametric tests</w:t>
            </w:r>
          </w:p>
        </w:tc>
      </w:tr>
      <w:tr w:rsidR="00E13C40" w:rsidTr="001758C3">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rFonts w:ascii="Arial" w:hAnsi="Arial" w:cs="Arial"/>
                <w:color w:val="FF33CC"/>
              </w:rPr>
            </w:pPr>
            <w:r w:rsidRPr="009C4355">
              <w:rPr>
                <w:rFonts w:ascii="Arial" w:hAnsi="Arial" w:cs="Arial"/>
                <w:color w:val="FF33CC"/>
              </w:rPr>
              <w:t>LO</w:t>
            </w:r>
            <w:r>
              <w:rPr>
                <w:rFonts w:ascii="Arial" w:hAnsi="Arial" w:cs="Arial"/>
                <w:color w:val="FF33CC"/>
              </w:rPr>
              <w:t>4</w:t>
            </w:r>
            <w:r w:rsidRPr="009C4355">
              <w:rPr>
                <w:rFonts w:ascii="Arial" w:hAnsi="Arial" w:cs="Arial"/>
                <w:color w:val="FF33CC"/>
              </w:rPr>
              <w:t>:</w:t>
            </w:r>
          </w:p>
        </w:tc>
        <w:tc>
          <w:tcPr>
            <w:tcW w:w="4552" w:type="pct"/>
            <w:vAlign w:val="top"/>
          </w:tcPr>
          <w:p w:rsidR="00E13C40" w:rsidRPr="00CE4C3B"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4C3B">
              <w:rPr>
                <w:rFonts w:ascii="Arial" w:hAnsi="Arial" w:cs="Arial"/>
                <w:color w:val="000000" w:themeColor="text1"/>
              </w:rPr>
              <w:t>To create company, groups and ledgers and obtain financial statements using Tally Prime</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E13C40" w:rsidRPr="009C4355" w:rsidRDefault="00E13C40" w:rsidP="001758C3">
            <w:pPr>
              <w:spacing w:after="60"/>
              <w:rPr>
                <w:rFonts w:ascii="Arial" w:hAnsi="Arial" w:cs="Arial"/>
                <w:color w:val="FF33CC"/>
              </w:rPr>
            </w:pPr>
            <w:r w:rsidRPr="009C4355">
              <w:rPr>
                <w:rFonts w:ascii="Arial" w:hAnsi="Arial" w:cs="Arial"/>
                <w:color w:val="FF33CC"/>
              </w:rPr>
              <w:t>LO</w:t>
            </w:r>
            <w:r>
              <w:rPr>
                <w:rFonts w:ascii="Arial" w:hAnsi="Arial" w:cs="Arial"/>
                <w:color w:val="FF33CC"/>
              </w:rPr>
              <w:t>5</w:t>
            </w:r>
            <w:r w:rsidRPr="009C4355">
              <w:rPr>
                <w:rFonts w:ascii="Arial" w:hAnsi="Arial" w:cs="Arial"/>
                <w:color w:val="FF33CC"/>
              </w:rPr>
              <w:t xml:space="preserve">:  </w:t>
            </w:r>
          </w:p>
        </w:tc>
        <w:tc>
          <w:tcPr>
            <w:tcW w:w="4552" w:type="pct"/>
            <w:vAlign w:val="top"/>
          </w:tcPr>
          <w:p w:rsidR="00E13C40" w:rsidRPr="00CE4C3B"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E4C3B">
              <w:rPr>
                <w:rFonts w:ascii="Arial" w:hAnsi="Arial" w:cs="Arial"/>
                <w:color w:val="000000" w:themeColor="text1"/>
              </w:rPr>
              <w:t>To understand inventory management and account for goods and services tax</w:t>
            </w:r>
          </w:p>
        </w:tc>
      </w:tr>
    </w:tbl>
    <w:p w:rsidR="00E13C40" w:rsidRDefault="00E13C40" w:rsidP="00E13C40">
      <w:pPr>
        <w:rPr>
          <w:rFonts w:ascii="Arial" w:hAnsi="Arial" w:cs="Arial"/>
          <w:b/>
          <w:bCs/>
          <w:sz w:val="22"/>
          <w:szCs w:val="22"/>
        </w:rPr>
      </w:pPr>
    </w:p>
    <w:tbl>
      <w:tblPr>
        <w:tblStyle w:val="GridTable4-Accent31"/>
        <w:tblW w:w="5000" w:type="pct"/>
        <w:tblLook w:val="04A0" w:firstRow="1" w:lastRow="0" w:firstColumn="1" w:lastColumn="0" w:noHBand="0" w:noVBand="1"/>
      </w:tblPr>
      <w:tblGrid>
        <w:gridCol w:w="813"/>
        <w:gridCol w:w="8535"/>
      </w:tblGrid>
      <w:tr w:rsidR="00E13C40" w:rsidRPr="00490636"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E13C40" w:rsidRPr="000078BC" w:rsidRDefault="00E13C40" w:rsidP="001758C3">
            <w:pPr>
              <w:pStyle w:val="Heading2"/>
              <w:outlineLvl w:val="1"/>
            </w:pPr>
            <w:r w:rsidRPr="000078BC">
              <w:t>Course Outcomes: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E13C40" w:rsidRPr="00490636" w:rsidRDefault="00E13C40" w:rsidP="001758C3">
            <w:pPr>
              <w:spacing w:before="40" w:after="40"/>
              <w:rPr>
                <w:b w:val="0"/>
                <w:lang w:val="en-IN"/>
              </w:rPr>
            </w:pPr>
          </w:p>
        </w:tc>
        <w:tc>
          <w:tcPr>
            <w:tcW w:w="4565" w:type="pct"/>
          </w:tcPr>
          <w:p w:rsidR="00E13C40" w:rsidRDefault="00E13C40" w:rsidP="001758C3">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E13C40" w:rsidRPr="005D7CBB" w:rsidTr="001758C3">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CO1:</w:t>
            </w:r>
          </w:p>
        </w:tc>
        <w:tc>
          <w:tcPr>
            <w:tcW w:w="4565" w:type="pct"/>
            <w:vAlign w:val="top"/>
          </w:tcPr>
          <w:p w:rsidR="00E13C40" w:rsidRPr="00CE4C3B"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4C3B">
              <w:rPr>
                <w:rFonts w:ascii="Arial" w:hAnsi="Arial" w:cs="Arial"/>
                <w:color w:val="000000"/>
              </w:rPr>
              <w:t>Create data file in SPSS</w:t>
            </w:r>
          </w:p>
        </w:tc>
      </w:tr>
      <w:tr w:rsidR="00E13C40"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CO2:</w:t>
            </w:r>
          </w:p>
        </w:tc>
        <w:tc>
          <w:tcPr>
            <w:tcW w:w="4565" w:type="pct"/>
            <w:vAlign w:val="top"/>
          </w:tcPr>
          <w:p w:rsidR="00E13C40" w:rsidRPr="00CE4C3B"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C3B">
              <w:rPr>
                <w:rFonts w:ascii="Arial" w:hAnsi="Arial" w:cs="Arial"/>
                <w:color w:val="000000"/>
              </w:rPr>
              <w:t xml:space="preserve">Examine Means of samples </w:t>
            </w:r>
          </w:p>
        </w:tc>
      </w:tr>
      <w:tr w:rsidR="00E13C40" w:rsidTr="001758C3">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CO3:</w:t>
            </w:r>
          </w:p>
        </w:tc>
        <w:tc>
          <w:tcPr>
            <w:tcW w:w="4565" w:type="pct"/>
            <w:vAlign w:val="top"/>
          </w:tcPr>
          <w:p w:rsidR="00E13C40" w:rsidRPr="00CE4C3B" w:rsidRDefault="00E13C40" w:rsidP="001758C3">
            <w:pPr>
              <w:ind w:right="-57"/>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CE4C3B">
              <w:rPr>
                <w:rFonts w:ascii="Arial" w:hAnsi="Arial" w:cs="Arial"/>
                <w:color w:val="000000"/>
              </w:rPr>
              <w:t>Conduct non-parametric tests</w:t>
            </w:r>
          </w:p>
        </w:tc>
      </w:tr>
      <w:tr w:rsidR="00E13C40" w:rsidRPr="005D7CBB"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CO4:</w:t>
            </w:r>
          </w:p>
        </w:tc>
        <w:tc>
          <w:tcPr>
            <w:tcW w:w="4565" w:type="pct"/>
            <w:vAlign w:val="top"/>
          </w:tcPr>
          <w:p w:rsidR="00E13C40" w:rsidRPr="00CE4C3B" w:rsidRDefault="00E13C40"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E4C3B">
              <w:rPr>
                <w:rFonts w:ascii="Arial" w:hAnsi="Arial" w:cs="Arial"/>
                <w:color w:val="000000"/>
              </w:rPr>
              <w:t xml:space="preserve">Create a company, form groups and get automated financial statements </w:t>
            </w:r>
          </w:p>
        </w:tc>
      </w:tr>
      <w:tr w:rsidR="00E13C40" w:rsidRPr="005D7CBB" w:rsidTr="001758C3">
        <w:tc>
          <w:tcPr>
            <w:cnfStyle w:val="001000000000" w:firstRow="0" w:lastRow="0" w:firstColumn="1" w:lastColumn="0" w:oddVBand="0" w:evenVBand="0" w:oddHBand="0" w:evenHBand="0" w:firstRowFirstColumn="0" w:firstRowLastColumn="0" w:lastRowFirstColumn="0" w:lastRowLastColumn="0"/>
            <w:tcW w:w="435" w:type="pct"/>
          </w:tcPr>
          <w:p w:rsidR="00E13C40" w:rsidRPr="009C4355" w:rsidRDefault="00E13C40" w:rsidP="001758C3">
            <w:pPr>
              <w:spacing w:before="40" w:after="40"/>
              <w:rPr>
                <w:color w:val="FF33CC"/>
                <w:lang w:val="en-IN"/>
              </w:rPr>
            </w:pPr>
            <w:r w:rsidRPr="009C4355">
              <w:rPr>
                <w:rFonts w:ascii="Arial" w:hAnsi="Arial" w:cs="Arial"/>
                <w:color w:val="FF33CC"/>
              </w:rPr>
              <w:t>CO5:</w:t>
            </w:r>
          </w:p>
        </w:tc>
        <w:tc>
          <w:tcPr>
            <w:tcW w:w="4565" w:type="pct"/>
            <w:vAlign w:val="top"/>
          </w:tcPr>
          <w:p w:rsidR="00E13C40" w:rsidRPr="00CE4C3B" w:rsidRDefault="00E13C40"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4C3B">
              <w:rPr>
                <w:rFonts w:ascii="Arial" w:hAnsi="Arial" w:cs="Arial"/>
                <w:color w:val="000000"/>
              </w:rPr>
              <w:t>Automate inventory management and GST filing</w:t>
            </w:r>
          </w:p>
        </w:tc>
      </w:tr>
    </w:tbl>
    <w:p w:rsidR="00E13C40" w:rsidRDefault="00E13C40" w:rsidP="00E13C40">
      <w:pPr>
        <w:tabs>
          <w:tab w:val="left" w:pos="7440"/>
        </w:tabs>
        <w:jc w:val="both"/>
        <w:rPr>
          <w:rStyle w:val="Heading4Char"/>
          <w:rFonts w:cs="Arial"/>
          <w:sz w:val="22"/>
          <w:szCs w:val="22"/>
        </w:rPr>
      </w:pPr>
    </w:p>
    <w:p w:rsidR="00E13C40" w:rsidRPr="00CE4C3B" w:rsidRDefault="00E13C40" w:rsidP="00E13C40">
      <w:pPr>
        <w:tabs>
          <w:tab w:val="left" w:pos="7440"/>
        </w:tabs>
        <w:jc w:val="both"/>
        <w:rPr>
          <w:rFonts w:ascii="Arial" w:hAnsi="Arial" w:cs="Arial"/>
          <w:b/>
          <w:bCs/>
          <w:sz w:val="22"/>
          <w:szCs w:val="22"/>
        </w:rPr>
      </w:pPr>
      <w:r w:rsidRPr="00CE4C3B">
        <w:rPr>
          <w:rStyle w:val="Heading4Char"/>
          <w:rFonts w:cs="Arial"/>
          <w:sz w:val="22"/>
          <w:szCs w:val="22"/>
        </w:rPr>
        <w:t>Unit I:</w:t>
      </w:r>
      <w:r w:rsidR="001A627B">
        <w:rPr>
          <w:rStyle w:val="Heading4Char"/>
          <w:rFonts w:cs="Arial"/>
          <w:sz w:val="22"/>
          <w:szCs w:val="22"/>
        </w:rPr>
        <w:t xml:space="preserve"> </w:t>
      </w:r>
      <w:r w:rsidRPr="00CE4C3B">
        <w:rPr>
          <w:rFonts w:ascii="Arial" w:hAnsi="Arial" w:cs="Arial"/>
          <w:b/>
          <w:bCs/>
          <w:sz w:val="22"/>
          <w:szCs w:val="22"/>
        </w:rPr>
        <w:t>Introduction to SPSS</w:t>
      </w:r>
    </w:p>
    <w:p w:rsidR="00E13C40" w:rsidRPr="00CE4C3B" w:rsidRDefault="00E13C40" w:rsidP="00E13C40">
      <w:pPr>
        <w:tabs>
          <w:tab w:val="left" w:pos="7710"/>
        </w:tabs>
        <w:jc w:val="both"/>
        <w:rPr>
          <w:rFonts w:ascii="Arial" w:hAnsi="Arial" w:cs="Arial"/>
          <w:b/>
          <w:bCs/>
          <w:sz w:val="22"/>
          <w:szCs w:val="22"/>
        </w:rPr>
      </w:pPr>
      <w:r w:rsidRPr="00CE4C3B">
        <w:rPr>
          <w:rFonts w:ascii="Arial" w:hAnsi="Arial" w:cs="Arial"/>
          <w:sz w:val="22"/>
          <w:szCs w:val="22"/>
        </w:rPr>
        <w:t>Opening a data file in SPSS – Variable view – Data view – Entering data into the data editor – Saving the data file– Table creation – Descriptive statistics: Percentile values, Measures of central tendency, Measures of dispersion, Distribution – Cronbach’s Alpha test – Charts and graphs - Editing and copying SPSS output.</w:t>
      </w:r>
    </w:p>
    <w:p w:rsidR="00E13C40" w:rsidRPr="00CE4C3B" w:rsidRDefault="00E13C40" w:rsidP="00E13C40">
      <w:pPr>
        <w:tabs>
          <w:tab w:val="left" w:pos="7575"/>
        </w:tabs>
        <w:jc w:val="both"/>
        <w:rPr>
          <w:rFonts w:ascii="Arial" w:hAnsi="Arial" w:cs="Arial"/>
          <w:b/>
          <w:bCs/>
          <w:sz w:val="22"/>
          <w:szCs w:val="22"/>
        </w:rPr>
      </w:pPr>
      <w:r w:rsidRPr="00CE4C3B">
        <w:rPr>
          <w:rStyle w:val="Heading4Char"/>
          <w:rFonts w:cs="Arial"/>
          <w:sz w:val="22"/>
          <w:szCs w:val="22"/>
        </w:rPr>
        <w:t>Unit II:</w:t>
      </w:r>
      <w:r w:rsidRPr="00CE4C3B">
        <w:rPr>
          <w:rFonts w:ascii="Arial" w:hAnsi="Arial" w:cs="Arial"/>
          <w:b/>
          <w:bCs/>
          <w:sz w:val="22"/>
          <w:szCs w:val="22"/>
        </w:rPr>
        <w:t xml:space="preserve"> Parametric Tests in SPSS</w:t>
      </w:r>
    </w:p>
    <w:p w:rsidR="00E13C40" w:rsidRPr="00CE4C3B" w:rsidRDefault="00E13C40" w:rsidP="00E13C40">
      <w:pPr>
        <w:tabs>
          <w:tab w:val="left" w:pos="7875"/>
        </w:tabs>
        <w:jc w:val="both"/>
        <w:rPr>
          <w:rFonts w:ascii="Arial" w:hAnsi="Arial" w:cs="Arial"/>
          <w:b/>
          <w:bCs/>
          <w:sz w:val="22"/>
          <w:szCs w:val="22"/>
        </w:rPr>
      </w:pPr>
      <w:r w:rsidRPr="00CE4C3B">
        <w:rPr>
          <w:rFonts w:ascii="Arial" w:hAnsi="Arial" w:cs="Arial"/>
          <w:sz w:val="22"/>
          <w:szCs w:val="22"/>
        </w:rPr>
        <w:t>Compare means: One-sample t-test, Independent Samples t-test, Paired-samples t-test and One-way ANOVA, Two-way ANOVA - Correlation: Bi-variate, Partial and Multiple. Simple linear regression.</w:t>
      </w:r>
    </w:p>
    <w:p w:rsidR="00E13C40" w:rsidRPr="00CE4C3B" w:rsidRDefault="00E13C40" w:rsidP="00E13C40">
      <w:pPr>
        <w:tabs>
          <w:tab w:val="left" w:pos="7395"/>
        </w:tabs>
        <w:jc w:val="both"/>
        <w:rPr>
          <w:rFonts w:ascii="Arial" w:hAnsi="Arial" w:cs="Arial"/>
          <w:b/>
          <w:bCs/>
          <w:sz w:val="22"/>
          <w:szCs w:val="22"/>
        </w:rPr>
      </w:pPr>
      <w:r w:rsidRPr="00CE4C3B">
        <w:rPr>
          <w:rStyle w:val="Heading4Char"/>
          <w:rFonts w:cs="Arial"/>
          <w:sz w:val="22"/>
          <w:szCs w:val="22"/>
        </w:rPr>
        <w:t>Unit III:</w:t>
      </w:r>
      <w:r w:rsidR="001A627B">
        <w:rPr>
          <w:rStyle w:val="Heading4Char"/>
          <w:rFonts w:cs="Arial"/>
          <w:sz w:val="22"/>
          <w:szCs w:val="22"/>
        </w:rPr>
        <w:t xml:space="preserve"> </w:t>
      </w:r>
      <w:r w:rsidRPr="00CE4C3B">
        <w:rPr>
          <w:rFonts w:ascii="Arial" w:hAnsi="Arial" w:cs="Arial"/>
          <w:b/>
          <w:bCs/>
          <w:sz w:val="22"/>
          <w:szCs w:val="22"/>
        </w:rPr>
        <w:t>Non-parametric Tests in SPSS</w:t>
      </w:r>
    </w:p>
    <w:p w:rsidR="00E13C40" w:rsidRPr="00CE4C3B" w:rsidRDefault="00E13C40" w:rsidP="00E13C40">
      <w:pPr>
        <w:tabs>
          <w:tab w:val="left" w:pos="7470"/>
        </w:tabs>
        <w:jc w:val="both"/>
        <w:rPr>
          <w:rFonts w:ascii="Arial" w:hAnsi="Arial" w:cs="Arial"/>
          <w:b/>
          <w:bCs/>
          <w:sz w:val="22"/>
          <w:szCs w:val="22"/>
        </w:rPr>
      </w:pPr>
      <w:r w:rsidRPr="00CE4C3B">
        <w:rPr>
          <w:rFonts w:ascii="Arial" w:hAnsi="Arial" w:cs="Arial"/>
          <w:sz w:val="22"/>
          <w:szCs w:val="22"/>
        </w:rPr>
        <w:t>Chi-square test - Mann Whitney’s test for independent samples – Wilcoxon matched pairs sample test– Friedman’s test – Wilcoxon signed rank test – Kruskal Wallis test</w:t>
      </w:r>
    </w:p>
    <w:p w:rsidR="00E13C40" w:rsidRPr="00CE4C3B" w:rsidRDefault="00E13C40" w:rsidP="00E13C40">
      <w:pPr>
        <w:tabs>
          <w:tab w:val="left" w:pos="7470"/>
        </w:tabs>
        <w:jc w:val="both"/>
        <w:rPr>
          <w:rFonts w:ascii="Arial" w:hAnsi="Arial" w:cs="Arial"/>
          <w:b/>
          <w:bCs/>
          <w:sz w:val="22"/>
          <w:szCs w:val="22"/>
        </w:rPr>
      </w:pPr>
      <w:r w:rsidRPr="00CE4C3B">
        <w:rPr>
          <w:rStyle w:val="Heading4Char"/>
          <w:rFonts w:cs="Arial"/>
          <w:sz w:val="22"/>
          <w:szCs w:val="22"/>
        </w:rPr>
        <w:t>Unit IV:</w:t>
      </w:r>
      <w:r w:rsidR="001A627B">
        <w:rPr>
          <w:rStyle w:val="Heading4Char"/>
          <w:rFonts w:cs="Arial"/>
          <w:sz w:val="22"/>
          <w:szCs w:val="22"/>
        </w:rPr>
        <w:t xml:space="preserve"> </w:t>
      </w:r>
      <w:r w:rsidRPr="00CE4C3B">
        <w:rPr>
          <w:rFonts w:ascii="Arial" w:hAnsi="Arial" w:cs="Arial"/>
          <w:b/>
          <w:bCs/>
          <w:sz w:val="22"/>
          <w:szCs w:val="22"/>
        </w:rPr>
        <w:t>Introduction to Tally Prime</w:t>
      </w:r>
    </w:p>
    <w:p w:rsidR="00E13C40" w:rsidRPr="00CE4C3B" w:rsidRDefault="00E13C40" w:rsidP="00E13C40">
      <w:pPr>
        <w:tabs>
          <w:tab w:val="left" w:pos="7905"/>
        </w:tabs>
        <w:jc w:val="both"/>
        <w:rPr>
          <w:rFonts w:ascii="Arial" w:hAnsi="Arial" w:cs="Arial"/>
          <w:b/>
          <w:bCs/>
          <w:sz w:val="22"/>
          <w:szCs w:val="22"/>
        </w:rPr>
      </w:pPr>
      <w:r w:rsidRPr="00CE4C3B">
        <w:rPr>
          <w:rFonts w:ascii="Arial" w:hAnsi="Arial" w:cs="Arial"/>
          <w:sz w:val="22"/>
          <w:szCs w:val="22"/>
        </w:rPr>
        <w:t xml:space="preserve">Tally Prime: Introduction – Starting Tally Prime – Creation of a Company - </w:t>
      </w:r>
      <w:r w:rsidRPr="00CE4C3B">
        <w:rPr>
          <w:rFonts w:ascii="Arial" w:hAnsi="Arial" w:cs="Arial"/>
          <w:sz w:val="22"/>
          <w:szCs w:val="22"/>
          <w:lang w:eastAsia="en-GB"/>
        </w:rPr>
        <w:t>Selecting company - Shutting a company - Altering company</w:t>
      </w:r>
      <w:r w:rsidRPr="00CE4C3B">
        <w:rPr>
          <w:rFonts w:ascii="Arial" w:hAnsi="Arial" w:cs="Arial"/>
          <w:sz w:val="22"/>
          <w:szCs w:val="22"/>
        </w:rPr>
        <w:t xml:space="preserve">– Creating Accounting groups and ledgers – Vouchers – Practical problems for a new and existing business and not-for profit </w:t>
      </w:r>
      <w:proofErr w:type="spellStart"/>
      <w:r w:rsidRPr="00CE4C3B">
        <w:rPr>
          <w:rFonts w:ascii="Arial" w:hAnsi="Arial" w:cs="Arial"/>
          <w:sz w:val="22"/>
          <w:szCs w:val="22"/>
        </w:rPr>
        <w:t>organisation</w:t>
      </w:r>
      <w:proofErr w:type="spellEnd"/>
      <w:r w:rsidRPr="00CE4C3B">
        <w:rPr>
          <w:rFonts w:ascii="Arial" w:hAnsi="Arial" w:cs="Arial"/>
          <w:sz w:val="22"/>
          <w:szCs w:val="22"/>
        </w:rPr>
        <w:t>. Accounting reports: Introduction – Displaying Trial balance, Profit and Loss Account, Balance sheet, Day book, Purchase register, Sales register, Cashflow/Funds flow and ratio analysis – Practical problems.</w:t>
      </w:r>
    </w:p>
    <w:p w:rsidR="00E13C40" w:rsidRPr="00CE4C3B" w:rsidRDefault="00E13C40" w:rsidP="00E13C40">
      <w:pPr>
        <w:tabs>
          <w:tab w:val="left" w:pos="7500"/>
        </w:tabs>
        <w:jc w:val="both"/>
        <w:rPr>
          <w:rFonts w:ascii="Arial" w:hAnsi="Arial" w:cs="Arial"/>
          <w:b/>
          <w:bCs/>
          <w:sz w:val="22"/>
          <w:szCs w:val="22"/>
        </w:rPr>
      </w:pPr>
      <w:r w:rsidRPr="00CE4C3B">
        <w:rPr>
          <w:rStyle w:val="Heading4Char"/>
          <w:rFonts w:cs="Arial"/>
          <w:sz w:val="22"/>
          <w:szCs w:val="22"/>
        </w:rPr>
        <w:t>Unit V:</w:t>
      </w:r>
      <w:r w:rsidRPr="00CE4C3B">
        <w:rPr>
          <w:rFonts w:ascii="Arial" w:hAnsi="Arial" w:cs="Arial"/>
          <w:b/>
          <w:bCs/>
          <w:sz w:val="22"/>
          <w:szCs w:val="22"/>
        </w:rPr>
        <w:t xml:space="preserve"> Inventory and GST in Tally Prime</w:t>
      </w:r>
    </w:p>
    <w:p w:rsidR="00E13C40" w:rsidRPr="00CE4C3B" w:rsidRDefault="00E13C40" w:rsidP="00E13C40">
      <w:pPr>
        <w:tabs>
          <w:tab w:val="left" w:pos="7680"/>
        </w:tabs>
        <w:jc w:val="both"/>
        <w:rPr>
          <w:rFonts w:ascii="Arial" w:hAnsi="Arial" w:cs="Arial"/>
          <w:b/>
          <w:bCs/>
          <w:sz w:val="22"/>
          <w:szCs w:val="22"/>
        </w:rPr>
      </w:pPr>
      <w:r w:rsidRPr="00CE4C3B">
        <w:rPr>
          <w:rFonts w:ascii="Arial" w:hAnsi="Arial" w:cs="Arial"/>
          <w:sz w:val="22"/>
          <w:szCs w:val="22"/>
        </w:rPr>
        <w:t xml:space="preserve">Inventory: Introduction to Inventory Masters – Creation of stock group – Creation of </w:t>
      </w:r>
      <w:proofErr w:type="spellStart"/>
      <w:r w:rsidRPr="00CE4C3B">
        <w:rPr>
          <w:rFonts w:ascii="Arial" w:hAnsi="Arial" w:cs="Arial"/>
          <w:sz w:val="22"/>
          <w:szCs w:val="22"/>
        </w:rPr>
        <w:t>Godown</w:t>
      </w:r>
      <w:proofErr w:type="spellEnd"/>
      <w:r w:rsidRPr="00CE4C3B">
        <w:rPr>
          <w:rFonts w:ascii="Arial" w:hAnsi="Arial" w:cs="Arial"/>
          <w:sz w:val="22"/>
          <w:szCs w:val="22"/>
        </w:rPr>
        <w:t xml:space="preserve"> – Creation of unit of measurement – Creation of stock item – Entering inventory details in Accounting vouchers – Practical problems. GST: Introduction – Enabling GST – Defining tax details – Entries in Accounting vouchers – View invoice report – Practical problems.</w:t>
      </w:r>
    </w:p>
    <w:p w:rsidR="00E13C40" w:rsidRDefault="00E13C40" w:rsidP="00E13C40">
      <w:pPr>
        <w:ind w:firstLine="720"/>
        <w:rPr>
          <w:rFonts w:ascii="Arial" w:hAnsi="Arial" w:cs="Arial"/>
          <w:b/>
          <w:bCs/>
          <w:sz w:val="22"/>
          <w:szCs w:val="22"/>
        </w:rPr>
      </w:pPr>
    </w:p>
    <w:p w:rsidR="00E13C40" w:rsidRDefault="00E13C40" w:rsidP="00E13C40">
      <w:pPr>
        <w:ind w:firstLine="720"/>
        <w:rPr>
          <w:rFonts w:ascii="Arial" w:hAnsi="Arial" w:cs="Arial"/>
          <w:b/>
          <w:bCs/>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E13C40" w:rsidRPr="001A4FEF" w:rsidTr="001758C3">
        <w:tc>
          <w:tcPr>
            <w:tcW w:w="5000" w:type="pct"/>
          </w:tcPr>
          <w:p w:rsidR="00E13C40" w:rsidRDefault="00E13C40" w:rsidP="001758C3">
            <w:pPr>
              <w:pStyle w:val="Heading4"/>
              <w:jc w:val="center"/>
              <w:rPr>
                <w:rFonts w:cs="Arial"/>
                <w:szCs w:val="22"/>
              </w:rPr>
            </w:pPr>
            <w:r w:rsidRPr="00223864">
              <w:rPr>
                <w:szCs w:val="22"/>
              </w:rPr>
              <w:lastRenderedPageBreak/>
              <w:t>Recent</w:t>
            </w:r>
            <w:r w:rsidR="00DD6655">
              <w:rPr>
                <w:szCs w:val="22"/>
              </w:rPr>
              <w:t xml:space="preserve"> </w:t>
            </w:r>
            <w:r>
              <w:rPr>
                <w:szCs w:val="22"/>
              </w:rPr>
              <w:t>Trends in Computers in Business</w:t>
            </w:r>
          </w:p>
          <w:p w:rsidR="00E13C40" w:rsidRPr="00223864" w:rsidRDefault="00E13C40" w:rsidP="001758C3">
            <w:pPr>
              <w:rPr>
                <w:sz w:val="8"/>
                <w:szCs w:val="8"/>
              </w:rPr>
            </w:pPr>
          </w:p>
        </w:tc>
      </w:tr>
      <w:tr w:rsidR="00E13C40" w:rsidRPr="001A4FEF" w:rsidTr="001758C3">
        <w:tc>
          <w:tcPr>
            <w:tcW w:w="5000" w:type="pct"/>
          </w:tcPr>
          <w:p w:rsidR="00E13C40" w:rsidRPr="001A4FEF" w:rsidRDefault="00E13C40" w:rsidP="001758C3">
            <w:pPr>
              <w:spacing w:before="60" w:after="60"/>
              <w:jc w:val="both"/>
              <w:rPr>
                <w:rFonts w:ascii="Arial" w:hAnsi="Arial" w:cs="Arial"/>
              </w:rPr>
            </w:pPr>
            <w:r w:rsidRPr="00223864">
              <w:rPr>
                <w:rFonts w:ascii="Arial" w:hAnsi="Arial" w:cs="Arial"/>
                <w:sz w:val="22"/>
                <w:szCs w:val="22"/>
              </w:rPr>
              <w:t xml:space="preserve">Faculty member will impart the knowledge on recent </w:t>
            </w:r>
            <w:r>
              <w:rPr>
                <w:rFonts w:ascii="Arial" w:hAnsi="Arial" w:cs="Arial"/>
                <w:sz w:val="22"/>
                <w:szCs w:val="22"/>
              </w:rPr>
              <w:t>Trends in Computers in Business</w:t>
            </w:r>
            <w:r w:rsidR="00DD6655">
              <w:rPr>
                <w:rFonts w:ascii="Arial" w:hAnsi="Arial" w:cs="Arial"/>
                <w:sz w:val="22"/>
                <w:szCs w:val="22"/>
              </w:rPr>
              <w:t xml:space="preserve"> </w:t>
            </w:r>
            <w:r w:rsidRPr="00BC3B0A">
              <w:rPr>
                <w:rFonts w:ascii="Arial" w:hAnsi="Arial" w:cs="Arial"/>
                <w:sz w:val="22"/>
                <w:szCs w:val="22"/>
              </w:rPr>
              <w:t>to the students and these components will not cover in the examination.</w:t>
            </w:r>
          </w:p>
        </w:tc>
      </w:tr>
    </w:tbl>
    <w:p w:rsidR="00E13C40" w:rsidRDefault="00E13C40" w:rsidP="00E13C40">
      <w:pPr>
        <w:ind w:left="6480" w:firstLine="720"/>
        <w:rPr>
          <w:rFonts w:ascii="Arial" w:hAnsi="Arial" w:cs="Arial"/>
          <w:b/>
          <w:bCs/>
          <w:sz w:val="22"/>
          <w:szCs w:val="22"/>
        </w:rPr>
      </w:pPr>
    </w:p>
    <w:p w:rsidR="00E13C40" w:rsidRDefault="00E13C40" w:rsidP="00E13C40">
      <w:pPr>
        <w:ind w:left="6480" w:firstLine="720"/>
        <w:rPr>
          <w:rFonts w:ascii="Arial" w:hAnsi="Arial" w:cs="Arial"/>
          <w:b/>
          <w:bCs/>
          <w:sz w:val="22"/>
          <w:szCs w:val="22"/>
        </w:rPr>
      </w:pPr>
    </w:p>
    <w:tbl>
      <w:tblPr>
        <w:tblW w:w="5000" w:type="pct"/>
        <w:tblLayout w:type="fixed"/>
        <w:tblLook w:val="04A0" w:firstRow="1" w:lastRow="0" w:firstColumn="1" w:lastColumn="0" w:noHBand="0" w:noVBand="1"/>
      </w:tblPr>
      <w:tblGrid>
        <w:gridCol w:w="436"/>
        <w:gridCol w:w="8912"/>
      </w:tblGrid>
      <w:tr w:rsidR="00E13C40" w:rsidRPr="00077829" w:rsidTr="001758C3">
        <w:tc>
          <w:tcPr>
            <w:tcW w:w="5000" w:type="pct"/>
            <w:gridSpan w:val="2"/>
          </w:tcPr>
          <w:p w:rsidR="00E13C40" w:rsidRPr="00077829" w:rsidRDefault="00E13C40" w:rsidP="001758C3">
            <w:pPr>
              <w:pStyle w:val="Heading2"/>
              <w:rPr>
                <w:lang w:val="en-IN"/>
              </w:rPr>
            </w:pPr>
            <w:r w:rsidRPr="00077829">
              <w:t>Text Books:</w:t>
            </w:r>
          </w:p>
        </w:tc>
      </w:tr>
      <w:tr w:rsidR="00E13C40" w:rsidRPr="00077829" w:rsidTr="001758C3">
        <w:tc>
          <w:tcPr>
            <w:tcW w:w="233" w:type="pct"/>
          </w:tcPr>
          <w:p w:rsidR="00E13C40" w:rsidRPr="00077829" w:rsidRDefault="00E13C40" w:rsidP="001758C3">
            <w:pPr>
              <w:spacing w:before="40" w:after="40"/>
              <w:rPr>
                <w:rFonts w:ascii="Arial" w:hAnsi="Arial" w:cs="Arial"/>
                <w:lang w:val="en-IN"/>
              </w:rPr>
            </w:pPr>
            <w:r w:rsidRPr="00077829">
              <w:rPr>
                <w:rFonts w:ascii="Arial" w:hAnsi="Arial" w:cs="Arial"/>
                <w:sz w:val="22"/>
                <w:szCs w:val="22"/>
                <w:lang w:val="en-IN"/>
              </w:rPr>
              <w:t>1.</w:t>
            </w:r>
          </w:p>
        </w:tc>
        <w:tc>
          <w:tcPr>
            <w:tcW w:w="4767" w:type="pct"/>
            <w:vAlign w:val="center"/>
          </w:tcPr>
          <w:p w:rsidR="00E13C40" w:rsidRPr="00077829" w:rsidRDefault="00E13C40" w:rsidP="001758C3">
            <w:pPr>
              <w:shd w:val="clear" w:color="auto" w:fill="FFFFFF"/>
              <w:jc w:val="both"/>
              <w:rPr>
                <w:rFonts w:ascii="Arial" w:hAnsi="Arial" w:cs="Arial"/>
              </w:rPr>
            </w:pPr>
            <w:proofErr w:type="spellStart"/>
            <w:r w:rsidRPr="00077829">
              <w:rPr>
                <w:rFonts w:ascii="Arial" w:hAnsi="Arial" w:cs="Arial"/>
                <w:sz w:val="22"/>
                <w:szCs w:val="22"/>
              </w:rPr>
              <w:t>Sundara</w:t>
            </w:r>
            <w:proofErr w:type="spellEnd"/>
            <w:r w:rsidRPr="00077829">
              <w:rPr>
                <w:rFonts w:ascii="Arial" w:hAnsi="Arial" w:cs="Arial"/>
                <w:sz w:val="22"/>
                <w:szCs w:val="22"/>
              </w:rPr>
              <w:t xml:space="preserve"> Pandian. P, </w:t>
            </w:r>
            <w:proofErr w:type="spellStart"/>
            <w:r w:rsidRPr="00077829">
              <w:rPr>
                <w:rFonts w:ascii="Arial" w:hAnsi="Arial" w:cs="Arial"/>
                <w:sz w:val="22"/>
                <w:szCs w:val="22"/>
              </w:rPr>
              <w:t>Muthulakshmi</w:t>
            </w:r>
            <w:proofErr w:type="spellEnd"/>
            <w:r w:rsidRPr="00077829">
              <w:rPr>
                <w:rFonts w:ascii="Arial" w:hAnsi="Arial" w:cs="Arial"/>
                <w:sz w:val="22"/>
                <w:szCs w:val="22"/>
              </w:rPr>
              <w:t>. S &amp; Vijayakumar, T (2022), Research Methodology &amp; Applications of SPSS in Social Science Research, Sultan Chand &amp; Sons, New Delhi</w:t>
            </w:r>
          </w:p>
        </w:tc>
      </w:tr>
      <w:tr w:rsidR="00E13C40" w:rsidRPr="00077829" w:rsidTr="001758C3">
        <w:tc>
          <w:tcPr>
            <w:tcW w:w="233" w:type="pct"/>
          </w:tcPr>
          <w:p w:rsidR="00E13C40" w:rsidRPr="00077829" w:rsidRDefault="00E13C40" w:rsidP="001758C3">
            <w:pPr>
              <w:spacing w:before="40" w:after="40"/>
              <w:rPr>
                <w:rFonts w:ascii="Arial" w:hAnsi="Arial" w:cs="Arial"/>
                <w:lang w:val="en-IN"/>
              </w:rPr>
            </w:pPr>
            <w:r w:rsidRPr="00077829">
              <w:rPr>
                <w:rFonts w:ascii="Arial" w:hAnsi="Arial" w:cs="Arial"/>
                <w:sz w:val="22"/>
                <w:szCs w:val="22"/>
                <w:lang w:val="en-IN"/>
              </w:rPr>
              <w:t>2.</w:t>
            </w:r>
          </w:p>
        </w:tc>
        <w:tc>
          <w:tcPr>
            <w:tcW w:w="4767" w:type="pct"/>
            <w:vAlign w:val="center"/>
          </w:tcPr>
          <w:p w:rsidR="00E13C40" w:rsidRPr="00077829" w:rsidRDefault="00E13C40" w:rsidP="001758C3">
            <w:pPr>
              <w:shd w:val="clear" w:color="auto" w:fill="FFFFFF"/>
              <w:jc w:val="both"/>
              <w:rPr>
                <w:rFonts w:ascii="Arial" w:hAnsi="Arial" w:cs="Arial"/>
              </w:rPr>
            </w:pPr>
            <w:r w:rsidRPr="00077829">
              <w:rPr>
                <w:rFonts w:ascii="Arial" w:hAnsi="Arial" w:cs="Arial"/>
                <w:sz w:val="22"/>
                <w:szCs w:val="22"/>
              </w:rPr>
              <w:t xml:space="preserve">Morgan George. A, Barrett C Karen, Leech L Nancy and </w:t>
            </w:r>
            <w:proofErr w:type="spellStart"/>
            <w:r w:rsidRPr="00077829">
              <w:rPr>
                <w:rFonts w:ascii="Arial" w:hAnsi="Arial" w:cs="Arial"/>
                <w:sz w:val="22"/>
                <w:szCs w:val="22"/>
              </w:rPr>
              <w:t>Gloeckner</w:t>
            </w:r>
            <w:proofErr w:type="spellEnd"/>
            <w:r w:rsidRPr="00077829">
              <w:rPr>
                <w:rFonts w:ascii="Arial" w:hAnsi="Arial" w:cs="Arial"/>
                <w:sz w:val="22"/>
                <w:szCs w:val="22"/>
              </w:rPr>
              <w:t xml:space="preserve"> Gene W (2019), IBM SPSS for Introductory Statistics, Routledge, 6</w:t>
            </w:r>
            <w:r w:rsidRPr="00077829">
              <w:rPr>
                <w:rFonts w:ascii="Arial" w:hAnsi="Arial" w:cs="Arial"/>
                <w:sz w:val="22"/>
                <w:szCs w:val="22"/>
                <w:vertAlign w:val="superscript"/>
              </w:rPr>
              <w:t>th</w:t>
            </w:r>
            <w:r w:rsidRPr="00077829">
              <w:rPr>
                <w:rFonts w:ascii="Arial" w:hAnsi="Arial" w:cs="Arial"/>
                <w:sz w:val="22"/>
                <w:szCs w:val="22"/>
              </w:rPr>
              <w:t xml:space="preserve"> Edition, </w:t>
            </w:r>
            <w:proofErr w:type="gramStart"/>
            <w:r w:rsidRPr="00077829">
              <w:rPr>
                <w:rFonts w:ascii="Arial" w:hAnsi="Arial" w:cs="Arial"/>
                <w:sz w:val="22"/>
                <w:szCs w:val="22"/>
              </w:rPr>
              <w:t>U.K</w:t>
            </w:r>
            <w:proofErr w:type="gramEnd"/>
          </w:p>
        </w:tc>
      </w:tr>
      <w:tr w:rsidR="00E13C40" w:rsidRPr="00077829" w:rsidTr="001758C3">
        <w:tc>
          <w:tcPr>
            <w:tcW w:w="233" w:type="pct"/>
          </w:tcPr>
          <w:p w:rsidR="00E13C40" w:rsidRPr="00077829" w:rsidRDefault="00E13C40" w:rsidP="001758C3">
            <w:pPr>
              <w:spacing w:before="40" w:after="40"/>
              <w:rPr>
                <w:rFonts w:ascii="Arial" w:hAnsi="Arial" w:cs="Arial"/>
                <w:lang w:val="en-IN"/>
              </w:rPr>
            </w:pPr>
            <w:r w:rsidRPr="00077829">
              <w:rPr>
                <w:rFonts w:ascii="Arial" w:hAnsi="Arial" w:cs="Arial"/>
                <w:sz w:val="22"/>
                <w:szCs w:val="22"/>
                <w:lang w:val="en-IN"/>
              </w:rPr>
              <w:t>3.</w:t>
            </w:r>
          </w:p>
        </w:tc>
        <w:tc>
          <w:tcPr>
            <w:tcW w:w="4767" w:type="pct"/>
          </w:tcPr>
          <w:p w:rsidR="00E13C40" w:rsidRPr="00077829" w:rsidRDefault="00E13C40" w:rsidP="001758C3">
            <w:pPr>
              <w:shd w:val="clear" w:color="auto" w:fill="FFFFFF"/>
              <w:jc w:val="both"/>
              <w:rPr>
                <w:rFonts w:ascii="Arial" w:hAnsi="Arial" w:cs="Arial"/>
              </w:rPr>
            </w:pPr>
            <w:r w:rsidRPr="00077829">
              <w:rPr>
                <w:rFonts w:ascii="Arial" w:hAnsi="Arial" w:cs="Arial"/>
                <w:sz w:val="22"/>
                <w:szCs w:val="22"/>
              </w:rPr>
              <w:t>Official Guide to Financial Accounting using Tally Prime (2021), BPB Publication, Delhi</w:t>
            </w:r>
          </w:p>
        </w:tc>
      </w:tr>
      <w:tr w:rsidR="00E13C40" w:rsidRPr="00077829" w:rsidTr="001758C3">
        <w:tc>
          <w:tcPr>
            <w:tcW w:w="233" w:type="pct"/>
          </w:tcPr>
          <w:p w:rsidR="00E13C40" w:rsidRPr="00077829" w:rsidRDefault="00E13C40" w:rsidP="001758C3">
            <w:pPr>
              <w:spacing w:before="40" w:after="40"/>
              <w:rPr>
                <w:rFonts w:ascii="Arial" w:hAnsi="Arial" w:cs="Arial"/>
                <w:lang w:val="en-IN"/>
              </w:rPr>
            </w:pPr>
            <w:r w:rsidRPr="00077829">
              <w:rPr>
                <w:rFonts w:ascii="Arial" w:hAnsi="Arial" w:cs="Arial"/>
                <w:sz w:val="22"/>
                <w:szCs w:val="22"/>
                <w:lang w:val="en-IN"/>
              </w:rPr>
              <w:t>4.</w:t>
            </w:r>
          </w:p>
        </w:tc>
        <w:tc>
          <w:tcPr>
            <w:tcW w:w="4767" w:type="pct"/>
          </w:tcPr>
          <w:p w:rsidR="00E13C40" w:rsidRPr="00077829" w:rsidRDefault="00E13C40" w:rsidP="001758C3">
            <w:pPr>
              <w:shd w:val="clear" w:color="auto" w:fill="FFFFFF"/>
              <w:jc w:val="both"/>
              <w:rPr>
                <w:rFonts w:ascii="Arial" w:hAnsi="Arial" w:cs="Arial"/>
              </w:rPr>
            </w:pPr>
            <w:proofErr w:type="spellStart"/>
            <w:r w:rsidRPr="00077829">
              <w:rPr>
                <w:rFonts w:ascii="Arial" w:hAnsi="Arial" w:cs="Arial"/>
                <w:sz w:val="22"/>
                <w:szCs w:val="22"/>
              </w:rPr>
              <w:t>Chheda</w:t>
            </w:r>
            <w:proofErr w:type="spellEnd"/>
            <w:r w:rsidRPr="00077829">
              <w:rPr>
                <w:rFonts w:ascii="Arial" w:hAnsi="Arial" w:cs="Arial"/>
                <w:sz w:val="22"/>
                <w:szCs w:val="22"/>
              </w:rPr>
              <w:t xml:space="preserve"> Rajesh, U (2020), Learn Tally Prime, </w:t>
            </w:r>
            <w:proofErr w:type="spellStart"/>
            <w:r w:rsidRPr="00077829">
              <w:rPr>
                <w:rFonts w:ascii="Arial" w:hAnsi="Arial" w:cs="Arial"/>
                <w:sz w:val="22"/>
                <w:szCs w:val="22"/>
              </w:rPr>
              <w:t>Ane</w:t>
            </w:r>
            <w:proofErr w:type="spellEnd"/>
            <w:r w:rsidRPr="00077829">
              <w:rPr>
                <w:rFonts w:ascii="Arial" w:hAnsi="Arial" w:cs="Arial"/>
                <w:sz w:val="22"/>
                <w:szCs w:val="22"/>
              </w:rPr>
              <w:t xml:space="preserve"> Books, 4</w:t>
            </w:r>
            <w:r w:rsidRPr="00077829">
              <w:rPr>
                <w:rFonts w:ascii="Arial" w:hAnsi="Arial" w:cs="Arial"/>
                <w:sz w:val="22"/>
                <w:szCs w:val="22"/>
                <w:vertAlign w:val="superscript"/>
              </w:rPr>
              <w:t>th</w:t>
            </w:r>
            <w:r w:rsidRPr="00077829">
              <w:rPr>
                <w:rFonts w:ascii="Arial" w:hAnsi="Arial" w:cs="Arial"/>
                <w:sz w:val="22"/>
                <w:szCs w:val="22"/>
              </w:rPr>
              <w:t xml:space="preserve"> Edition, New Delhi</w:t>
            </w:r>
          </w:p>
        </w:tc>
      </w:tr>
    </w:tbl>
    <w:p w:rsidR="00E13C40" w:rsidRPr="00077829" w:rsidRDefault="00E13C40" w:rsidP="00E13C40">
      <w:pPr>
        <w:rPr>
          <w:rFonts w:ascii="Arial" w:hAnsi="Arial" w:cs="Arial"/>
          <w:b/>
          <w:bCs/>
          <w:sz w:val="2"/>
          <w:szCs w:val="2"/>
        </w:rPr>
      </w:pPr>
    </w:p>
    <w:p w:rsidR="00E13C40" w:rsidRDefault="00E13C40" w:rsidP="00E13C40">
      <w:pPr>
        <w:ind w:left="6480" w:firstLine="720"/>
        <w:rPr>
          <w:rFonts w:ascii="Arial" w:hAnsi="Arial" w:cs="Arial"/>
          <w:b/>
          <w:bCs/>
          <w:sz w:val="22"/>
          <w:szCs w:val="22"/>
        </w:rPr>
      </w:pPr>
    </w:p>
    <w:tbl>
      <w:tblPr>
        <w:tblW w:w="9073" w:type="dxa"/>
        <w:tblInd w:w="-34" w:type="dxa"/>
        <w:tblLayout w:type="fixed"/>
        <w:tblLook w:val="04A0" w:firstRow="1" w:lastRow="0" w:firstColumn="1" w:lastColumn="0" w:noHBand="0" w:noVBand="1"/>
      </w:tblPr>
      <w:tblGrid>
        <w:gridCol w:w="710"/>
        <w:gridCol w:w="8354"/>
        <w:gridCol w:w="9"/>
      </w:tblGrid>
      <w:tr w:rsidR="00E13C40" w:rsidRPr="00077829" w:rsidTr="001758C3">
        <w:trPr>
          <w:gridAfter w:val="1"/>
          <w:wAfter w:w="5" w:type="pct"/>
        </w:trPr>
        <w:tc>
          <w:tcPr>
            <w:tcW w:w="4995" w:type="pct"/>
            <w:gridSpan w:val="2"/>
          </w:tcPr>
          <w:p w:rsidR="00E13C40" w:rsidRPr="00077829" w:rsidRDefault="00E13C40" w:rsidP="001758C3">
            <w:pPr>
              <w:pStyle w:val="Heading2"/>
              <w:rPr>
                <w:lang w:val="en-IN"/>
              </w:rPr>
            </w:pPr>
            <w:r w:rsidRPr="00077829">
              <w:t>Supplementary Readings:</w:t>
            </w:r>
          </w:p>
        </w:tc>
      </w:tr>
      <w:tr w:rsidR="00E13C40" w:rsidRPr="00077829" w:rsidTr="001758C3">
        <w:trPr>
          <w:gridAfter w:val="1"/>
          <w:wAfter w:w="5" w:type="pct"/>
        </w:trPr>
        <w:tc>
          <w:tcPr>
            <w:tcW w:w="391" w:type="pct"/>
          </w:tcPr>
          <w:p w:rsidR="00E13C40" w:rsidRPr="00077829" w:rsidRDefault="00E13C40" w:rsidP="001758C3">
            <w:pPr>
              <w:spacing w:before="40" w:after="40"/>
              <w:jc w:val="center"/>
              <w:rPr>
                <w:rFonts w:ascii="Arial" w:hAnsi="Arial" w:cs="Arial"/>
                <w:lang w:val="en-IN"/>
              </w:rPr>
            </w:pPr>
            <w:r w:rsidRPr="00077829">
              <w:rPr>
                <w:rFonts w:ascii="Arial" w:hAnsi="Arial" w:cs="Arial"/>
                <w:sz w:val="22"/>
                <w:szCs w:val="22"/>
                <w:lang w:val="en-IN"/>
              </w:rPr>
              <w:t>1.</w:t>
            </w:r>
          </w:p>
        </w:tc>
        <w:tc>
          <w:tcPr>
            <w:tcW w:w="4604" w:type="pct"/>
            <w:vAlign w:val="center"/>
          </w:tcPr>
          <w:p w:rsidR="00E13C40" w:rsidRPr="00077829" w:rsidRDefault="00E13C40" w:rsidP="001758C3">
            <w:pPr>
              <w:shd w:val="clear" w:color="auto" w:fill="FFFFFF"/>
              <w:jc w:val="both"/>
              <w:rPr>
                <w:rFonts w:ascii="Arial" w:hAnsi="Arial" w:cs="Arial"/>
              </w:rPr>
            </w:pPr>
            <w:proofErr w:type="spellStart"/>
            <w:r w:rsidRPr="00077829">
              <w:rPr>
                <w:rFonts w:ascii="Arial" w:hAnsi="Arial" w:cs="Arial"/>
                <w:sz w:val="22"/>
                <w:szCs w:val="22"/>
              </w:rPr>
              <w:t>Kulas</w:t>
            </w:r>
            <w:proofErr w:type="spellEnd"/>
            <w:r w:rsidRPr="00077829">
              <w:rPr>
                <w:rFonts w:ascii="Arial" w:hAnsi="Arial" w:cs="Arial"/>
                <w:sz w:val="22"/>
                <w:szCs w:val="22"/>
              </w:rPr>
              <w:t xml:space="preserve"> John, Renata Garcia Prieto Palacios Roji, Smith Adams (2021), IBM SPSS Essentials: Managing and </w:t>
            </w:r>
            <w:proofErr w:type="spellStart"/>
            <w:r w:rsidRPr="00077829">
              <w:rPr>
                <w:rFonts w:ascii="Arial" w:hAnsi="Arial" w:cs="Arial"/>
                <w:sz w:val="22"/>
                <w:szCs w:val="22"/>
              </w:rPr>
              <w:t>Analysing</w:t>
            </w:r>
            <w:proofErr w:type="spellEnd"/>
            <w:r w:rsidRPr="00077829">
              <w:rPr>
                <w:rFonts w:ascii="Arial" w:hAnsi="Arial" w:cs="Arial"/>
                <w:sz w:val="22"/>
                <w:szCs w:val="22"/>
              </w:rPr>
              <w:t xml:space="preserve"> Social Sciences Data, 2</w:t>
            </w:r>
            <w:r w:rsidRPr="00077829">
              <w:rPr>
                <w:rFonts w:ascii="Arial" w:hAnsi="Arial" w:cs="Arial"/>
                <w:sz w:val="22"/>
                <w:szCs w:val="22"/>
                <w:vertAlign w:val="superscript"/>
              </w:rPr>
              <w:t>nd</w:t>
            </w:r>
            <w:r w:rsidRPr="00077829">
              <w:rPr>
                <w:rFonts w:ascii="Arial" w:hAnsi="Arial" w:cs="Arial"/>
                <w:sz w:val="22"/>
                <w:szCs w:val="22"/>
              </w:rPr>
              <w:t xml:space="preserve"> Edition, John Wiley &amp; Sons Inc., New York </w:t>
            </w:r>
          </w:p>
        </w:tc>
      </w:tr>
      <w:tr w:rsidR="00E13C40" w:rsidRPr="00077829" w:rsidTr="001758C3">
        <w:trPr>
          <w:gridAfter w:val="1"/>
          <w:wAfter w:w="5" w:type="pct"/>
        </w:trPr>
        <w:tc>
          <w:tcPr>
            <w:tcW w:w="391" w:type="pct"/>
          </w:tcPr>
          <w:p w:rsidR="00E13C40" w:rsidRPr="00077829" w:rsidRDefault="00E13C40" w:rsidP="001758C3">
            <w:pPr>
              <w:spacing w:before="40" w:after="40"/>
              <w:jc w:val="center"/>
              <w:rPr>
                <w:rFonts w:ascii="Arial" w:hAnsi="Arial" w:cs="Arial"/>
                <w:lang w:val="en-IN"/>
              </w:rPr>
            </w:pPr>
            <w:r w:rsidRPr="00077829">
              <w:rPr>
                <w:rFonts w:ascii="Arial" w:hAnsi="Arial" w:cs="Arial"/>
                <w:sz w:val="22"/>
                <w:szCs w:val="22"/>
                <w:lang w:val="en-IN"/>
              </w:rPr>
              <w:t>2.</w:t>
            </w:r>
          </w:p>
        </w:tc>
        <w:tc>
          <w:tcPr>
            <w:tcW w:w="4604" w:type="pct"/>
            <w:vAlign w:val="center"/>
          </w:tcPr>
          <w:p w:rsidR="00E13C40" w:rsidRPr="00077829" w:rsidRDefault="00E13C40" w:rsidP="001758C3">
            <w:pPr>
              <w:shd w:val="clear" w:color="auto" w:fill="FFFFFF"/>
              <w:jc w:val="both"/>
              <w:rPr>
                <w:rFonts w:ascii="Arial" w:hAnsi="Arial" w:cs="Arial"/>
              </w:rPr>
            </w:pPr>
            <w:proofErr w:type="spellStart"/>
            <w:r w:rsidRPr="00077829">
              <w:rPr>
                <w:rFonts w:ascii="Arial" w:hAnsi="Arial" w:cs="Arial"/>
                <w:sz w:val="22"/>
                <w:szCs w:val="22"/>
              </w:rPr>
              <w:t>Rajathi</w:t>
            </w:r>
            <w:proofErr w:type="spellEnd"/>
            <w:r w:rsidRPr="00077829">
              <w:rPr>
                <w:rFonts w:ascii="Arial" w:hAnsi="Arial" w:cs="Arial"/>
                <w:sz w:val="22"/>
                <w:szCs w:val="22"/>
              </w:rPr>
              <w:t>. A, Chandran. P (2011), SPSS for You, MJP Publishers, Chennai</w:t>
            </w:r>
          </w:p>
        </w:tc>
      </w:tr>
      <w:tr w:rsidR="00E13C40" w:rsidRPr="00077829" w:rsidTr="001758C3">
        <w:trPr>
          <w:gridAfter w:val="1"/>
          <w:wAfter w:w="5" w:type="pct"/>
        </w:trPr>
        <w:tc>
          <w:tcPr>
            <w:tcW w:w="391" w:type="pct"/>
          </w:tcPr>
          <w:p w:rsidR="00E13C40" w:rsidRPr="00077829" w:rsidRDefault="00E13C40" w:rsidP="001758C3">
            <w:pPr>
              <w:spacing w:before="40" w:after="40"/>
              <w:jc w:val="center"/>
              <w:rPr>
                <w:rFonts w:ascii="Arial" w:hAnsi="Arial" w:cs="Arial"/>
                <w:lang w:val="en-IN"/>
              </w:rPr>
            </w:pPr>
            <w:r w:rsidRPr="00077829">
              <w:rPr>
                <w:rFonts w:ascii="Arial" w:hAnsi="Arial" w:cs="Arial"/>
                <w:sz w:val="22"/>
                <w:szCs w:val="22"/>
                <w:lang w:val="en-IN"/>
              </w:rPr>
              <w:t>3.</w:t>
            </w:r>
          </w:p>
        </w:tc>
        <w:tc>
          <w:tcPr>
            <w:tcW w:w="4604" w:type="pct"/>
            <w:vAlign w:val="center"/>
          </w:tcPr>
          <w:p w:rsidR="00E13C40" w:rsidRPr="00077829" w:rsidRDefault="00E13C40" w:rsidP="001758C3">
            <w:pPr>
              <w:shd w:val="clear" w:color="auto" w:fill="FFFFFF"/>
              <w:jc w:val="both"/>
              <w:rPr>
                <w:rFonts w:ascii="Arial" w:hAnsi="Arial" w:cs="Arial"/>
              </w:rPr>
            </w:pPr>
            <w:proofErr w:type="spellStart"/>
            <w:r w:rsidRPr="00077829">
              <w:rPr>
                <w:rFonts w:ascii="Arial" w:hAnsi="Arial" w:cs="Arial"/>
                <w:sz w:val="22"/>
                <w:szCs w:val="22"/>
              </w:rPr>
              <w:t>Sangwan</w:t>
            </w:r>
            <w:proofErr w:type="spellEnd"/>
            <w:r w:rsidRPr="00077829">
              <w:rPr>
                <w:rFonts w:ascii="Arial" w:hAnsi="Arial" w:cs="Arial"/>
                <w:sz w:val="22"/>
                <w:szCs w:val="22"/>
              </w:rPr>
              <w:t xml:space="preserve"> Rakesh (2022), Learn Tally Prime in English, Ascend Prime Publication, </w:t>
            </w:r>
            <w:proofErr w:type="spellStart"/>
            <w:r w:rsidRPr="00077829">
              <w:rPr>
                <w:rFonts w:ascii="Arial" w:hAnsi="Arial" w:cs="Arial"/>
                <w:sz w:val="22"/>
                <w:szCs w:val="22"/>
              </w:rPr>
              <w:t>Pilani</w:t>
            </w:r>
            <w:proofErr w:type="spellEnd"/>
          </w:p>
        </w:tc>
      </w:tr>
      <w:tr w:rsidR="00E13C40" w:rsidRPr="00077829" w:rsidTr="001758C3">
        <w:trPr>
          <w:gridAfter w:val="1"/>
          <w:wAfter w:w="5" w:type="pct"/>
        </w:trPr>
        <w:tc>
          <w:tcPr>
            <w:tcW w:w="391" w:type="pct"/>
          </w:tcPr>
          <w:p w:rsidR="00E13C40" w:rsidRPr="00077829" w:rsidRDefault="00E13C40" w:rsidP="001758C3">
            <w:pPr>
              <w:spacing w:before="40" w:after="40"/>
              <w:jc w:val="center"/>
              <w:rPr>
                <w:rFonts w:ascii="Arial" w:hAnsi="Arial" w:cs="Arial"/>
                <w:lang w:val="en-IN"/>
              </w:rPr>
            </w:pPr>
            <w:r w:rsidRPr="00077829">
              <w:rPr>
                <w:rFonts w:ascii="Arial" w:hAnsi="Arial" w:cs="Arial"/>
                <w:sz w:val="22"/>
                <w:szCs w:val="22"/>
                <w:lang w:val="en-IN"/>
              </w:rPr>
              <w:t>4.</w:t>
            </w:r>
          </w:p>
        </w:tc>
        <w:tc>
          <w:tcPr>
            <w:tcW w:w="4604" w:type="pct"/>
            <w:vAlign w:val="center"/>
          </w:tcPr>
          <w:p w:rsidR="00E13C40" w:rsidRPr="00077829" w:rsidRDefault="00E13C40" w:rsidP="001758C3">
            <w:pPr>
              <w:shd w:val="clear" w:color="auto" w:fill="FFFFFF"/>
              <w:jc w:val="both"/>
              <w:rPr>
                <w:rFonts w:ascii="Arial" w:hAnsi="Arial" w:cs="Arial"/>
              </w:rPr>
            </w:pPr>
            <w:proofErr w:type="spellStart"/>
            <w:r w:rsidRPr="00077829">
              <w:rPr>
                <w:rFonts w:ascii="Arial" w:hAnsi="Arial" w:cs="Arial"/>
                <w:sz w:val="22"/>
                <w:szCs w:val="22"/>
              </w:rPr>
              <w:t>Lodha</w:t>
            </w:r>
            <w:proofErr w:type="spellEnd"/>
            <w:r w:rsidRPr="00077829">
              <w:rPr>
                <w:rFonts w:ascii="Arial" w:hAnsi="Arial" w:cs="Arial"/>
                <w:sz w:val="22"/>
                <w:szCs w:val="22"/>
              </w:rPr>
              <w:t xml:space="preserve"> Roshan (2022), Tally Prime with GST Accounting, Law Point Publication, Kolkata</w:t>
            </w:r>
          </w:p>
        </w:tc>
      </w:tr>
      <w:tr w:rsidR="00E13C40" w:rsidRPr="00077829" w:rsidTr="001758C3">
        <w:tc>
          <w:tcPr>
            <w:tcW w:w="5000" w:type="pct"/>
            <w:gridSpan w:val="3"/>
          </w:tcPr>
          <w:p w:rsidR="00E13C40" w:rsidRPr="00077829" w:rsidRDefault="00E13C40" w:rsidP="001758C3">
            <w:pPr>
              <w:pStyle w:val="Heading2"/>
              <w:rPr>
                <w:lang w:val="en-IN"/>
              </w:rPr>
            </w:pPr>
            <w:r w:rsidRPr="00077829">
              <w:t>Web Reference:</w:t>
            </w:r>
          </w:p>
        </w:tc>
      </w:tr>
      <w:tr w:rsidR="00E13C40" w:rsidRPr="00077829" w:rsidTr="001758C3">
        <w:tc>
          <w:tcPr>
            <w:tcW w:w="391" w:type="pct"/>
          </w:tcPr>
          <w:p w:rsidR="00E13C40" w:rsidRPr="00077829" w:rsidRDefault="00E13C40" w:rsidP="001758C3">
            <w:pPr>
              <w:jc w:val="center"/>
              <w:rPr>
                <w:rFonts w:ascii="Arial" w:hAnsi="Arial" w:cs="Arial"/>
                <w:lang w:val="en-IN"/>
              </w:rPr>
            </w:pPr>
            <w:r w:rsidRPr="00077829">
              <w:rPr>
                <w:rFonts w:ascii="Arial" w:hAnsi="Arial" w:cs="Arial"/>
                <w:sz w:val="22"/>
                <w:szCs w:val="22"/>
                <w:lang w:val="en-IN"/>
              </w:rPr>
              <w:t>1</w:t>
            </w:r>
          </w:p>
        </w:tc>
        <w:tc>
          <w:tcPr>
            <w:tcW w:w="4609" w:type="pct"/>
            <w:gridSpan w:val="2"/>
            <w:vAlign w:val="center"/>
          </w:tcPr>
          <w:p w:rsidR="00E13C40" w:rsidRPr="00077829" w:rsidRDefault="00E13C40" w:rsidP="001758C3">
            <w:pPr>
              <w:tabs>
                <w:tab w:val="left" w:pos="9468"/>
              </w:tabs>
              <w:jc w:val="both"/>
              <w:rPr>
                <w:rFonts w:ascii="Arial" w:hAnsi="Arial" w:cs="Arial"/>
              </w:rPr>
            </w:pPr>
            <w:r w:rsidRPr="00077829">
              <w:rPr>
                <w:rFonts w:ascii="Arial" w:hAnsi="Arial" w:cs="Arial"/>
                <w:sz w:val="22"/>
                <w:szCs w:val="22"/>
              </w:rPr>
              <w:t>https://www.spss-tutorials.com/basics/</w:t>
            </w:r>
          </w:p>
        </w:tc>
      </w:tr>
      <w:tr w:rsidR="00E13C40" w:rsidRPr="00077829" w:rsidTr="001758C3">
        <w:tc>
          <w:tcPr>
            <w:tcW w:w="391" w:type="pct"/>
          </w:tcPr>
          <w:p w:rsidR="00E13C40" w:rsidRPr="00077829" w:rsidRDefault="00E13C40" w:rsidP="001758C3">
            <w:pPr>
              <w:jc w:val="center"/>
              <w:rPr>
                <w:rFonts w:ascii="Arial" w:hAnsi="Arial" w:cs="Arial"/>
                <w:lang w:val="en-IN"/>
              </w:rPr>
            </w:pPr>
            <w:r w:rsidRPr="00077829">
              <w:rPr>
                <w:rFonts w:ascii="Arial" w:hAnsi="Arial" w:cs="Arial"/>
                <w:sz w:val="22"/>
                <w:szCs w:val="22"/>
                <w:lang w:val="en-IN"/>
              </w:rPr>
              <w:t>2</w:t>
            </w:r>
          </w:p>
        </w:tc>
        <w:tc>
          <w:tcPr>
            <w:tcW w:w="4609" w:type="pct"/>
            <w:gridSpan w:val="2"/>
            <w:vAlign w:val="center"/>
          </w:tcPr>
          <w:p w:rsidR="00E13C40" w:rsidRPr="00077829" w:rsidRDefault="00E13C40" w:rsidP="001758C3">
            <w:pPr>
              <w:tabs>
                <w:tab w:val="left" w:pos="9468"/>
              </w:tabs>
              <w:jc w:val="both"/>
              <w:rPr>
                <w:rFonts w:ascii="Arial" w:hAnsi="Arial" w:cs="Arial"/>
              </w:rPr>
            </w:pPr>
            <w:r w:rsidRPr="00077829">
              <w:rPr>
                <w:rFonts w:ascii="Arial" w:hAnsi="Arial" w:cs="Arial"/>
                <w:sz w:val="22"/>
                <w:szCs w:val="22"/>
              </w:rPr>
              <w:t>https://www.tallyclub.in/</w:t>
            </w:r>
          </w:p>
        </w:tc>
      </w:tr>
      <w:tr w:rsidR="00E13C40" w:rsidRPr="00077829" w:rsidTr="001758C3">
        <w:tc>
          <w:tcPr>
            <w:tcW w:w="391" w:type="pct"/>
          </w:tcPr>
          <w:p w:rsidR="00E13C40" w:rsidRPr="00077829" w:rsidRDefault="00E13C40" w:rsidP="001758C3">
            <w:pPr>
              <w:jc w:val="center"/>
              <w:rPr>
                <w:rFonts w:ascii="Arial" w:hAnsi="Arial" w:cs="Arial"/>
                <w:lang w:val="en-IN"/>
              </w:rPr>
            </w:pPr>
            <w:r w:rsidRPr="00077829">
              <w:rPr>
                <w:rFonts w:ascii="Arial" w:hAnsi="Arial" w:cs="Arial"/>
                <w:sz w:val="22"/>
                <w:szCs w:val="22"/>
                <w:lang w:val="en-IN"/>
              </w:rPr>
              <w:t>3</w:t>
            </w:r>
          </w:p>
        </w:tc>
        <w:tc>
          <w:tcPr>
            <w:tcW w:w="4609" w:type="pct"/>
            <w:gridSpan w:val="2"/>
            <w:vAlign w:val="center"/>
          </w:tcPr>
          <w:p w:rsidR="00E13C40" w:rsidRDefault="00E13C40" w:rsidP="001758C3">
            <w:pPr>
              <w:tabs>
                <w:tab w:val="left" w:pos="9468"/>
              </w:tabs>
              <w:jc w:val="both"/>
              <w:rPr>
                <w:rFonts w:ascii="Arial" w:hAnsi="Arial" w:cs="Arial"/>
              </w:rPr>
            </w:pPr>
            <w:r w:rsidRPr="002B4728">
              <w:rPr>
                <w:rFonts w:ascii="Arial" w:hAnsi="Arial" w:cs="Arial"/>
                <w:sz w:val="22"/>
                <w:szCs w:val="22"/>
              </w:rPr>
              <w:t>https://tallysolutions.com/business-guides/inventory-management-in-tally-erp9/</w:t>
            </w:r>
          </w:p>
          <w:p w:rsidR="00E13C40" w:rsidRPr="00926A37" w:rsidRDefault="00E13C40" w:rsidP="001758C3">
            <w:pPr>
              <w:spacing w:line="360" w:lineRule="auto"/>
              <w:jc w:val="both"/>
              <w:rPr>
                <w:rFonts w:ascii="Arial" w:hAnsi="Arial" w:cs="Arial"/>
                <w:b/>
                <w:bCs/>
                <w:color w:val="FF0000"/>
              </w:rPr>
            </w:pPr>
            <w:r w:rsidRPr="00926A37">
              <w:rPr>
                <w:rFonts w:ascii="Arial" w:hAnsi="Arial" w:cs="Arial"/>
                <w:b/>
                <w:bCs/>
                <w:color w:val="FF0000"/>
                <w:sz w:val="22"/>
                <w:szCs w:val="22"/>
              </w:rPr>
              <w:t>Question Pattern: 100% Practical</w:t>
            </w:r>
          </w:p>
          <w:p w:rsidR="00E13C40" w:rsidRPr="00077829" w:rsidRDefault="00E13C40" w:rsidP="001758C3">
            <w:pPr>
              <w:spacing w:line="360" w:lineRule="auto"/>
              <w:jc w:val="both"/>
              <w:rPr>
                <w:rFonts w:ascii="Arial" w:hAnsi="Arial" w:cs="Arial"/>
              </w:rPr>
            </w:pPr>
            <w:r w:rsidRPr="00077829">
              <w:rPr>
                <w:rFonts w:ascii="Arial" w:hAnsi="Arial" w:cs="Arial"/>
                <w:b/>
                <w:color w:val="FF0000"/>
              </w:rPr>
              <w:t>Note: Latest edition of the books may be use</w:t>
            </w:r>
            <w:r>
              <w:rPr>
                <w:rFonts w:ascii="Arial" w:hAnsi="Arial" w:cs="Arial"/>
                <w:b/>
                <w:color w:val="FF0000"/>
              </w:rPr>
              <w:t>d</w:t>
            </w:r>
          </w:p>
        </w:tc>
      </w:tr>
    </w:tbl>
    <w:p w:rsidR="00E13C40" w:rsidRPr="00077829" w:rsidRDefault="00E13C40" w:rsidP="00E13C40">
      <w:pPr>
        <w:ind w:left="6480" w:firstLine="720"/>
        <w:rPr>
          <w:rFonts w:ascii="Arial" w:hAnsi="Arial" w:cs="Arial"/>
          <w:b/>
          <w:bCs/>
          <w:sz w:val="2"/>
          <w:szCs w:val="2"/>
        </w:rPr>
      </w:pPr>
    </w:p>
    <w:p w:rsidR="00E13C40" w:rsidRDefault="00E13C40" w:rsidP="00E13C40">
      <w:pPr>
        <w:ind w:left="6480" w:firstLine="720"/>
        <w:rPr>
          <w:rFonts w:ascii="Arial" w:hAnsi="Arial" w:cs="Arial"/>
          <w:b/>
          <w:bCs/>
          <w:sz w:val="2"/>
          <w:szCs w:val="2"/>
        </w:rPr>
      </w:pPr>
    </w:p>
    <w:p w:rsidR="00E13C40" w:rsidRDefault="00E13C40" w:rsidP="00E13C40">
      <w:pPr>
        <w:ind w:left="6480" w:firstLine="720"/>
        <w:rPr>
          <w:rFonts w:ascii="Arial" w:hAnsi="Arial" w:cs="Arial"/>
          <w:b/>
          <w:bCs/>
          <w:sz w:val="2"/>
          <w:szCs w:val="2"/>
        </w:rPr>
      </w:pPr>
    </w:p>
    <w:p w:rsidR="00E13C40" w:rsidRDefault="00E13C40" w:rsidP="00E13C40">
      <w:pPr>
        <w:ind w:left="6480" w:firstLine="720"/>
        <w:rPr>
          <w:rFonts w:ascii="Arial" w:hAnsi="Arial" w:cs="Arial"/>
          <w:b/>
          <w:bCs/>
          <w:sz w:val="2"/>
          <w:szCs w:val="2"/>
        </w:rPr>
      </w:pPr>
    </w:p>
    <w:p w:rsidR="00E13C40" w:rsidRDefault="00E13C40" w:rsidP="00E13C40">
      <w:pPr>
        <w:ind w:left="6480" w:firstLine="720"/>
        <w:rPr>
          <w:rFonts w:ascii="Arial" w:hAnsi="Arial" w:cs="Arial"/>
          <w:b/>
          <w:bCs/>
          <w:sz w:val="2"/>
          <w:szCs w:val="2"/>
        </w:rPr>
      </w:pPr>
    </w:p>
    <w:p w:rsidR="00E13C40" w:rsidRDefault="00E13C40" w:rsidP="00E13C40">
      <w:pPr>
        <w:ind w:left="6480" w:firstLine="720"/>
        <w:rPr>
          <w:rFonts w:ascii="Arial" w:hAnsi="Arial" w:cs="Arial"/>
          <w:b/>
          <w:bCs/>
          <w:sz w:val="2"/>
          <w:szCs w:val="2"/>
        </w:rPr>
      </w:pPr>
    </w:p>
    <w:p w:rsidR="00E13C40" w:rsidRDefault="00E13C40" w:rsidP="00E13C40">
      <w:pPr>
        <w:ind w:left="6480" w:firstLine="720"/>
        <w:rPr>
          <w:rFonts w:ascii="Arial" w:hAnsi="Arial" w:cs="Arial"/>
          <w:b/>
          <w:bCs/>
          <w:sz w:val="2"/>
          <w:szCs w:val="2"/>
        </w:rPr>
      </w:pPr>
    </w:p>
    <w:p w:rsidR="00E13C40" w:rsidRDefault="00E13C40" w:rsidP="00E13C40">
      <w:pPr>
        <w:ind w:left="6480" w:firstLine="720"/>
        <w:rPr>
          <w:rFonts w:ascii="Arial" w:hAnsi="Arial" w:cs="Arial"/>
          <w:b/>
          <w:bCs/>
          <w:sz w:val="2"/>
          <w:szCs w:val="2"/>
        </w:rPr>
      </w:pPr>
    </w:p>
    <w:p w:rsidR="00E13C40" w:rsidRDefault="00E13C40" w:rsidP="00E13C40">
      <w:pPr>
        <w:ind w:left="6480" w:firstLine="720"/>
        <w:rPr>
          <w:rFonts w:ascii="Arial" w:hAnsi="Arial" w:cs="Arial"/>
          <w:b/>
          <w:bCs/>
          <w:sz w:val="2"/>
          <w:szCs w:val="2"/>
        </w:rPr>
      </w:pPr>
    </w:p>
    <w:p w:rsidR="00E13C40" w:rsidRPr="00077829" w:rsidRDefault="00E13C40" w:rsidP="00E13C40">
      <w:pPr>
        <w:ind w:left="6480" w:firstLine="720"/>
        <w:rPr>
          <w:rFonts w:ascii="Arial" w:hAnsi="Arial" w:cs="Arial"/>
          <w:b/>
          <w:bCs/>
          <w:sz w:val="2"/>
          <w:szCs w:val="2"/>
        </w:rPr>
      </w:pPr>
    </w:p>
    <w:tbl>
      <w:tblPr>
        <w:tblW w:w="0" w:type="auto"/>
        <w:tblLook w:val="04A0" w:firstRow="1" w:lastRow="0" w:firstColumn="1" w:lastColumn="0" w:noHBand="0" w:noVBand="1"/>
      </w:tblPr>
      <w:tblGrid>
        <w:gridCol w:w="400"/>
        <w:gridCol w:w="8744"/>
      </w:tblGrid>
      <w:tr w:rsidR="00E13C40" w:rsidTr="001758C3">
        <w:tc>
          <w:tcPr>
            <w:tcW w:w="400" w:type="dxa"/>
          </w:tcPr>
          <w:p w:rsidR="00E13C40" w:rsidRPr="00A710D1" w:rsidRDefault="00E13C40" w:rsidP="001758C3">
            <w:pPr>
              <w:spacing w:before="40" w:after="40"/>
              <w:rPr>
                <w:rFonts w:ascii="Arial" w:hAnsi="Arial" w:cs="Arial"/>
                <w:lang w:val="en-IN"/>
              </w:rPr>
            </w:pPr>
          </w:p>
        </w:tc>
        <w:tc>
          <w:tcPr>
            <w:tcW w:w="8141" w:type="dxa"/>
          </w:tcPr>
          <w:p w:rsidR="00E13C40" w:rsidRPr="00902E3D" w:rsidRDefault="00E13C40"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68"/>
              <w:gridCol w:w="339"/>
              <w:gridCol w:w="339"/>
              <w:gridCol w:w="339"/>
              <w:gridCol w:w="339"/>
              <w:gridCol w:w="339"/>
              <w:gridCol w:w="339"/>
              <w:gridCol w:w="339"/>
              <w:gridCol w:w="339"/>
              <w:gridCol w:w="339"/>
              <w:gridCol w:w="461"/>
              <w:gridCol w:w="461"/>
              <w:gridCol w:w="534"/>
              <w:gridCol w:w="793"/>
              <w:gridCol w:w="460"/>
              <w:gridCol w:w="470"/>
              <w:gridCol w:w="482"/>
              <w:gridCol w:w="918"/>
            </w:tblGrid>
            <w:tr w:rsidR="00E13C40" w:rsidRPr="0064101B" w:rsidTr="001758C3">
              <w:trPr>
                <w:jc w:val="center"/>
              </w:trPr>
              <w:tc>
                <w:tcPr>
                  <w:tcW w:w="512" w:type="pct"/>
                  <w:shd w:val="clear" w:color="auto" w:fill="82FF5B"/>
                  <w:vAlign w:val="center"/>
                </w:tcPr>
                <w:p w:rsidR="00E13C40" w:rsidRPr="0064101B" w:rsidRDefault="00E13C40" w:rsidP="00EA496E">
                  <w:pPr>
                    <w:spacing w:before="60" w:afterLines="60" w:after="144"/>
                    <w:jc w:val="center"/>
                    <w:rPr>
                      <w:rFonts w:ascii="Arial" w:hAnsi="Arial" w:cs="Arial"/>
                      <w:sz w:val="22"/>
                      <w:szCs w:val="22"/>
                    </w:rPr>
                  </w:pPr>
                </w:p>
              </w:tc>
              <w:tc>
                <w:tcPr>
                  <w:tcW w:w="2648" w:type="pct"/>
                  <w:gridSpan w:val="12"/>
                  <w:shd w:val="clear" w:color="auto" w:fill="82FF5B"/>
                  <w:vAlign w:val="center"/>
                </w:tcPr>
                <w:p w:rsidR="00E13C40" w:rsidRPr="00902E3D" w:rsidRDefault="00E13C40"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40" w:type="pct"/>
                  <w:gridSpan w:val="5"/>
                  <w:shd w:val="clear" w:color="auto" w:fill="82FF5B"/>
                  <w:vAlign w:val="center"/>
                </w:tcPr>
                <w:p w:rsidR="00E13C40" w:rsidRPr="00902E3D" w:rsidRDefault="00E13C40"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E13C40" w:rsidRPr="0064101B" w:rsidTr="001758C3">
              <w:trPr>
                <w:jc w:val="center"/>
              </w:trPr>
              <w:tc>
                <w:tcPr>
                  <w:tcW w:w="512"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11</w:t>
                  </w:r>
                </w:p>
              </w:tc>
              <w:tc>
                <w:tcPr>
                  <w:tcW w:w="31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542" w:type="pct"/>
                  <w:shd w:val="clear" w:color="auto" w:fill="FF8BB2"/>
                  <w:vAlign w:val="center"/>
                </w:tcPr>
                <w:p w:rsidR="00E13C40" w:rsidRPr="0064101B" w:rsidRDefault="00E13C40" w:rsidP="00EA496E">
                  <w:pPr>
                    <w:spacing w:before="60" w:afterLines="60" w:after="144"/>
                    <w:jc w:val="center"/>
                    <w:rPr>
                      <w:rFonts w:ascii="Arial" w:hAnsi="Arial" w:cs="Arial"/>
                      <w:sz w:val="22"/>
                      <w:szCs w:val="22"/>
                    </w:rPr>
                  </w:pPr>
                  <w:r w:rsidRPr="0064101B">
                    <w:rPr>
                      <w:rFonts w:ascii="Arial" w:hAnsi="Arial" w:cs="Arial"/>
                      <w:b/>
                      <w:sz w:val="22"/>
                      <w:szCs w:val="22"/>
                    </w:rPr>
                    <w:t>5</w:t>
                  </w:r>
                </w:p>
              </w:tc>
            </w:tr>
            <w:tr w:rsidR="00E13C40" w:rsidRPr="0064101B" w:rsidTr="001758C3">
              <w:trPr>
                <w:jc w:val="center"/>
              </w:trPr>
              <w:tc>
                <w:tcPr>
                  <w:tcW w:w="512"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31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467"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271"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663825">
                    <w:t>2</w:t>
                  </w:r>
                </w:p>
              </w:tc>
              <w:tc>
                <w:tcPr>
                  <w:tcW w:w="542" w:type="pct"/>
                </w:tcPr>
                <w:p w:rsidR="00E13C40" w:rsidRPr="0064101B" w:rsidRDefault="00E13C40" w:rsidP="00EA496E">
                  <w:pPr>
                    <w:spacing w:before="60" w:afterLines="60" w:after="144"/>
                    <w:jc w:val="center"/>
                    <w:rPr>
                      <w:rFonts w:ascii="Arial" w:hAnsi="Arial" w:cs="Arial"/>
                      <w:sz w:val="22"/>
                      <w:szCs w:val="22"/>
                    </w:rPr>
                  </w:pPr>
                  <w:r>
                    <w:t>1</w:t>
                  </w:r>
                </w:p>
              </w:tc>
            </w:tr>
            <w:tr w:rsidR="00E13C40" w:rsidRPr="0064101B" w:rsidTr="001758C3">
              <w:trPr>
                <w:jc w:val="center"/>
              </w:trPr>
              <w:tc>
                <w:tcPr>
                  <w:tcW w:w="512"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31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467"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271"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663825">
                    <w:t>2</w:t>
                  </w:r>
                </w:p>
              </w:tc>
              <w:tc>
                <w:tcPr>
                  <w:tcW w:w="542" w:type="pct"/>
                </w:tcPr>
                <w:p w:rsidR="00E13C40" w:rsidRPr="0064101B" w:rsidRDefault="00E13C40" w:rsidP="00EA496E">
                  <w:pPr>
                    <w:spacing w:before="60" w:afterLines="60" w:after="144"/>
                    <w:jc w:val="center"/>
                    <w:rPr>
                      <w:rFonts w:ascii="Arial" w:hAnsi="Arial" w:cs="Arial"/>
                      <w:sz w:val="22"/>
                      <w:szCs w:val="22"/>
                    </w:rPr>
                  </w:pPr>
                  <w:r>
                    <w:t>1</w:t>
                  </w:r>
                </w:p>
              </w:tc>
            </w:tr>
            <w:tr w:rsidR="00E13C40" w:rsidRPr="0064101B" w:rsidTr="001758C3">
              <w:trPr>
                <w:jc w:val="center"/>
              </w:trPr>
              <w:tc>
                <w:tcPr>
                  <w:tcW w:w="512"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31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467"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271"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663825">
                    <w:t>2</w:t>
                  </w:r>
                </w:p>
              </w:tc>
              <w:tc>
                <w:tcPr>
                  <w:tcW w:w="542" w:type="pct"/>
                </w:tcPr>
                <w:p w:rsidR="00E13C40" w:rsidRPr="0064101B" w:rsidRDefault="00E13C40" w:rsidP="00EA496E">
                  <w:pPr>
                    <w:spacing w:before="60" w:afterLines="60" w:after="144"/>
                    <w:jc w:val="center"/>
                    <w:rPr>
                      <w:rFonts w:ascii="Arial" w:hAnsi="Arial" w:cs="Arial"/>
                      <w:sz w:val="22"/>
                      <w:szCs w:val="22"/>
                    </w:rPr>
                  </w:pPr>
                  <w:r>
                    <w:t>1</w:t>
                  </w:r>
                </w:p>
              </w:tc>
            </w:tr>
            <w:tr w:rsidR="00E13C40" w:rsidRPr="0064101B" w:rsidTr="001758C3">
              <w:trPr>
                <w:jc w:val="center"/>
              </w:trPr>
              <w:tc>
                <w:tcPr>
                  <w:tcW w:w="512"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311" w:type="pct"/>
                </w:tcPr>
                <w:p w:rsidR="00E13C40" w:rsidRPr="0064101B" w:rsidRDefault="00E13C40" w:rsidP="00EA496E">
                  <w:pPr>
                    <w:spacing w:before="60" w:afterLines="60" w:after="144"/>
                    <w:jc w:val="center"/>
                    <w:rPr>
                      <w:rFonts w:ascii="Arial" w:hAnsi="Arial" w:cs="Arial"/>
                      <w:sz w:val="22"/>
                      <w:szCs w:val="22"/>
                    </w:rPr>
                  </w:pPr>
                  <w:r w:rsidRPr="00C1131B">
                    <w:rPr>
                      <w:bCs/>
                    </w:rPr>
                    <w:t>2</w:t>
                  </w:r>
                </w:p>
              </w:tc>
              <w:tc>
                <w:tcPr>
                  <w:tcW w:w="467"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464DAC">
                    <w:t>3</w:t>
                  </w:r>
                </w:p>
              </w:tc>
              <w:tc>
                <w:tcPr>
                  <w:tcW w:w="542" w:type="pct"/>
                </w:tcPr>
                <w:p w:rsidR="00E13C40" w:rsidRPr="0064101B" w:rsidRDefault="00E13C40" w:rsidP="00EA496E">
                  <w:pPr>
                    <w:spacing w:before="60" w:afterLines="60" w:after="144"/>
                    <w:jc w:val="center"/>
                    <w:rPr>
                      <w:rFonts w:ascii="Arial" w:hAnsi="Arial" w:cs="Arial"/>
                      <w:sz w:val="22"/>
                      <w:szCs w:val="22"/>
                    </w:rPr>
                  </w:pPr>
                  <w:r>
                    <w:t>3</w:t>
                  </w:r>
                </w:p>
              </w:tc>
            </w:tr>
            <w:tr w:rsidR="00E13C40" w:rsidRPr="0064101B" w:rsidTr="001758C3">
              <w:trPr>
                <w:jc w:val="center"/>
              </w:trPr>
              <w:tc>
                <w:tcPr>
                  <w:tcW w:w="512" w:type="pct"/>
                  <w:shd w:val="clear" w:color="auto" w:fill="FF8BB2"/>
                  <w:vAlign w:val="center"/>
                </w:tcPr>
                <w:p w:rsidR="00E13C40" w:rsidRPr="0064101B" w:rsidRDefault="00E13C40" w:rsidP="00EA496E">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2</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199"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C1131B">
                    <w:rPr>
                      <w:bCs/>
                    </w:rPr>
                    <w:t>1</w:t>
                  </w:r>
                </w:p>
              </w:tc>
              <w:tc>
                <w:tcPr>
                  <w:tcW w:w="311" w:type="pct"/>
                </w:tcPr>
                <w:p w:rsidR="00E13C40" w:rsidRPr="0064101B" w:rsidRDefault="00E13C40" w:rsidP="00EA496E">
                  <w:pPr>
                    <w:spacing w:before="60" w:afterLines="60" w:after="144"/>
                    <w:jc w:val="center"/>
                    <w:rPr>
                      <w:rFonts w:ascii="Arial" w:hAnsi="Arial" w:cs="Arial"/>
                      <w:sz w:val="22"/>
                      <w:szCs w:val="22"/>
                    </w:rPr>
                  </w:pPr>
                  <w:r w:rsidRPr="00C1131B">
                    <w:rPr>
                      <w:bCs/>
                    </w:rPr>
                    <w:t>3</w:t>
                  </w:r>
                </w:p>
              </w:tc>
              <w:tc>
                <w:tcPr>
                  <w:tcW w:w="467"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71"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77" w:type="pct"/>
                </w:tcPr>
                <w:p w:rsidR="00E13C40" w:rsidRPr="0064101B" w:rsidRDefault="00E13C40" w:rsidP="00EA496E">
                  <w:pPr>
                    <w:spacing w:before="60" w:afterLines="60" w:after="144"/>
                    <w:jc w:val="center"/>
                    <w:rPr>
                      <w:rFonts w:ascii="Arial" w:hAnsi="Arial" w:cs="Arial"/>
                      <w:sz w:val="22"/>
                      <w:szCs w:val="22"/>
                    </w:rPr>
                  </w:pPr>
                  <w:r w:rsidRPr="00F72963">
                    <w:t>3</w:t>
                  </w:r>
                </w:p>
              </w:tc>
              <w:tc>
                <w:tcPr>
                  <w:tcW w:w="284" w:type="pct"/>
                </w:tcPr>
                <w:p w:rsidR="00E13C40" w:rsidRPr="0064101B" w:rsidRDefault="00E13C40" w:rsidP="00EA496E">
                  <w:pPr>
                    <w:spacing w:before="60" w:afterLines="60" w:after="144"/>
                    <w:jc w:val="center"/>
                    <w:rPr>
                      <w:rFonts w:ascii="Arial" w:hAnsi="Arial" w:cs="Arial"/>
                      <w:sz w:val="22"/>
                      <w:szCs w:val="22"/>
                    </w:rPr>
                  </w:pPr>
                  <w:r w:rsidRPr="00464DAC">
                    <w:t>3</w:t>
                  </w:r>
                </w:p>
              </w:tc>
              <w:tc>
                <w:tcPr>
                  <w:tcW w:w="542" w:type="pct"/>
                </w:tcPr>
                <w:p w:rsidR="00E13C40" w:rsidRPr="0064101B" w:rsidRDefault="00E13C40" w:rsidP="00EA496E">
                  <w:pPr>
                    <w:spacing w:before="60" w:afterLines="60" w:after="144"/>
                    <w:jc w:val="center"/>
                    <w:rPr>
                      <w:rFonts w:ascii="Arial" w:hAnsi="Arial" w:cs="Arial"/>
                      <w:sz w:val="22"/>
                      <w:szCs w:val="22"/>
                    </w:rPr>
                  </w:pPr>
                  <w:r>
                    <w:t>3</w:t>
                  </w:r>
                </w:p>
              </w:tc>
            </w:tr>
          </w:tbl>
          <w:p w:rsidR="00E13C40" w:rsidRPr="0064101B" w:rsidRDefault="00E13C40" w:rsidP="001758C3">
            <w:pPr>
              <w:pStyle w:val="NormalWeb"/>
              <w:shd w:val="clear" w:color="auto" w:fill="FFFFFF"/>
              <w:spacing w:before="0" w:beforeAutospacing="0" w:after="0" w:afterAutospacing="0"/>
              <w:rPr>
                <w:rFonts w:ascii="Arial" w:hAnsi="Arial" w:cs="Arial"/>
                <w:color w:val="222222"/>
              </w:rPr>
            </w:pPr>
          </w:p>
        </w:tc>
      </w:tr>
    </w:tbl>
    <w:p w:rsidR="00E13C40" w:rsidRDefault="00E13C40" w:rsidP="00E13C40">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E13C40" w:rsidRDefault="00E13C40" w:rsidP="00E13C40">
      <w:pPr>
        <w:pStyle w:val="ListParagraph"/>
        <w:spacing w:before="120"/>
        <w:ind w:left="0"/>
        <w:rPr>
          <w:rFonts w:ascii="Arial" w:hAnsi="Arial" w:cs="Arial"/>
          <w:bCs/>
          <w:color w:val="4F81BD" w:themeColor="accent1"/>
          <w:sz w:val="22"/>
          <w:szCs w:val="22"/>
        </w:rPr>
      </w:pPr>
    </w:p>
    <w:p w:rsidR="00E13C40" w:rsidRDefault="00E13C40" w:rsidP="00E13C40">
      <w:pPr>
        <w:pStyle w:val="ListParagraph"/>
        <w:spacing w:before="120"/>
        <w:ind w:left="0"/>
        <w:rPr>
          <w:rFonts w:ascii="Arial" w:hAnsi="Arial" w:cs="Arial"/>
          <w:bCs/>
          <w:color w:val="4F81BD" w:themeColor="accent1"/>
          <w:sz w:val="22"/>
          <w:szCs w:val="22"/>
        </w:rPr>
      </w:pPr>
    </w:p>
    <w:p w:rsidR="00E13C40" w:rsidRDefault="00E13C40" w:rsidP="00E13C40">
      <w:pPr>
        <w:pStyle w:val="ListParagraph"/>
        <w:spacing w:before="120"/>
        <w:ind w:left="0"/>
        <w:rPr>
          <w:rFonts w:ascii="Arial" w:hAnsi="Arial" w:cs="Arial"/>
          <w:bCs/>
          <w:color w:val="4F81BD" w:themeColor="accent1"/>
          <w:sz w:val="22"/>
          <w:szCs w:val="22"/>
        </w:rPr>
      </w:pPr>
    </w:p>
    <w:p w:rsidR="00E13C40" w:rsidRDefault="00E13C40" w:rsidP="00E13C40">
      <w:pPr>
        <w:pStyle w:val="ListParagraph"/>
        <w:spacing w:before="120"/>
        <w:ind w:left="0"/>
        <w:rPr>
          <w:rFonts w:ascii="Arial" w:hAnsi="Arial" w:cs="Arial"/>
          <w:bCs/>
          <w:color w:val="4F81BD" w:themeColor="accen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765"/>
        <w:gridCol w:w="5070"/>
        <w:gridCol w:w="679"/>
        <w:gridCol w:w="636"/>
        <w:gridCol w:w="559"/>
        <w:gridCol w:w="639"/>
      </w:tblGrid>
      <w:tr w:rsidR="00E13C40" w:rsidRPr="00F93B30" w:rsidTr="001758C3">
        <w:trPr>
          <w:trHeight w:val="335"/>
        </w:trPr>
        <w:tc>
          <w:tcPr>
            <w:tcW w:w="944" w:type="pct"/>
            <w:shd w:val="clear" w:color="auto" w:fill="FFFF99"/>
            <w:vAlign w:val="center"/>
          </w:tcPr>
          <w:p w:rsidR="00E13C40" w:rsidRPr="00F93B30" w:rsidRDefault="00E13C40" w:rsidP="00E84458">
            <w:pPr>
              <w:tabs>
                <w:tab w:val="center" w:pos="4680"/>
              </w:tabs>
              <w:rPr>
                <w:rFonts w:ascii="Arial" w:hAnsi="Arial" w:cs="Arial"/>
                <w:b/>
                <w:color w:val="FF66FF"/>
              </w:rPr>
            </w:pPr>
            <w:r>
              <w:rPr>
                <w:rFonts w:ascii="Arial" w:hAnsi="Arial" w:cs="Arial"/>
                <w:b/>
                <w:bCs/>
              </w:rPr>
              <w:lastRenderedPageBreak/>
              <w:t>2</w:t>
            </w:r>
            <w:r w:rsidRPr="00FD00B5">
              <w:rPr>
                <w:rFonts w:ascii="Arial" w:hAnsi="Arial" w:cs="Arial"/>
                <w:b/>
                <w:bCs/>
              </w:rPr>
              <w:t>3</w:t>
            </w:r>
            <w:r w:rsidR="00EA496E">
              <w:rPr>
                <w:rFonts w:ascii="Arial" w:hAnsi="Arial" w:cs="Arial"/>
                <w:b/>
                <w:bCs/>
              </w:rPr>
              <w:t>P</w:t>
            </w:r>
            <w:r>
              <w:rPr>
                <w:rFonts w:ascii="Arial" w:hAnsi="Arial" w:cs="Arial"/>
                <w:b/>
                <w:bCs/>
              </w:rPr>
              <w:t>CO</w:t>
            </w:r>
            <w:r w:rsidR="00E84458">
              <w:rPr>
                <w:rFonts w:ascii="Arial" w:hAnsi="Arial" w:cs="Arial"/>
                <w:b/>
                <w:bCs/>
              </w:rPr>
              <w:t>M</w:t>
            </w:r>
            <w:r w:rsidR="00341D48">
              <w:rPr>
                <w:rFonts w:ascii="Arial" w:hAnsi="Arial" w:cs="Arial"/>
                <w:b/>
                <w:bCs/>
              </w:rPr>
              <w:t>I</w:t>
            </w:r>
            <w:bookmarkStart w:id="1" w:name="_GoBack"/>
            <w:bookmarkEnd w:id="1"/>
            <w:r w:rsidR="00E84458">
              <w:rPr>
                <w:rFonts w:ascii="Arial" w:hAnsi="Arial" w:cs="Arial"/>
                <w:b/>
                <w:bCs/>
              </w:rPr>
              <w:t>3</w:t>
            </w:r>
            <w:r>
              <w:rPr>
                <w:rFonts w:ascii="Arial" w:hAnsi="Arial" w:cs="Arial"/>
                <w:b/>
                <w:bCs/>
              </w:rPr>
              <w:t>4</w:t>
            </w:r>
          </w:p>
        </w:tc>
        <w:tc>
          <w:tcPr>
            <w:tcW w:w="2712" w:type="pct"/>
            <w:vMerge w:val="restart"/>
            <w:shd w:val="clear" w:color="auto" w:fill="FFFF99"/>
            <w:vAlign w:val="center"/>
          </w:tcPr>
          <w:p w:rsidR="00E13C40" w:rsidRPr="00302D99" w:rsidRDefault="00E13C40" w:rsidP="001758C3">
            <w:pPr>
              <w:pStyle w:val="Heading7"/>
              <w:spacing w:before="0"/>
              <w:jc w:val="center"/>
              <w:rPr>
                <w:rFonts w:ascii="Arial" w:hAnsi="Arial" w:cs="Arial"/>
                <w:b/>
                <w:sz w:val="24"/>
                <w:szCs w:val="24"/>
              </w:rPr>
            </w:pPr>
            <w:r w:rsidRPr="00302D99">
              <w:rPr>
                <w:rFonts w:ascii="Arial" w:hAnsi="Arial" w:cs="Arial"/>
                <w:b/>
                <w:i w:val="0"/>
                <w:sz w:val="24"/>
                <w:szCs w:val="24"/>
              </w:rPr>
              <w:t>CORE INDUSTRY MODULE</w:t>
            </w:r>
          </w:p>
        </w:tc>
        <w:tc>
          <w:tcPr>
            <w:tcW w:w="363"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L</w:t>
            </w:r>
          </w:p>
        </w:tc>
        <w:tc>
          <w:tcPr>
            <w:tcW w:w="340"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T</w:t>
            </w:r>
          </w:p>
        </w:tc>
        <w:tc>
          <w:tcPr>
            <w:tcW w:w="299"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P</w:t>
            </w:r>
          </w:p>
        </w:tc>
        <w:tc>
          <w:tcPr>
            <w:tcW w:w="342" w:type="pct"/>
            <w:shd w:val="clear" w:color="auto" w:fill="FFFF99"/>
            <w:vAlign w:val="center"/>
          </w:tcPr>
          <w:p w:rsidR="00E13C40" w:rsidRPr="00F93B30" w:rsidRDefault="00E13C40" w:rsidP="001758C3">
            <w:pPr>
              <w:tabs>
                <w:tab w:val="center" w:pos="4680"/>
              </w:tabs>
              <w:jc w:val="center"/>
              <w:rPr>
                <w:rFonts w:ascii="Arial" w:hAnsi="Arial" w:cs="Arial"/>
                <w:b/>
              </w:rPr>
            </w:pPr>
            <w:r w:rsidRPr="00F93B30">
              <w:rPr>
                <w:rFonts w:ascii="Arial" w:hAnsi="Arial" w:cs="Arial"/>
                <w:b/>
              </w:rPr>
              <w:t>C</w:t>
            </w:r>
          </w:p>
        </w:tc>
      </w:tr>
      <w:tr w:rsidR="00E13C40" w:rsidRPr="00F93B30" w:rsidTr="001758C3">
        <w:trPr>
          <w:trHeight w:val="334"/>
        </w:trPr>
        <w:tc>
          <w:tcPr>
            <w:tcW w:w="944" w:type="pct"/>
            <w:shd w:val="clear" w:color="auto" w:fill="FFFF99"/>
            <w:vAlign w:val="center"/>
          </w:tcPr>
          <w:p w:rsidR="00E13C40" w:rsidRPr="00F93B30" w:rsidRDefault="00E13C40" w:rsidP="001758C3">
            <w:pPr>
              <w:tabs>
                <w:tab w:val="center" w:pos="4680"/>
              </w:tabs>
              <w:rPr>
                <w:rFonts w:ascii="Arial" w:hAnsi="Arial" w:cs="Arial"/>
                <w:b/>
                <w:lang w:eastAsia="en-IN"/>
              </w:rPr>
            </w:pPr>
            <w:r w:rsidRPr="00F93B30">
              <w:rPr>
                <w:rFonts w:ascii="Arial" w:hAnsi="Arial" w:cs="Arial"/>
                <w:b/>
                <w:lang w:eastAsia="en-IN"/>
              </w:rPr>
              <w:t>Semester-</w:t>
            </w:r>
            <w:r>
              <w:rPr>
                <w:rFonts w:ascii="Arial" w:hAnsi="Arial" w:cs="Arial"/>
                <w:b/>
                <w:lang w:eastAsia="en-IN"/>
              </w:rPr>
              <w:t>3</w:t>
            </w:r>
          </w:p>
        </w:tc>
        <w:tc>
          <w:tcPr>
            <w:tcW w:w="2712" w:type="pct"/>
            <w:vMerge/>
            <w:shd w:val="clear" w:color="auto" w:fill="FFFF99"/>
            <w:vAlign w:val="center"/>
          </w:tcPr>
          <w:p w:rsidR="00E13C40" w:rsidRPr="00F93B30" w:rsidRDefault="00E13C40" w:rsidP="001758C3">
            <w:pPr>
              <w:tabs>
                <w:tab w:val="center" w:pos="4680"/>
              </w:tabs>
              <w:rPr>
                <w:rFonts w:ascii="Arial" w:hAnsi="Arial" w:cs="Arial"/>
                <w:b/>
              </w:rPr>
            </w:pPr>
          </w:p>
        </w:tc>
        <w:tc>
          <w:tcPr>
            <w:tcW w:w="363" w:type="pct"/>
            <w:shd w:val="clear" w:color="auto" w:fill="FFFF99"/>
            <w:vAlign w:val="center"/>
          </w:tcPr>
          <w:p w:rsidR="00E13C40" w:rsidRPr="00F93B30" w:rsidRDefault="00E13C40" w:rsidP="001758C3">
            <w:pPr>
              <w:tabs>
                <w:tab w:val="center" w:pos="4680"/>
              </w:tabs>
              <w:jc w:val="center"/>
              <w:rPr>
                <w:rFonts w:ascii="Arial" w:hAnsi="Arial" w:cs="Arial"/>
                <w:b/>
              </w:rPr>
            </w:pPr>
          </w:p>
        </w:tc>
        <w:tc>
          <w:tcPr>
            <w:tcW w:w="340" w:type="pct"/>
            <w:shd w:val="clear" w:color="auto" w:fill="FFFF99"/>
            <w:vAlign w:val="center"/>
          </w:tcPr>
          <w:p w:rsidR="00E13C40" w:rsidRPr="00F93B30" w:rsidRDefault="00E13C40" w:rsidP="001758C3">
            <w:pPr>
              <w:tabs>
                <w:tab w:val="center" w:pos="4680"/>
              </w:tabs>
              <w:jc w:val="center"/>
              <w:rPr>
                <w:rFonts w:ascii="Arial" w:hAnsi="Arial" w:cs="Arial"/>
                <w:b/>
              </w:rPr>
            </w:pPr>
          </w:p>
        </w:tc>
        <w:tc>
          <w:tcPr>
            <w:tcW w:w="299" w:type="pct"/>
            <w:shd w:val="clear" w:color="auto" w:fill="FFFF99"/>
            <w:vAlign w:val="center"/>
          </w:tcPr>
          <w:p w:rsidR="00E13C40" w:rsidRPr="00F93B30" w:rsidRDefault="00E13C40" w:rsidP="001758C3">
            <w:pPr>
              <w:tabs>
                <w:tab w:val="center" w:pos="4680"/>
              </w:tabs>
              <w:jc w:val="center"/>
              <w:rPr>
                <w:rFonts w:ascii="Arial" w:hAnsi="Arial" w:cs="Arial"/>
                <w:b/>
              </w:rPr>
            </w:pPr>
            <w:r>
              <w:rPr>
                <w:rFonts w:ascii="Arial" w:hAnsi="Arial" w:cs="Arial"/>
                <w:b/>
              </w:rPr>
              <w:t>4</w:t>
            </w:r>
          </w:p>
        </w:tc>
        <w:tc>
          <w:tcPr>
            <w:tcW w:w="342" w:type="pct"/>
            <w:shd w:val="clear" w:color="auto" w:fill="FFFF99"/>
            <w:vAlign w:val="center"/>
          </w:tcPr>
          <w:p w:rsidR="00E13C40" w:rsidRPr="00F93B30" w:rsidRDefault="00E13C40" w:rsidP="001758C3">
            <w:pPr>
              <w:tabs>
                <w:tab w:val="center" w:pos="4680"/>
              </w:tabs>
              <w:jc w:val="center"/>
              <w:rPr>
                <w:rFonts w:ascii="Arial" w:hAnsi="Arial" w:cs="Arial"/>
                <w:b/>
              </w:rPr>
            </w:pPr>
            <w:r>
              <w:rPr>
                <w:rFonts w:ascii="Arial" w:hAnsi="Arial" w:cs="Arial"/>
                <w:b/>
              </w:rPr>
              <w:t>4</w:t>
            </w:r>
          </w:p>
        </w:tc>
      </w:tr>
    </w:tbl>
    <w:p w:rsidR="00E13C40" w:rsidRPr="00DB4D7B" w:rsidRDefault="00E13C40" w:rsidP="00E13C40">
      <w:pPr>
        <w:rPr>
          <w:rFonts w:ascii="Arial" w:hAnsi="Arial" w:cs="Arial"/>
          <w:sz w:val="8"/>
          <w:szCs w:val="8"/>
        </w:rPr>
      </w:pPr>
    </w:p>
    <w:p w:rsidR="00E13C40" w:rsidRPr="00DB4D7B" w:rsidRDefault="00E13C40" w:rsidP="00E13C40">
      <w:pPr>
        <w:rPr>
          <w:rFonts w:ascii="Arial" w:hAnsi="Arial" w:cs="Arial"/>
          <w:sz w:val="2"/>
          <w:szCs w:val="2"/>
        </w:rPr>
      </w:pPr>
      <w:r>
        <w:rPr>
          <w:rFonts w:ascii="Arial" w:hAnsi="Arial" w:cs="Arial"/>
          <w:sz w:val="2"/>
          <w:szCs w:val="2"/>
        </w:rPr>
        <w:t>[</w:t>
      </w:r>
    </w:p>
    <w:p w:rsidR="00E13C40" w:rsidRPr="00DB4D7B" w:rsidRDefault="00E13C40" w:rsidP="00E13C40">
      <w:pPr>
        <w:rPr>
          <w:rFonts w:ascii="Arial" w:hAnsi="Arial" w:cs="Arial"/>
          <w:sz w:val="2"/>
          <w:szCs w:val="2"/>
        </w:rPr>
      </w:pPr>
    </w:p>
    <w:p w:rsidR="00E13C40" w:rsidRPr="005A0765" w:rsidRDefault="00E13C40" w:rsidP="00E13C40">
      <w:pPr>
        <w:rPr>
          <w:rFonts w:ascii="Arial" w:hAnsi="Arial" w:cs="Arial"/>
          <w:b/>
          <w:sz w:val="12"/>
        </w:rPr>
      </w:pPr>
    </w:p>
    <w:p w:rsidR="00B02BC5" w:rsidRPr="00305466" w:rsidRDefault="00B02BC5" w:rsidP="00B02BC5">
      <w:pPr>
        <w:pStyle w:val="NormalWeb"/>
        <w:shd w:val="clear" w:color="auto" w:fill="FFFFFF"/>
        <w:spacing w:before="0" w:beforeAutospacing="0" w:after="0" w:afterAutospacing="0" w:line="330" w:lineRule="atLeast"/>
        <w:ind w:firstLine="720"/>
        <w:jc w:val="both"/>
        <w:rPr>
          <w:rFonts w:ascii="Arial" w:hAnsi="Arial" w:cs="Arial"/>
          <w:sz w:val="22"/>
          <w:szCs w:val="22"/>
        </w:rPr>
      </w:pPr>
      <w:r w:rsidRPr="00305466">
        <w:rPr>
          <w:rFonts w:ascii="Arial" w:hAnsi="Arial" w:cs="Arial"/>
          <w:sz w:val="22"/>
          <w:szCs w:val="22"/>
        </w:rPr>
        <w:t>Industrial visits are an essential part of the academic curriculum in the </w:t>
      </w:r>
      <w:r w:rsidRPr="00305466">
        <w:rPr>
          <w:rFonts w:ascii="Arial" w:eastAsiaTheme="majorEastAsia" w:hAnsi="Arial" w:cs="Arial"/>
          <w:sz w:val="22"/>
          <w:szCs w:val="22"/>
        </w:rPr>
        <w:t>post-graduate courses</w:t>
      </w:r>
      <w:r w:rsidRPr="00305466">
        <w:rPr>
          <w:rFonts w:ascii="Arial" w:hAnsi="Arial" w:cs="Arial"/>
          <w:sz w:val="22"/>
          <w:szCs w:val="22"/>
        </w:rPr>
        <w:t xml:space="preserve">. Being a part of interactive learning, such educational visits give students a major exposure to real working environments and a practical perspective of a theoretical concept relevant to their domain. In addition, industrial visits bridge the widening gap between theoretical learning and practical exposure by giving students the first-hand exposure to identify the inputs and outputs for different business operations and processes performed at the workplace. Intending to go beyond classroom learning, the industrial tours contribute </w:t>
      </w:r>
      <w:r w:rsidR="00824575" w:rsidRPr="00305466">
        <w:rPr>
          <w:rFonts w:ascii="Arial" w:hAnsi="Arial" w:cs="Arial"/>
          <w:sz w:val="22"/>
          <w:szCs w:val="22"/>
        </w:rPr>
        <w:t>greatly</w:t>
      </w:r>
      <w:r w:rsidRPr="00305466">
        <w:rPr>
          <w:rFonts w:ascii="Arial" w:hAnsi="Arial" w:cs="Arial"/>
          <w:sz w:val="22"/>
          <w:szCs w:val="22"/>
        </w:rPr>
        <w:t xml:space="preserve"> to holistic student development by letting students learn about the market trends, the industry future scenario of the industry and the new technologies being applied.</w:t>
      </w:r>
    </w:p>
    <w:p w:rsidR="00B02BC5" w:rsidRPr="00305466" w:rsidRDefault="00B02BC5" w:rsidP="00B02BC5">
      <w:pPr>
        <w:rPr>
          <w:rFonts w:ascii="Arial" w:hAnsi="Arial" w:cs="Arial"/>
          <w:sz w:val="22"/>
          <w:szCs w:val="22"/>
        </w:rPr>
      </w:pPr>
    </w:p>
    <w:p w:rsidR="00B02BC5" w:rsidRPr="00305466" w:rsidRDefault="00B02BC5" w:rsidP="00B02BC5">
      <w:pPr>
        <w:jc w:val="both"/>
        <w:rPr>
          <w:rFonts w:ascii="Arial" w:hAnsi="Arial" w:cs="Arial"/>
          <w:b/>
          <w:bCs/>
        </w:rPr>
      </w:pPr>
      <w:r w:rsidRPr="00305466">
        <w:rPr>
          <w:rFonts w:ascii="Arial" w:hAnsi="Arial" w:cs="Arial"/>
          <w:b/>
          <w:bCs/>
        </w:rPr>
        <w:t>Purpose</w:t>
      </w:r>
    </w:p>
    <w:p w:rsidR="00B02BC5" w:rsidRPr="00305466" w:rsidRDefault="00B02BC5" w:rsidP="00B02BC5">
      <w:pPr>
        <w:jc w:val="both"/>
      </w:pPr>
    </w:p>
    <w:p w:rsidR="00B02BC5" w:rsidRPr="00305466" w:rsidRDefault="00B02BC5" w:rsidP="00B02BC5">
      <w:pPr>
        <w:tabs>
          <w:tab w:val="left" w:pos="2268"/>
        </w:tabs>
        <w:jc w:val="both"/>
        <w:rPr>
          <w:rFonts w:ascii="Arial" w:hAnsi="Arial" w:cs="Arial"/>
          <w:sz w:val="22"/>
          <w:szCs w:val="22"/>
          <w:shd w:val="clear" w:color="auto" w:fill="FFFFFF"/>
        </w:rPr>
      </w:pPr>
      <w:r w:rsidRPr="00305466">
        <w:rPr>
          <w:rFonts w:ascii="Arial" w:hAnsi="Arial" w:cs="Arial"/>
          <w:sz w:val="22"/>
          <w:szCs w:val="22"/>
          <w:shd w:val="clear" w:color="auto" w:fill="FFFFFF"/>
        </w:rPr>
        <w:t>Industrial visits allow students to meet industry leaders, professionals, entrepreneurs, policymakers, and corporates who share their wisdom, learning, and experiences.</w:t>
      </w:r>
    </w:p>
    <w:p w:rsidR="00B02BC5" w:rsidRPr="00305466" w:rsidRDefault="00B02BC5" w:rsidP="00B02BC5">
      <w:pPr>
        <w:tabs>
          <w:tab w:val="left" w:pos="2268"/>
        </w:tabs>
        <w:jc w:val="both"/>
        <w:rPr>
          <w:rFonts w:ascii="Arial" w:hAnsi="Arial" w:cs="Arial"/>
          <w:sz w:val="22"/>
          <w:szCs w:val="22"/>
          <w:shd w:val="clear" w:color="auto" w:fill="FFFFFF"/>
        </w:rPr>
      </w:pPr>
    </w:p>
    <w:p w:rsidR="00B02BC5" w:rsidRPr="00305466" w:rsidRDefault="00B02BC5" w:rsidP="00B02BC5">
      <w:pPr>
        <w:tabs>
          <w:tab w:val="left" w:pos="2268"/>
        </w:tabs>
        <w:jc w:val="both"/>
        <w:rPr>
          <w:rFonts w:ascii="Arial" w:hAnsi="Arial" w:cs="Arial"/>
          <w:b/>
          <w:bCs/>
          <w:sz w:val="22"/>
          <w:szCs w:val="22"/>
          <w:shd w:val="clear" w:color="auto" w:fill="FFFFFF"/>
        </w:rPr>
      </w:pPr>
      <w:r w:rsidRPr="00305466">
        <w:rPr>
          <w:rFonts w:ascii="Arial" w:hAnsi="Arial" w:cs="Arial"/>
          <w:b/>
          <w:bCs/>
          <w:sz w:val="22"/>
          <w:szCs w:val="22"/>
          <w:shd w:val="clear" w:color="auto" w:fill="FFFFFF"/>
        </w:rPr>
        <w:t>Aim</w:t>
      </w:r>
    </w:p>
    <w:p w:rsidR="00B02BC5" w:rsidRPr="00305466" w:rsidRDefault="00B02BC5" w:rsidP="00B02BC5">
      <w:pPr>
        <w:tabs>
          <w:tab w:val="left" w:pos="2268"/>
        </w:tabs>
        <w:jc w:val="both"/>
        <w:rPr>
          <w:rFonts w:ascii="Arial" w:hAnsi="Arial" w:cs="Arial"/>
          <w:sz w:val="22"/>
          <w:szCs w:val="22"/>
          <w:shd w:val="clear" w:color="auto" w:fill="FFFFFF"/>
        </w:rPr>
      </w:pPr>
    </w:p>
    <w:p w:rsidR="00B02BC5" w:rsidRPr="00305466" w:rsidRDefault="00B02BC5" w:rsidP="00B02BC5">
      <w:pPr>
        <w:pStyle w:val="ListParagraph"/>
        <w:numPr>
          <w:ilvl w:val="0"/>
          <w:numId w:val="14"/>
        </w:numPr>
        <w:tabs>
          <w:tab w:val="left" w:pos="2268"/>
        </w:tabs>
        <w:jc w:val="both"/>
        <w:rPr>
          <w:rFonts w:ascii="Arial" w:hAnsi="Arial" w:cs="Arial"/>
          <w:sz w:val="22"/>
          <w:szCs w:val="22"/>
        </w:rPr>
      </w:pPr>
      <w:r w:rsidRPr="00305466">
        <w:rPr>
          <w:rFonts w:ascii="Arial" w:hAnsi="Arial" w:cs="Arial"/>
          <w:sz w:val="22"/>
          <w:szCs w:val="22"/>
        </w:rPr>
        <w:t>To interact the students with actual industry personals.</w:t>
      </w:r>
    </w:p>
    <w:p w:rsidR="00B02BC5" w:rsidRPr="00305466" w:rsidRDefault="00B02BC5" w:rsidP="00B02BC5">
      <w:pPr>
        <w:pStyle w:val="ListParagraph"/>
        <w:numPr>
          <w:ilvl w:val="0"/>
          <w:numId w:val="14"/>
        </w:numPr>
        <w:tabs>
          <w:tab w:val="left" w:pos="2268"/>
        </w:tabs>
        <w:jc w:val="both"/>
        <w:rPr>
          <w:rFonts w:ascii="Arial" w:hAnsi="Arial" w:cs="Arial"/>
          <w:sz w:val="22"/>
          <w:szCs w:val="22"/>
        </w:rPr>
      </w:pPr>
      <w:r w:rsidRPr="00305466">
        <w:rPr>
          <w:rFonts w:ascii="Arial" w:hAnsi="Arial" w:cs="Arial"/>
          <w:sz w:val="22"/>
          <w:szCs w:val="22"/>
        </w:rPr>
        <w:t xml:space="preserve">To inform them of the industrial procedures required to enter in any company. </w:t>
      </w:r>
      <w:r w:rsidRPr="00305466">
        <w:rPr>
          <w:rFonts w:ascii="Arial" w:hAnsi="Arial" w:cs="Arial"/>
          <w:sz w:val="22"/>
          <w:szCs w:val="22"/>
        </w:rPr>
        <w:tab/>
      </w:r>
    </w:p>
    <w:p w:rsidR="00B02BC5" w:rsidRPr="00305466" w:rsidRDefault="00B02BC5" w:rsidP="00B02BC5">
      <w:pPr>
        <w:pStyle w:val="ListParagraph"/>
        <w:numPr>
          <w:ilvl w:val="0"/>
          <w:numId w:val="14"/>
        </w:numPr>
        <w:tabs>
          <w:tab w:val="left" w:pos="2268"/>
        </w:tabs>
        <w:jc w:val="both"/>
        <w:rPr>
          <w:rFonts w:ascii="Arial" w:hAnsi="Arial" w:cs="Arial"/>
          <w:sz w:val="22"/>
          <w:szCs w:val="22"/>
        </w:rPr>
      </w:pPr>
      <w:r w:rsidRPr="00305466">
        <w:rPr>
          <w:rFonts w:ascii="Arial" w:hAnsi="Arial" w:cs="Arial"/>
          <w:sz w:val="22"/>
          <w:szCs w:val="22"/>
        </w:rPr>
        <w:t xml:space="preserve">To experience the working environment in industry and visualize all the essential Departments in the Industry. </w:t>
      </w:r>
    </w:p>
    <w:p w:rsidR="00B02BC5" w:rsidRPr="00305466" w:rsidRDefault="00B02BC5" w:rsidP="00B02BC5">
      <w:pPr>
        <w:pStyle w:val="ListParagraph"/>
        <w:numPr>
          <w:ilvl w:val="0"/>
          <w:numId w:val="14"/>
        </w:numPr>
        <w:tabs>
          <w:tab w:val="left" w:pos="2268"/>
        </w:tabs>
        <w:jc w:val="both"/>
        <w:rPr>
          <w:rFonts w:ascii="Arial" w:hAnsi="Arial" w:cs="Arial"/>
          <w:sz w:val="22"/>
          <w:szCs w:val="22"/>
        </w:rPr>
      </w:pPr>
      <w:r w:rsidRPr="00305466">
        <w:rPr>
          <w:rFonts w:ascii="Arial" w:hAnsi="Arial" w:cs="Arial"/>
          <w:sz w:val="22"/>
          <w:szCs w:val="22"/>
        </w:rPr>
        <w:t xml:space="preserve">Interaction of students with the peoples of all critical departments. </w:t>
      </w:r>
    </w:p>
    <w:p w:rsidR="00B02BC5" w:rsidRPr="00305466" w:rsidRDefault="00B02BC5" w:rsidP="00B02BC5">
      <w:pPr>
        <w:pStyle w:val="ListParagraph"/>
        <w:numPr>
          <w:ilvl w:val="0"/>
          <w:numId w:val="14"/>
        </w:numPr>
        <w:tabs>
          <w:tab w:val="left" w:pos="2268"/>
        </w:tabs>
        <w:jc w:val="both"/>
        <w:rPr>
          <w:rFonts w:ascii="Arial" w:hAnsi="Arial" w:cs="Arial"/>
          <w:sz w:val="22"/>
          <w:szCs w:val="22"/>
        </w:rPr>
      </w:pPr>
      <w:r w:rsidRPr="00305466">
        <w:rPr>
          <w:rFonts w:ascii="Arial" w:hAnsi="Arial" w:cs="Arial"/>
          <w:sz w:val="22"/>
          <w:szCs w:val="22"/>
        </w:rPr>
        <w:t>To prepare the students for the carrier path in different departments of industry.</w:t>
      </w:r>
    </w:p>
    <w:p w:rsidR="00B02BC5" w:rsidRPr="00305466" w:rsidRDefault="00B02BC5" w:rsidP="00B02BC5">
      <w:pPr>
        <w:jc w:val="both"/>
      </w:pPr>
    </w:p>
    <w:p w:rsidR="00B02BC5" w:rsidRPr="00305466" w:rsidRDefault="00B02BC5" w:rsidP="00B02BC5">
      <w:pPr>
        <w:jc w:val="both"/>
        <w:rPr>
          <w:rFonts w:ascii="Arial" w:hAnsi="Arial" w:cs="Arial"/>
          <w:b/>
          <w:bCs/>
        </w:rPr>
      </w:pPr>
      <w:r w:rsidRPr="00305466">
        <w:rPr>
          <w:rFonts w:ascii="Arial" w:hAnsi="Arial" w:cs="Arial"/>
          <w:b/>
          <w:bCs/>
        </w:rPr>
        <w:t>Instructions</w:t>
      </w:r>
    </w:p>
    <w:p w:rsidR="00B02BC5" w:rsidRPr="00305466" w:rsidRDefault="00B02BC5" w:rsidP="00B02BC5">
      <w:pPr>
        <w:jc w:val="both"/>
        <w:rPr>
          <w:rFonts w:ascii="Arial" w:hAnsi="Arial" w:cs="Arial"/>
          <w:b/>
          <w:bCs/>
        </w:rPr>
      </w:pPr>
    </w:p>
    <w:p w:rsidR="00B02BC5" w:rsidRPr="00305466" w:rsidRDefault="00B02BC5" w:rsidP="00B02BC5">
      <w:pPr>
        <w:pStyle w:val="ListParagraph"/>
        <w:numPr>
          <w:ilvl w:val="0"/>
          <w:numId w:val="15"/>
        </w:numPr>
        <w:spacing w:line="276" w:lineRule="auto"/>
        <w:jc w:val="both"/>
        <w:rPr>
          <w:rFonts w:ascii="Arial" w:hAnsi="Arial" w:cs="Arial"/>
          <w:sz w:val="22"/>
          <w:szCs w:val="22"/>
        </w:rPr>
      </w:pPr>
      <w:r w:rsidRPr="00305466">
        <w:rPr>
          <w:rFonts w:ascii="Arial" w:hAnsi="Arial" w:cs="Arial"/>
          <w:sz w:val="22"/>
          <w:szCs w:val="22"/>
        </w:rPr>
        <w:t>All the students must be in formal wear/shoes.</w:t>
      </w:r>
    </w:p>
    <w:p w:rsidR="00B02BC5" w:rsidRPr="00305466" w:rsidRDefault="00B02BC5" w:rsidP="00B02BC5">
      <w:pPr>
        <w:pStyle w:val="ListParagraph"/>
        <w:numPr>
          <w:ilvl w:val="0"/>
          <w:numId w:val="15"/>
        </w:numPr>
        <w:spacing w:line="276" w:lineRule="auto"/>
        <w:jc w:val="both"/>
        <w:rPr>
          <w:rFonts w:ascii="Arial" w:hAnsi="Arial" w:cs="Arial"/>
          <w:sz w:val="22"/>
          <w:szCs w:val="22"/>
        </w:rPr>
      </w:pPr>
      <w:r w:rsidRPr="00305466">
        <w:rPr>
          <w:rFonts w:ascii="Arial" w:hAnsi="Arial" w:cs="Arial"/>
          <w:sz w:val="22"/>
          <w:szCs w:val="22"/>
        </w:rPr>
        <w:t>Male students are supposed to be neat in appearance. (Clean shaved)</w:t>
      </w:r>
    </w:p>
    <w:p w:rsidR="00B02BC5" w:rsidRPr="00305466" w:rsidRDefault="00B02BC5" w:rsidP="00B02BC5">
      <w:pPr>
        <w:pStyle w:val="ListParagraph"/>
        <w:numPr>
          <w:ilvl w:val="0"/>
          <w:numId w:val="15"/>
        </w:numPr>
        <w:spacing w:line="276" w:lineRule="auto"/>
        <w:jc w:val="both"/>
        <w:rPr>
          <w:rFonts w:ascii="Arial" w:hAnsi="Arial" w:cs="Arial"/>
          <w:sz w:val="22"/>
          <w:szCs w:val="22"/>
        </w:rPr>
      </w:pPr>
      <w:r w:rsidRPr="00305466">
        <w:rPr>
          <w:rFonts w:ascii="Arial" w:hAnsi="Arial" w:cs="Arial"/>
          <w:sz w:val="22"/>
          <w:szCs w:val="22"/>
        </w:rPr>
        <w:t>You are not supposed to engage in any unacceptable activity that would hamper the repute of the institute (like smoking, chewing, pan masala, tobacco, and using any kind of drugs)</w:t>
      </w:r>
    </w:p>
    <w:p w:rsidR="00B02BC5" w:rsidRPr="00305466" w:rsidRDefault="00B02BC5" w:rsidP="00B02BC5">
      <w:pPr>
        <w:pStyle w:val="ListParagraph"/>
        <w:numPr>
          <w:ilvl w:val="0"/>
          <w:numId w:val="15"/>
        </w:numPr>
        <w:spacing w:line="276" w:lineRule="auto"/>
        <w:jc w:val="both"/>
        <w:rPr>
          <w:rFonts w:ascii="Arial" w:hAnsi="Arial" w:cs="Arial"/>
          <w:sz w:val="22"/>
          <w:szCs w:val="22"/>
        </w:rPr>
      </w:pPr>
      <w:r w:rsidRPr="00305466">
        <w:rPr>
          <w:rFonts w:ascii="Arial" w:hAnsi="Arial" w:cs="Arial"/>
          <w:sz w:val="22"/>
          <w:szCs w:val="22"/>
        </w:rPr>
        <w:t>You must safeguard your own belongings.</w:t>
      </w:r>
    </w:p>
    <w:p w:rsidR="00B02BC5" w:rsidRPr="00305466" w:rsidRDefault="00B02BC5" w:rsidP="00B02BC5">
      <w:pPr>
        <w:pStyle w:val="ListParagraph"/>
        <w:numPr>
          <w:ilvl w:val="0"/>
          <w:numId w:val="15"/>
        </w:numPr>
        <w:spacing w:line="276" w:lineRule="auto"/>
        <w:jc w:val="both"/>
        <w:rPr>
          <w:rFonts w:ascii="Arial" w:hAnsi="Arial" w:cs="Arial"/>
          <w:sz w:val="22"/>
          <w:szCs w:val="22"/>
        </w:rPr>
      </w:pPr>
      <w:r w:rsidRPr="00305466">
        <w:rPr>
          <w:rFonts w:ascii="Arial" w:hAnsi="Arial" w:cs="Arial"/>
          <w:sz w:val="22"/>
          <w:szCs w:val="22"/>
        </w:rPr>
        <w:t>Please avoid bringing any expensive gadget or valuables.</w:t>
      </w:r>
    </w:p>
    <w:p w:rsidR="00B02BC5" w:rsidRPr="00305466" w:rsidRDefault="00B02BC5" w:rsidP="00B02BC5">
      <w:pPr>
        <w:pStyle w:val="ListParagraph"/>
        <w:numPr>
          <w:ilvl w:val="0"/>
          <w:numId w:val="15"/>
        </w:numPr>
        <w:spacing w:line="276" w:lineRule="auto"/>
        <w:jc w:val="both"/>
        <w:rPr>
          <w:rFonts w:ascii="Arial" w:hAnsi="Arial" w:cs="Arial"/>
          <w:sz w:val="22"/>
          <w:szCs w:val="22"/>
        </w:rPr>
      </w:pPr>
      <w:r w:rsidRPr="00305466">
        <w:rPr>
          <w:rFonts w:ascii="Arial" w:hAnsi="Arial" w:cs="Arial"/>
          <w:sz w:val="22"/>
          <w:szCs w:val="22"/>
        </w:rPr>
        <w:t>6.</w:t>
      </w:r>
      <w:r w:rsidRPr="00305466">
        <w:rPr>
          <w:rFonts w:ascii="Arial" w:hAnsi="Arial" w:cs="Arial"/>
          <w:sz w:val="23"/>
          <w:szCs w:val="23"/>
        </w:rPr>
        <w:t>You are supposed to go somewhere with faculty permission</w:t>
      </w:r>
    </w:p>
    <w:p w:rsidR="00B02BC5" w:rsidRPr="00305466" w:rsidRDefault="00B02BC5" w:rsidP="00B02BC5">
      <w:pPr>
        <w:pStyle w:val="ListParagraph"/>
        <w:numPr>
          <w:ilvl w:val="0"/>
          <w:numId w:val="15"/>
        </w:numPr>
        <w:spacing w:line="276" w:lineRule="auto"/>
        <w:jc w:val="both"/>
        <w:rPr>
          <w:rFonts w:ascii="Arial" w:hAnsi="Arial" w:cs="Arial"/>
          <w:sz w:val="22"/>
          <w:szCs w:val="22"/>
        </w:rPr>
      </w:pPr>
      <w:r w:rsidRPr="00305466">
        <w:rPr>
          <w:rFonts w:ascii="Arial" w:hAnsi="Arial" w:cs="Arial"/>
          <w:sz w:val="22"/>
          <w:szCs w:val="22"/>
        </w:rPr>
        <w:t>You must follow the faculty decision and behave decently.</w:t>
      </w:r>
    </w:p>
    <w:p w:rsidR="00B02BC5" w:rsidRPr="00305466" w:rsidRDefault="00B02BC5" w:rsidP="00B02BC5">
      <w:pPr>
        <w:pStyle w:val="ListParagraph"/>
        <w:numPr>
          <w:ilvl w:val="0"/>
          <w:numId w:val="15"/>
        </w:numPr>
        <w:spacing w:line="276" w:lineRule="auto"/>
        <w:jc w:val="both"/>
        <w:rPr>
          <w:rFonts w:ascii="Arial" w:hAnsi="Arial" w:cs="Arial"/>
          <w:sz w:val="22"/>
          <w:szCs w:val="22"/>
        </w:rPr>
      </w:pPr>
      <w:r w:rsidRPr="00305466">
        <w:rPr>
          <w:rFonts w:ascii="Arial" w:hAnsi="Arial" w:cs="Arial"/>
          <w:sz w:val="22"/>
          <w:szCs w:val="22"/>
        </w:rPr>
        <w:t>Any violation during the industrial visit will be viewed very seriously</w:t>
      </w:r>
    </w:p>
    <w:p w:rsidR="00B02BC5" w:rsidRPr="00305466" w:rsidRDefault="00B02BC5" w:rsidP="00B02BC5">
      <w:pPr>
        <w:pStyle w:val="ListParagraph"/>
        <w:numPr>
          <w:ilvl w:val="0"/>
          <w:numId w:val="15"/>
        </w:numPr>
        <w:shd w:val="clear" w:color="auto" w:fill="FFFFFF"/>
        <w:spacing w:line="276" w:lineRule="auto"/>
        <w:jc w:val="both"/>
        <w:rPr>
          <w:rFonts w:ascii="Arial" w:hAnsi="Arial" w:cs="Arial"/>
          <w:sz w:val="22"/>
          <w:szCs w:val="22"/>
        </w:rPr>
      </w:pPr>
      <w:r w:rsidRPr="00305466">
        <w:rPr>
          <w:rFonts w:ascii="Arial" w:hAnsi="Arial" w:cs="Arial"/>
          <w:sz w:val="22"/>
          <w:szCs w:val="22"/>
        </w:rPr>
        <w:t>Participating students must abide by the rules and guidelines</w:t>
      </w:r>
    </w:p>
    <w:p w:rsidR="00B02BC5" w:rsidRPr="00305466" w:rsidRDefault="00B02BC5" w:rsidP="00B02BC5">
      <w:pPr>
        <w:pStyle w:val="ListParagraph"/>
        <w:numPr>
          <w:ilvl w:val="0"/>
          <w:numId w:val="15"/>
        </w:numPr>
        <w:shd w:val="clear" w:color="auto" w:fill="FFFFFF"/>
        <w:spacing w:line="276" w:lineRule="auto"/>
        <w:jc w:val="both"/>
        <w:rPr>
          <w:rFonts w:ascii="Arial" w:hAnsi="Arial" w:cs="Arial"/>
          <w:sz w:val="22"/>
          <w:szCs w:val="22"/>
        </w:rPr>
      </w:pPr>
      <w:r w:rsidRPr="00305466">
        <w:rPr>
          <w:rFonts w:ascii="Arial" w:hAnsi="Arial" w:cs="Arial"/>
          <w:sz w:val="22"/>
          <w:szCs w:val="22"/>
        </w:rPr>
        <w:t>If any complaint/misbehavior is reported against student during Industrial Visit, the Head of the department shall take</w:t>
      </w:r>
      <w:r w:rsidR="00824575">
        <w:rPr>
          <w:rFonts w:ascii="Arial" w:hAnsi="Arial" w:cs="Arial"/>
          <w:sz w:val="22"/>
          <w:szCs w:val="22"/>
        </w:rPr>
        <w:t xml:space="preserve"> </w:t>
      </w:r>
      <w:r w:rsidRPr="00305466">
        <w:rPr>
          <w:rFonts w:ascii="Arial" w:hAnsi="Arial" w:cs="Arial"/>
          <w:sz w:val="22"/>
          <w:szCs w:val="22"/>
        </w:rPr>
        <w:t>appropriate action against the candidate ranging from suspension to termination depending upon the case.</w:t>
      </w:r>
    </w:p>
    <w:p w:rsidR="00B02BC5" w:rsidRPr="00305466" w:rsidRDefault="00B02BC5" w:rsidP="00B02BC5">
      <w:pPr>
        <w:spacing w:before="60" w:after="60" w:line="300" w:lineRule="auto"/>
        <w:ind w:firstLine="720"/>
        <w:jc w:val="both"/>
        <w:rPr>
          <w:rFonts w:ascii="Arial" w:hAnsi="Arial" w:cs="Arial"/>
          <w:sz w:val="22"/>
          <w:szCs w:val="22"/>
        </w:rPr>
      </w:pPr>
    </w:p>
    <w:p w:rsidR="004D7DF4" w:rsidRDefault="004D7DF4">
      <w:pPr>
        <w:spacing w:after="200" w:line="276" w:lineRule="auto"/>
        <w:rPr>
          <w:rFonts w:ascii="Arial" w:hAnsi="Arial" w:cs="Arial"/>
          <w:sz w:val="22"/>
          <w:szCs w:val="22"/>
        </w:rPr>
      </w:pPr>
      <w:r>
        <w:rPr>
          <w:rFonts w:ascii="Arial" w:hAnsi="Arial" w:cs="Arial"/>
          <w:sz w:val="22"/>
          <w:szCs w:val="22"/>
        </w:rPr>
        <w:br w:type="page"/>
      </w:r>
    </w:p>
    <w:p w:rsidR="00B02BC5" w:rsidRPr="00305466" w:rsidRDefault="00B02BC5" w:rsidP="00B02BC5">
      <w:pPr>
        <w:spacing w:before="60" w:after="60" w:line="300" w:lineRule="auto"/>
        <w:ind w:firstLine="720"/>
        <w:jc w:val="both"/>
        <w:rPr>
          <w:rFonts w:ascii="Arial" w:hAnsi="Arial" w:cs="Arial"/>
          <w:sz w:val="22"/>
          <w:szCs w:val="22"/>
        </w:rPr>
      </w:pPr>
      <w:r w:rsidRPr="00305466">
        <w:rPr>
          <w:rFonts w:ascii="Arial" w:hAnsi="Arial" w:cs="Arial"/>
          <w:sz w:val="22"/>
          <w:szCs w:val="22"/>
        </w:rPr>
        <w:lastRenderedPageBreak/>
        <w:t>The students must prepare the Industrial Visit Report for about 15 pages and submit of the   same at least one month before the last working day of the III Semester. Evaluation of the Reports will be done</w:t>
      </w:r>
      <w:r w:rsidR="00DD6655">
        <w:rPr>
          <w:rFonts w:ascii="Arial" w:hAnsi="Arial" w:cs="Arial"/>
          <w:sz w:val="22"/>
          <w:szCs w:val="22"/>
        </w:rPr>
        <w:t xml:space="preserve"> </w:t>
      </w:r>
      <w:r w:rsidRPr="00305466">
        <w:rPr>
          <w:rFonts w:ascii="Arial" w:hAnsi="Arial" w:cs="Arial"/>
          <w:sz w:val="22"/>
          <w:szCs w:val="22"/>
        </w:rPr>
        <w:t xml:space="preserve">(for 75 marks) as usual during the III Semester Examination however the academic quality of the reports will be based on the </w:t>
      </w:r>
      <w:r w:rsidRPr="00305466">
        <w:rPr>
          <w:rFonts w:ascii="Arial" w:hAnsi="Arial" w:cs="Arial"/>
          <w:bCs/>
          <w:sz w:val="22"/>
          <w:szCs w:val="22"/>
        </w:rPr>
        <w:t xml:space="preserve">certificate issued by the Guide teachers </w:t>
      </w:r>
      <w:r w:rsidRPr="00305466">
        <w:rPr>
          <w:rFonts w:ascii="Arial" w:hAnsi="Arial" w:cs="Arial"/>
          <w:sz w:val="22"/>
          <w:szCs w:val="22"/>
        </w:rPr>
        <w:t>who will award internal marks (25) based on the regularity and performance in report writing by the student’s company profile.</w:t>
      </w:r>
    </w:p>
    <w:p w:rsidR="00B02BC5" w:rsidRPr="00305466" w:rsidRDefault="00B02BC5" w:rsidP="00B02BC5">
      <w:pPr>
        <w:jc w:val="both"/>
        <w:rPr>
          <w:rFonts w:ascii="Arial" w:hAnsi="Arial" w:cs="Arial"/>
          <w:b/>
          <w:sz w:val="22"/>
          <w:szCs w:val="22"/>
        </w:rPr>
      </w:pPr>
    </w:p>
    <w:p w:rsidR="00B02BC5" w:rsidRPr="00305466" w:rsidRDefault="00B02BC5" w:rsidP="00B02BC5">
      <w:pPr>
        <w:shd w:val="clear" w:color="auto" w:fill="FFFFFF"/>
        <w:spacing w:line="276" w:lineRule="auto"/>
        <w:jc w:val="both"/>
        <w:rPr>
          <w:rFonts w:ascii="Arial" w:hAnsi="Arial" w:cs="Arial"/>
          <w:sz w:val="22"/>
          <w:szCs w:val="22"/>
        </w:rPr>
      </w:pPr>
      <w:r w:rsidRPr="00305466">
        <w:rPr>
          <w:rFonts w:ascii="Arial" w:hAnsi="Arial" w:cs="Arial"/>
          <w:sz w:val="22"/>
          <w:szCs w:val="22"/>
        </w:rPr>
        <w:t xml:space="preserve"> The report must contain</w:t>
      </w:r>
    </w:p>
    <w:p w:rsidR="00B02BC5" w:rsidRPr="00305466" w:rsidRDefault="00B02BC5" w:rsidP="00B02BC5">
      <w:pPr>
        <w:shd w:val="clear" w:color="auto" w:fill="FFFFFF"/>
        <w:spacing w:line="276" w:lineRule="auto"/>
        <w:jc w:val="both"/>
        <w:rPr>
          <w:rFonts w:ascii="Arial" w:hAnsi="Arial" w:cs="Arial"/>
          <w:sz w:val="22"/>
          <w:szCs w:val="22"/>
        </w:rPr>
      </w:pPr>
    </w:p>
    <w:p w:rsidR="00B02BC5" w:rsidRPr="00305466" w:rsidRDefault="00B02BC5" w:rsidP="00B02BC5">
      <w:pPr>
        <w:shd w:val="clear" w:color="auto" w:fill="FFFFFF"/>
        <w:spacing w:line="276" w:lineRule="auto"/>
        <w:jc w:val="both"/>
        <w:rPr>
          <w:rFonts w:ascii="Arial" w:hAnsi="Arial" w:cs="Arial"/>
          <w:sz w:val="22"/>
          <w:szCs w:val="22"/>
        </w:rPr>
      </w:pPr>
      <w:r w:rsidRPr="00305466">
        <w:rPr>
          <w:rFonts w:ascii="Arial" w:hAnsi="Arial" w:cs="Arial"/>
          <w:sz w:val="22"/>
          <w:szCs w:val="22"/>
        </w:rPr>
        <w:tab/>
      </w:r>
      <w:r w:rsidRPr="00305466">
        <w:rPr>
          <w:rFonts w:ascii="Arial" w:hAnsi="Arial" w:cs="Arial"/>
          <w:sz w:val="22"/>
          <w:szCs w:val="22"/>
        </w:rPr>
        <w:tab/>
      </w:r>
      <w:r w:rsidRPr="00305466">
        <w:rPr>
          <w:rFonts w:ascii="Arial" w:hAnsi="Arial" w:cs="Arial"/>
          <w:sz w:val="22"/>
          <w:szCs w:val="22"/>
        </w:rPr>
        <w:tab/>
      </w:r>
    </w:p>
    <w:tbl>
      <w:tblPr>
        <w:tblStyle w:val="TableGrid"/>
        <w:tblW w:w="5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Introduction</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Purpose of Industrial Visit</w:t>
            </w:r>
          </w:p>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Objective</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Company Profile</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Mission and Vision</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Company Structure</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Process of Inputs Acceptance</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Methods of Products Manufactured</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Quality Control Measures</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Environmental Safety</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Challenges faced by the industry</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Awards and Recognitions</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Observation &amp; Learning</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Experience from Industrial Visit</w:t>
            </w:r>
          </w:p>
        </w:tc>
      </w:tr>
      <w:tr w:rsidR="00B02BC5" w:rsidRPr="00305466" w:rsidTr="001758C3">
        <w:trPr>
          <w:jc w:val="center"/>
        </w:trPr>
        <w:tc>
          <w:tcPr>
            <w:tcW w:w="5240" w:type="dxa"/>
          </w:tcPr>
          <w:p w:rsidR="00B02BC5" w:rsidRPr="00305466" w:rsidRDefault="00B02BC5" w:rsidP="001758C3">
            <w:pPr>
              <w:spacing w:line="276" w:lineRule="auto"/>
              <w:jc w:val="both"/>
              <w:rPr>
                <w:rFonts w:ascii="Arial" w:hAnsi="Arial" w:cs="Arial"/>
                <w:sz w:val="22"/>
                <w:szCs w:val="22"/>
              </w:rPr>
            </w:pPr>
            <w:r w:rsidRPr="00305466">
              <w:rPr>
                <w:rFonts w:ascii="Arial" w:hAnsi="Arial" w:cs="Arial"/>
                <w:sz w:val="22"/>
                <w:szCs w:val="22"/>
              </w:rPr>
              <w:t>Conclusion</w:t>
            </w:r>
          </w:p>
        </w:tc>
      </w:tr>
    </w:tbl>
    <w:tbl>
      <w:tblPr>
        <w:tblW w:w="0" w:type="auto"/>
        <w:jc w:val="center"/>
        <w:tblLook w:val="04A0" w:firstRow="1" w:lastRow="0" w:firstColumn="1" w:lastColumn="0" w:noHBand="0" w:noVBand="1"/>
      </w:tblPr>
      <w:tblGrid>
        <w:gridCol w:w="8744"/>
      </w:tblGrid>
      <w:tr w:rsidR="00AD16C3" w:rsidTr="001758C3">
        <w:trPr>
          <w:jc w:val="center"/>
        </w:trPr>
        <w:tc>
          <w:tcPr>
            <w:tcW w:w="8744" w:type="dxa"/>
          </w:tcPr>
          <w:p w:rsidR="00AD16C3" w:rsidRDefault="00AD16C3" w:rsidP="001758C3">
            <w:pPr>
              <w:pStyle w:val="NormalWeb"/>
              <w:shd w:val="clear" w:color="auto" w:fill="FFFFFF"/>
              <w:spacing w:before="0" w:beforeAutospacing="0" w:after="0" w:afterAutospacing="0"/>
              <w:rPr>
                <w:rFonts w:ascii="Arial" w:hAnsi="Arial" w:cs="Arial"/>
                <w:b/>
                <w:bCs/>
                <w:color w:val="7030A0"/>
              </w:rPr>
            </w:pPr>
          </w:p>
          <w:p w:rsidR="00AD16C3" w:rsidRPr="00902E3D" w:rsidRDefault="00AD16C3"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68"/>
              <w:gridCol w:w="339"/>
              <w:gridCol w:w="339"/>
              <w:gridCol w:w="339"/>
              <w:gridCol w:w="339"/>
              <w:gridCol w:w="339"/>
              <w:gridCol w:w="339"/>
              <w:gridCol w:w="339"/>
              <w:gridCol w:w="339"/>
              <w:gridCol w:w="339"/>
              <w:gridCol w:w="461"/>
              <w:gridCol w:w="461"/>
              <w:gridCol w:w="534"/>
              <w:gridCol w:w="793"/>
              <w:gridCol w:w="460"/>
              <w:gridCol w:w="470"/>
              <w:gridCol w:w="482"/>
              <w:gridCol w:w="918"/>
            </w:tblGrid>
            <w:tr w:rsidR="00AD16C3" w:rsidRPr="0064101B" w:rsidTr="001758C3">
              <w:trPr>
                <w:jc w:val="center"/>
              </w:trPr>
              <w:tc>
                <w:tcPr>
                  <w:tcW w:w="512" w:type="pct"/>
                  <w:shd w:val="clear" w:color="auto" w:fill="82FF5B"/>
                  <w:vAlign w:val="center"/>
                </w:tcPr>
                <w:p w:rsidR="00AD16C3" w:rsidRPr="0064101B" w:rsidRDefault="00AD16C3" w:rsidP="001758C3">
                  <w:pPr>
                    <w:spacing w:before="60" w:afterLines="60" w:after="144"/>
                    <w:jc w:val="center"/>
                    <w:rPr>
                      <w:rFonts w:ascii="Arial" w:hAnsi="Arial" w:cs="Arial"/>
                      <w:sz w:val="22"/>
                      <w:szCs w:val="22"/>
                    </w:rPr>
                  </w:pPr>
                </w:p>
              </w:tc>
              <w:tc>
                <w:tcPr>
                  <w:tcW w:w="2648" w:type="pct"/>
                  <w:gridSpan w:val="12"/>
                  <w:shd w:val="clear" w:color="auto" w:fill="82FF5B"/>
                  <w:vAlign w:val="center"/>
                </w:tcPr>
                <w:p w:rsidR="00AD16C3" w:rsidRPr="00902E3D" w:rsidRDefault="00AD16C3" w:rsidP="001758C3">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40" w:type="pct"/>
                  <w:gridSpan w:val="5"/>
                  <w:shd w:val="clear" w:color="auto" w:fill="82FF5B"/>
                  <w:vAlign w:val="center"/>
                </w:tcPr>
                <w:p w:rsidR="00AD16C3" w:rsidRPr="00902E3D" w:rsidRDefault="00AD16C3" w:rsidP="001758C3">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AD16C3" w:rsidRPr="0064101B" w:rsidTr="001758C3">
              <w:trPr>
                <w:jc w:val="center"/>
              </w:trPr>
              <w:tc>
                <w:tcPr>
                  <w:tcW w:w="512"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11</w:t>
                  </w:r>
                </w:p>
              </w:tc>
              <w:tc>
                <w:tcPr>
                  <w:tcW w:w="311"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4</w:t>
                  </w:r>
                </w:p>
              </w:tc>
              <w:tc>
                <w:tcPr>
                  <w:tcW w:w="542" w:type="pct"/>
                  <w:shd w:val="clear" w:color="auto" w:fill="FF8BB2"/>
                  <w:vAlign w:val="center"/>
                </w:tcPr>
                <w:p w:rsidR="00AD16C3" w:rsidRPr="0064101B" w:rsidRDefault="00AD16C3" w:rsidP="001758C3">
                  <w:pPr>
                    <w:spacing w:before="60" w:afterLines="60" w:after="144"/>
                    <w:jc w:val="center"/>
                    <w:rPr>
                      <w:rFonts w:ascii="Arial" w:hAnsi="Arial" w:cs="Arial"/>
                      <w:sz w:val="22"/>
                      <w:szCs w:val="22"/>
                    </w:rPr>
                  </w:pPr>
                  <w:r w:rsidRPr="0064101B">
                    <w:rPr>
                      <w:rFonts w:ascii="Arial" w:hAnsi="Arial" w:cs="Arial"/>
                      <w:b/>
                      <w:sz w:val="22"/>
                      <w:szCs w:val="22"/>
                    </w:rPr>
                    <w:t>5</w:t>
                  </w:r>
                </w:p>
              </w:tc>
            </w:tr>
            <w:tr w:rsidR="00AD16C3" w:rsidRPr="0064101B" w:rsidTr="001758C3">
              <w:trPr>
                <w:jc w:val="center"/>
              </w:trPr>
              <w:tc>
                <w:tcPr>
                  <w:tcW w:w="512" w:type="pct"/>
                  <w:shd w:val="clear" w:color="auto" w:fill="FF8BB2"/>
                  <w:vAlign w:val="center"/>
                </w:tcPr>
                <w:p w:rsidR="00AD16C3" w:rsidRPr="0064101B" w:rsidRDefault="00AD16C3" w:rsidP="001758C3">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2</w:t>
                  </w:r>
                </w:p>
              </w:tc>
              <w:tc>
                <w:tcPr>
                  <w:tcW w:w="311"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467"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271"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77"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84" w:type="pct"/>
                </w:tcPr>
                <w:p w:rsidR="00AD16C3" w:rsidRPr="0064101B" w:rsidRDefault="00AD16C3" w:rsidP="001758C3">
                  <w:pPr>
                    <w:spacing w:before="60" w:afterLines="60" w:after="144"/>
                    <w:jc w:val="center"/>
                    <w:rPr>
                      <w:rFonts w:ascii="Arial" w:hAnsi="Arial" w:cs="Arial"/>
                      <w:sz w:val="22"/>
                      <w:szCs w:val="22"/>
                    </w:rPr>
                  </w:pPr>
                  <w:r w:rsidRPr="00663825">
                    <w:t>2</w:t>
                  </w:r>
                </w:p>
              </w:tc>
              <w:tc>
                <w:tcPr>
                  <w:tcW w:w="542" w:type="pct"/>
                </w:tcPr>
                <w:p w:rsidR="00AD16C3" w:rsidRPr="0064101B" w:rsidRDefault="00AD16C3" w:rsidP="001758C3">
                  <w:pPr>
                    <w:spacing w:before="60" w:afterLines="60" w:after="144"/>
                    <w:jc w:val="center"/>
                    <w:rPr>
                      <w:rFonts w:ascii="Arial" w:hAnsi="Arial" w:cs="Arial"/>
                      <w:sz w:val="22"/>
                      <w:szCs w:val="22"/>
                    </w:rPr>
                  </w:pPr>
                  <w:r>
                    <w:t>1</w:t>
                  </w:r>
                </w:p>
              </w:tc>
            </w:tr>
            <w:tr w:rsidR="00AD16C3" w:rsidRPr="0064101B" w:rsidTr="001758C3">
              <w:trPr>
                <w:jc w:val="center"/>
              </w:trPr>
              <w:tc>
                <w:tcPr>
                  <w:tcW w:w="512" w:type="pct"/>
                  <w:shd w:val="clear" w:color="auto" w:fill="FF8BB2"/>
                  <w:vAlign w:val="center"/>
                </w:tcPr>
                <w:p w:rsidR="00AD16C3" w:rsidRPr="0064101B" w:rsidRDefault="00AD16C3" w:rsidP="001758C3">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2</w:t>
                  </w:r>
                </w:p>
              </w:tc>
              <w:tc>
                <w:tcPr>
                  <w:tcW w:w="311"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467"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271"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77"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84" w:type="pct"/>
                </w:tcPr>
                <w:p w:rsidR="00AD16C3" w:rsidRPr="0064101B" w:rsidRDefault="00AD16C3" w:rsidP="001758C3">
                  <w:pPr>
                    <w:spacing w:before="60" w:afterLines="60" w:after="144"/>
                    <w:jc w:val="center"/>
                    <w:rPr>
                      <w:rFonts w:ascii="Arial" w:hAnsi="Arial" w:cs="Arial"/>
                      <w:sz w:val="22"/>
                      <w:szCs w:val="22"/>
                    </w:rPr>
                  </w:pPr>
                  <w:r w:rsidRPr="00663825">
                    <w:t>2</w:t>
                  </w:r>
                </w:p>
              </w:tc>
              <w:tc>
                <w:tcPr>
                  <w:tcW w:w="542" w:type="pct"/>
                </w:tcPr>
                <w:p w:rsidR="00AD16C3" w:rsidRPr="0064101B" w:rsidRDefault="00AD16C3" w:rsidP="001758C3">
                  <w:pPr>
                    <w:spacing w:before="60" w:afterLines="60" w:after="144"/>
                    <w:jc w:val="center"/>
                    <w:rPr>
                      <w:rFonts w:ascii="Arial" w:hAnsi="Arial" w:cs="Arial"/>
                      <w:sz w:val="22"/>
                      <w:szCs w:val="22"/>
                    </w:rPr>
                  </w:pPr>
                  <w:r>
                    <w:t>1</w:t>
                  </w:r>
                </w:p>
              </w:tc>
            </w:tr>
            <w:tr w:rsidR="00AD16C3" w:rsidRPr="0064101B" w:rsidTr="001758C3">
              <w:trPr>
                <w:jc w:val="center"/>
              </w:trPr>
              <w:tc>
                <w:tcPr>
                  <w:tcW w:w="512" w:type="pct"/>
                  <w:shd w:val="clear" w:color="auto" w:fill="FF8BB2"/>
                  <w:vAlign w:val="center"/>
                </w:tcPr>
                <w:p w:rsidR="00AD16C3" w:rsidRPr="0064101B" w:rsidRDefault="00AD16C3" w:rsidP="001758C3">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2</w:t>
                  </w:r>
                </w:p>
              </w:tc>
              <w:tc>
                <w:tcPr>
                  <w:tcW w:w="311" w:type="pct"/>
                </w:tcPr>
                <w:p w:rsidR="00AD16C3" w:rsidRPr="0064101B" w:rsidRDefault="00AD16C3" w:rsidP="001758C3">
                  <w:pPr>
                    <w:spacing w:before="60" w:afterLines="60" w:after="144"/>
                    <w:jc w:val="center"/>
                    <w:rPr>
                      <w:rFonts w:ascii="Arial" w:hAnsi="Arial" w:cs="Arial"/>
                      <w:sz w:val="22"/>
                      <w:szCs w:val="22"/>
                    </w:rPr>
                  </w:pPr>
                  <w:r w:rsidRPr="00C1131B">
                    <w:rPr>
                      <w:bCs/>
                    </w:rPr>
                    <w:t>2</w:t>
                  </w:r>
                </w:p>
              </w:tc>
              <w:tc>
                <w:tcPr>
                  <w:tcW w:w="467"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271"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77"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84" w:type="pct"/>
                </w:tcPr>
                <w:p w:rsidR="00AD16C3" w:rsidRPr="0064101B" w:rsidRDefault="00AD16C3" w:rsidP="001758C3">
                  <w:pPr>
                    <w:spacing w:before="60" w:afterLines="60" w:after="144"/>
                    <w:jc w:val="center"/>
                    <w:rPr>
                      <w:rFonts w:ascii="Arial" w:hAnsi="Arial" w:cs="Arial"/>
                      <w:sz w:val="22"/>
                      <w:szCs w:val="22"/>
                    </w:rPr>
                  </w:pPr>
                  <w:r w:rsidRPr="00663825">
                    <w:t>2</w:t>
                  </w:r>
                </w:p>
              </w:tc>
              <w:tc>
                <w:tcPr>
                  <w:tcW w:w="542" w:type="pct"/>
                </w:tcPr>
                <w:p w:rsidR="00AD16C3" w:rsidRPr="0064101B" w:rsidRDefault="00AD16C3" w:rsidP="001758C3">
                  <w:pPr>
                    <w:spacing w:before="60" w:afterLines="60" w:after="144"/>
                    <w:jc w:val="center"/>
                    <w:rPr>
                      <w:rFonts w:ascii="Arial" w:hAnsi="Arial" w:cs="Arial"/>
                      <w:sz w:val="22"/>
                      <w:szCs w:val="22"/>
                    </w:rPr>
                  </w:pPr>
                  <w:r>
                    <w:t>1</w:t>
                  </w:r>
                </w:p>
              </w:tc>
            </w:tr>
            <w:tr w:rsidR="00AD16C3" w:rsidRPr="0064101B" w:rsidTr="001758C3">
              <w:trPr>
                <w:jc w:val="center"/>
              </w:trPr>
              <w:tc>
                <w:tcPr>
                  <w:tcW w:w="512" w:type="pct"/>
                  <w:shd w:val="clear" w:color="auto" w:fill="FF8BB2"/>
                  <w:vAlign w:val="center"/>
                </w:tcPr>
                <w:p w:rsidR="00AD16C3" w:rsidRPr="0064101B" w:rsidRDefault="00AD16C3" w:rsidP="001758C3">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2</w:t>
                  </w:r>
                </w:p>
              </w:tc>
              <w:tc>
                <w:tcPr>
                  <w:tcW w:w="311" w:type="pct"/>
                </w:tcPr>
                <w:p w:rsidR="00AD16C3" w:rsidRPr="0064101B" w:rsidRDefault="00AD16C3" w:rsidP="001758C3">
                  <w:pPr>
                    <w:spacing w:before="60" w:afterLines="60" w:after="144"/>
                    <w:jc w:val="center"/>
                    <w:rPr>
                      <w:rFonts w:ascii="Arial" w:hAnsi="Arial" w:cs="Arial"/>
                      <w:sz w:val="22"/>
                      <w:szCs w:val="22"/>
                    </w:rPr>
                  </w:pPr>
                  <w:r w:rsidRPr="00C1131B">
                    <w:rPr>
                      <w:bCs/>
                    </w:rPr>
                    <w:t>2</w:t>
                  </w:r>
                </w:p>
              </w:tc>
              <w:tc>
                <w:tcPr>
                  <w:tcW w:w="467"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77"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84" w:type="pct"/>
                </w:tcPr>
                <w:p w:rsidR="00AD16C3" w:rsidRPr="0064101B" w:rsidRDefault="00AD16C3" w:rsidP="001758C3">
                  <w:pPr>
                    <w:spacing w:before="60" w:afterLines="60" w:after="144"/>
                    <w:jc w:val="center"/>
                    <w:rPr>
                      <w:rFonts w:ascii="Arial" w:hAnsi="Arial" w:cs="Arial"/>
                      <w:sz w:val="22"/>
                      <w:szCs w:val="22"/>
                    </w:rPr>
                  </w:pPr>
                  <w:r w:rsidRPr="00464DAC">
                    <w:t>3</w:t>
                  </w:r>
                </w:p>
              </w:tc>
              <w:tc>
                <w:tcPr>
                  <w:tcW w:w="542" w:type="pct"/>
                </w:tcPr>
                <w:p w:rsidR="00AD16C3" w:rsidRPr="0064101B" w:rsidRDefault="00AD16C3" w:rsidP="001758C3">
                  <w:pPr>
                    <w:spacing w:before="60" w:afterLines="60" w:after="144"/>
                    <w:jc w:val="center"/>
                    <w:rPr>
                      <w:rFonts w:ascii="Arial" w:hAnsi="Arial" w:cs="Arial"/>
                      <w:sz w:val="22"/>
                      <w:szCs w:val="22"/>
                    </w:rPr>
                  </w:pPr>
                  <w:r>
                    <w:t>3</w:t>
                  </w:r>
                </w:p>
              </w:tc>
            </w:tr>
            <w:tr w:rsidR="00AD16C3" w:rsidRPr="0064101B" w:rsidTr="001758C3">
              <w:trPr>
                <w:jc w:val="center"/>
              </w:trPr>
              <w:tc>
                <w:tcPr>
                  <w:tcW w:w="512" w:type="pct"/>
                  <w:shd w:val="clear" w:color="auto" w:fill="FF8BB2"/>
                  <w:vAlign w:val="center"/>
                </w:tcPr>
                <w:p w:rsidR="00AD16C3" w:rsidRPr="0064101B" w:rsidRDefault="00AD16C3" w:rsidP="001758C3">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2</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199"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C1131B">
                    <w:rPr>
                      <w:bCs/>
                    </w:rPr>
                    <w:t>1</w:t>
                  </w:r>
                </w:p>
              </w:tc>
              <w:tc>
                <w:tcPr>
                  <w:tcW w:w="311" w:type="pct"/>
                </w:tcPr>
                <w:p w:rsidR="00AD16C3" w:rsidRPr="0064101B" w:rsidRDefault="00AD16C3" w:rsidP="001758C3">
                  <w:pPr>
                    <w:spacing w:before="60" w:afterLines="60" w:after="144"/>
                    <w:jc w:val="center"/>
                    <w:rPr>
                      <w:rFonts w:ascii="Arial" w:hAnsi="Arial" w:cs="Arial"/>
                      <w:sz w:val="22"/>
                      <w:szCs w:val="22"/>
                    </w:rPr>
                  </w:pPr>
                  <w:r w:rsidRPr="00C1131B">
                    <w:rPr>
                      <w:bCs/>
                    </w:rPr>
                    <w:t>3</w:t>
                  </w:r>
                </w:p>
              </w:tc>
              <w:tc>
                <w:tcPr>
                  <w:tcW w:w="467"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71"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77" w:type="pct"/>
                </w:tcPr>
                <w:p w:rsidR="00AD16C3" w:rsidRPr="0064101B" w:rsidRDefault="00AD16C3" w:rsidP="001758C3">
                  <w:pPr>
                    <w:spacing w:before="60" w:afterLines="60" w:after="144"/>
                    <w:jc w:val="center"/>
                    <w:rPr>
                      <w:rFonts w:ascii="Arial" w:hAnsi="Arial" w:cs="Arial"/>
                      <w:sz w:val="22"/>
                      <w:szCs w:val="22"/>
                    </w:rPr>
                  </w:pPr>
                  <w:r w:rsidRPr="00F72963">
                    <w:t>3</w:t>
                  </w:r>
                </w:p>
              </w:tc>
              <w:tc>
                <w:tcPr>
                  <w:tcW w:w="284" w:type="pct"/>
                </w:tcPr>
                <w:p w:rsidR="00AD16C3" w:rsidRPr="0064101B" w:rsidRDefault="00AD16C3" w:rsidP="001758C3">
                  <w:pPr>
                    <w:spacing w:before="60" w:afterLines="60" w:after="144"/>
                    <w:jc w:val="center"/>
                    <w:rPr>
                      <w:rFonts w:ascii="Arial" w:hAnsi="Arial" w:cs="Arial"/>
                      <w:sz w:val="22"/>
                      <w:szCs w:val="22"/>
                    </w:rPr>
                  </w:pPr>
                  <w:r w:rsidRPr="00464DAC">
                    <w:t>3</w:t>
                  </w:r>
                </w:p>
              </w:tc>
              <w:tc>
                <w:tcPr>
                  <w:tcW w:w="542" w:type="pct"/>
                </w:tcPr>
                <w:p w:rsidR="00AD16C3" w:rsidRPr="0064101B" w:rsidRDefault="00AD16C3" w:rsidP="001758C3">
                  <w:pPr>
                    <w:spacing w:before="60" w:afterLines="60" w:after="144"/>
                    <w:jc w:val="center"/>
                    <w:rPr>
                      <w:rFonts w:ascii="Arial" w:hAnsi="Arial" w:cs="Arial"/>
                      <w:sz w:val="22"/>
                      <w:szCs w:val="22"/>
                    </w:rPr>
                  </w:pPr>
                  <w:r>
                    <w:t>3</w:t>
                  </w:r>
                </w:p>
              </w:tc>
            </w:tr>
          </w:tbl>
          <w:p w:rsidR="00AD16C3" w:rsidRPr="0064101B" w:rsidRDefault="00AD16C3" w:rsidP="001758C3">
            <w:pPr>
              <w:pStyle w:val="NormalWeb"/>
              <w:shd w:val="clear" w:color="auto" w:fill="FFFFFF"/>
              <w:spacing w:before="0" w:beforeAutospacing="0" w:after="0" w:afterAutospacing="0"/>
              <w:rPr>
                <w:rFonts w:ascii="Arial" w:hAnsi="Arial" w:cs="Arial"/>
                <w:color w:val="222222"/>
              </w:rPr>
            </w:pPr>
          </w:p>
        </w:tc>
      </w:tr>
    </w:tbl>
    <w:p w:rsidR="00AD16C3" w:rsidRDefault="00AD16C3" w:rsidP="00AD16C3">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E13C40" w:rsidRDefault="00E13C40" w:rsidP="00E13C40">
      <w:pPr>
        <w:jc w:val="center"/>
        <w:rPr>
          <w:rFonts w:ascii="Arial" w:hAnsi="Arial" w:cs="Arial"/>
          <w:b/>
          <w:bCs/>
          <w:u w:val="single"/>
        </w:rPr>
      </w:pPr>
    </w:p>
    <w:p w:rsidR="00E13C40" w:rsidRDefault="00E13C40" w:rsidP="00E13C40">
      <w:pPr>
        <w:jc w:val="center"/>
        <w:rPr>
          <w:rFonts w:ascii="Arial" w:hAnsi="Arial" w:cs="Arial"/>
          <w:b/>
          <w:bCs/>
          <w:u w:val="single"/>
        </w:rPr>
      </w:pPr>
    </w:p>
    <w:p w:rsidR="004B17A4" w:rsidRDefault="004B17A4">
      <w:pPr>
        <w:spacing w:after="200" w:line="276" w:lineRule="auto"/>
        <w:rPr>
          <w:b/>
          <w:sz w:val="22"/>
          <w:szCs w:val="22"/>
          <w:lang w:val="en-IN"/>
        </w:rPr>
      </w:pPr>
      <w:r>
        <w:rPr>
          <w:b/>
          <w:sz w:val="22"/>
          <w:szCs w:val="22"/>
          <w:lang w:val="en-I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5111"/>
        <w:gridCol w:w="566"/>
        <w:gridCol w:w="608"/>
        <w:gridCol w:w="537"/>
        <w:gridCol w:w="613"/>
      </w:tblGrid>
      <w:tr w:rsidR="00F8341E" w:rsidRPr="00F8341E" w:rsidTr="00F8341E">
        <w:trPr>
          <w:trHeight w:val="335"/>
        </w:trPr>
        <w:tc>
          <w:tcPr>
            <w:tcW w:w="1023" w:type="pct"/>
            <w:shd w:val="clear" w:color="auto" w:fill="auto"/>
            <w:vAlign w:val="center"/>
          </w:tcPr>
          <w:p w:rsidR="00F8341E" w:rsidRPr="00F8341E" w:rsidRDefault="00F8341E" w:rsidP="001758C3">
            <w:pPr>
              <w:tabs>
                <w:tab w:val="center" w:pos="4680"/>
              </w:tabs>
              <w:jc w:val="center"/>
              <w:rPr>
                <w:rFonts w:ascii="Arial" w:hAnsi="Arial" w:cs="Arial"/>
                <w:b/>
              </w:rPr>
            </w:pPr>
            <w:r w:rsidRPr="00F8341E">
              <w:rPr>
                <w:rFonts w:ascii="Arial" w:hAnsi="Arial" w:cs="Arial"/>
                <w:b/>
              </w:rPr>
              <w:lastRenderedPageBreak/>
              <w:t>23PCOME35-1</w:t>
            </w:r>
          </w:p>
        </w:tc>
        <w:tc>
          <w:tcPr>
            <w:tcW w:w="2734" w:type="pct"/>
            <w:vMerge w:val="restart"/>
            <w:shd w:val="clear" w:color="auto" w:fill="auto"/>
            <w:vAlign w:val="center"/>
          </w:tcPr>
          <w:p w:rsidR="00F8341E" w:rsidRPr="00F8341E" w:rsidRDefault="00F8341E" w:rsidP="001758C3">
            <w:pPr>
              <w:pStyle w:val="Heading7"/>
              <w:jc w:val="center"/>
              <w:rPr>
                <w:rFonts w:ascii="Arial" w:hAnsi="Arial" w:cs="Arial"/>
                <w:b/>
                <w:bCs/>
                <w:i w:val="0"/>
                <w:iCs w:val="0"/>
                <w:color w:val="auto"/>
                <w:sz w:val="24"/>
                <w:szCs w:val="24"/>
              </w:rPr>
            </w:pPr>
            <w:r w:rsidRPr="00F8341E">
              <w:rPr>
                <w:rFonts w:ascii="Arial" w:hAnsi="Arial" w:cs="Arial"/>
                <w:b/>
                <w:bCs/>
                <w:i w:val="0"/>
                <w:iCs w:val="0"/>
                <w:color w:val="auto"/>
                <w:sz w:val="24"/>
                <w:szCs w:val="24"/>
              </w:rPr>
              <w:t xml:space="preserve">FINANCIAL MARKETS AND INSTITUTIONS </w:t>
            </w:r>
          </w:p>
        </w:tc>
        <w:tc>
          <w:tcPr>
            <w:tcW w:w="303" w:type="pct"/>
            <w:shd w:val="clear" w:color="auto" w:fill="auto"/>
            <w:vAlign w:val="center"/>
          </w:tcPr>
          <w:p w:rsidR="00F8341E" w:rsidRPr="00F8341E" w:rsidRDefault="00F8341E" w:rsidP="001758C3">
            <w:pPr>
              <w:tabs>
                <w:tab w:val="center" w:pos="4680"/>
              </w:tabs>
              <w:jc w:val="center"/>
              <w:rPr>
                <w:rFonts w:ascii="Arial" w:hAnsi="Arial" w:cs="Arial"/>
                <w:b/>
              </w:rPr>
            </w:pPr>
            <w:r w:rsidRPr="00F8341E">
              <w:rPr>
                <w:rFonts w:ascii="Arial" w:hAnsi="Arial" w:cs="Arial"/>
                <w:b/>
              </w:rPr>
              <w:t>L</w:t>
            </w:r>
          </w:p>
        </w:tc>
        <w:tc>
          <w:tcPr>
            <w:tcW w:w="325" w:type="pct"/>
            <w:shd w:val="clear" w:color="auto" w:fill="auto"/>
            <w:vAlign w:val="center"/>
          </w:tcPr>
          <w:p w:rsidR="00F8341E" w:rsidRPr="00F8341E" w:rsidRDefault="00F8341E" w:rsidP="001758C3">
            <w:pPr>
              <w:tabs>
                <w:tab w:val="center" w:pos="4680"/>
              </w:tabs>
              <w:jc w:val="center"/>
              <w:rPr>
                <w:rFonts w:ascii="Arial" w:hAnsi="Arial" w:cs="Arial"/>
                <w:b/>
              </w:rPr>
            </w:pPr>
            <w:r w:rsidRPr="00F8341E">
              <w:rPr>
                <w:rFonts w:ascii="Arial" w:hAnsi="Arial" w:cs="Arial"/>
                <w:b/>
              </w:rPr>
              <w:t>T</w:t>
            </w:r>
          </w:p>
        </w:tc>
        <w:tc>
          <w:tcPr>
            <w:tcW w:w="287" w:type="pct"/>
            <w:shd w:val="clear" w:color="auto" w:fill="auto"/>
            <w:vAlign w:val="center"/>
          </w:tcPr>
          <w:p w:rsidR="00F8341E" w:rsidRPr="00F8341E" w:rsidRDefault="00F8341E" w:rsidP="001758C3">
            <w:pPr>
              <w:tabs>
                <w:tab w:val="center" w:pos="4680"/>
              </w:tabs>
              <w:jc w:val="center"/>
              <w:rPr>
                <w:rFonts w:ascii="Arial" w:hAnsi="Arial" w:cs="Arial"/>
                <w:b/>
              </w:rPr>
            </w:pPr>
            <w:r w:rsidRPr="00F8341E">
              <w:rPr>
                <w:rFonts w:ascii="Arial" w:hAnsi="Arial" w:cs="Arial"/>
                <w:b/>
              </w:rPr>
              <w:t>P</w:t>
            </w:r>
          </w:p>
        </w:tc>
        <w:tc>
          <w:tcPr>
            <w:tcW w:w="328" w:type="pct"/>
            <w:shd w:val="clear" w:color="auto" w:fill="auto"/>
            <w:vAlign w:val="center"/>
          </w:tcPr>
          <w:p w:rsidR="00F8341E" w:rsidRPr="00F8341E" w:rsidRDefault="00F8341E" w:rsidP="001758C3">
            <w:pPr>
              <w:tabs>
                <w:tab w:val="center" w:pos="4680"/>
              </w:tabs>
              <w:jc w:val="center"/>
              <w:rPr>
                <w:rFonts w:ascii="Arial" w:hAnsi="Arial" w:cs="Arial"/>
                <w:b/>
              </w:rPr>
            </w:pPr>
            <w:r w:rsidRPr="00F8341E">
              <w:rPr>
                <w:rFonts w:ascii="Arial" w:hAnsi="Arial" w:cs="Arial"/>
                <w:b/>
              </w:rPr>
              <w:t>C</w:t>
            </w:r>
          </w:p>
        </w:tc>
      </w:tr>
      <w:tr w:rsidR="00F8341E" w:rsidRPr="00F8341E" w:rsidTr="00F8341E">
        <w:trPr>
          <w:trHeight w:val="334"/>
        </w:trPr>
        <w:tc>
          <w:tcPr>
            <w:tcW w:w="1023" w:type="pct"/>
            <w:shd w:val="clear" w:color="auto" w:fill="auto"/>
            <w:vAlign w:val="center"/>
          </w:tcPr>
          <w:p w:rsidR="00F8341E" w:rsidRPr="00F8341E" w:rsidRDefault="00F8341E" w:rsidP="001758C3">
            <w:pPr>
              <w:tabs>
                <w:tab w:val="center" w:pos="4680"/>
              </w:tabs>
              <w:jc w:val="center"/>
              <w:rPr>
                <w:rFonts w:ascii="Arial" w:hAnsi="Arial" w:cs="Arial"/>
                <w:b/>
                <w:lang w:eastAsia="en-IN"/>
              </w:rPr>
            </w:pPr>
            <w:r w:rsidRPr="00F8341E">
              <w:rPr>
                <w:rFonts w:ascii="Arial" w:hAnsi="Arial" w:cs="Arial"/>
                <w:b/>
                <w:lang w:eastAsia="en-IN"/>
              </w:rPr>
              <w:t>Semester 3</w:t>
            </w:r>
          </w:p>
          <w:p w:rsidR="00F8341E" w:rsidRPr="00F8341E" w:rsidRDefault="00F8341E" w:rsidP="001758C3">
            <w:pPr>
              <w:tabs>
                <w:tab w:val="center" w:pos="4680"/>
              </w:tabs>
              <w:jc w:val="center"/>
              <w:rPr>
                <w:rFonts w:ascii="Arial" w:hAnsi="Arial" w:cs="Arial"/>
                <w:b/>
                <w:lang w:eastAsia="en-IN"/>
              </w:rPr>
            </w:pPr>
            <w:r w:rsidRPr="00F8341E">
              <w:rPr>
                <w:rFonts w:ascii="Arial" w:hAnsi="Arial" w:cs="Arial"/>
                <w:b/>
                <w:lang w:eastAsia="en-IN"/>
              </w:rPr>
              <w:t>PART: A</w:t>
            </w:r>
          </w:p>
        </w:tc>
        <w:tc>
          <w:tcPr>
            <w:tcW w:w="2734" w:type="pct"/>
            <w:vMerge/>
            <w:shd w:val="clear" w:color="auto" w:fill="auto"/>
            <w:vAlign w:val="center"/>
          </w:tcPr>
          <w:p w:rsidR="00F8341E" w:rsidRPr="00F8341E" w:rsidRDefault="00F8341E" w:rsidP="001758C3">
            <w:pPr>
              <w:tabs>
                <w:tab w:val="center" w:pos="4680"/>
              </w:tabs>
              <w:rPr>
                <w:rFonts w:ascii="Arial" w:hAnsi="Arial" w:cs="Arial"/>
                <w:b/>
              </w:rPr>
            </w:pPr>
          </w:p>
        </w:tc>
        <w:tc>
          <w:tcPr>
            <w:tcW w:w="303" w:type="pct"/>
            <w:shd w:val="clear" w:color="auto" w:fill="auto"/>
            <w:vAlign w:val="center"/>
          </w:tcPr>
          <w:p w:rsidR="00F8341E" w:rsidRPr="00F8341E" w:rsidRDefault="00F8341E" w:rsidP="001758C3">
            <w:pPr>
              <w:tabs>
                <w:tab w:val="center" w:pos="4680"/>
              </w:tabs>
              <w:jc w:val="center"/>
              <w:rPr>
                <w:rFonts w:ascii="Arial" w:hAnsi="Arial" w:cs="Arial"/>
                <w:b/>
              </w:rPr>
            </w:pPr>
            <w:r w:rsidRPr="00F8341E">
              <w:rPr>
                <w:rFonts w:ascii="Arial" w:hAnsi="Arial" w:cs="Arial"/>
                <w:b/>
              </w:rPr>
              <w:t>5</w:t>
            </w:r>
          </w:p>
        </w:tc>
        <w:tc>
          <w:tcPr>
            <w:tcW w:w="325" w:type="pct"/>
            <w:shd w:val="clear" w:color="auto" w:fill="auto"/>
            <w:vAlign w:val="center"/>
          </w:tcPr>
          <w:p w:rsidR="00F8341E" w:rsidRPr="00F8341E" w:rsidRDefault="00F8341E" w:rsidP="001758C3">
            <w:pPr>
              <w:tabs>
                <w:tab w:val="center" w:pos="4680"/>
              </w:tabs>
              <w:jc w:val="center"/>
              <w:rPr>
                <w:rFonts w:ascii="Arial" w:hAnsi="Arial" w:cs="Arial"/>
                <w:b/>
              </w:rPr>
            </w:pPr>
          </w:p>
        </w:tc>
        <w:tc>
          <w:tcPr>
            <w:tcW w:w="287" w:type="pct"/>
            <w:shd w:val="clear" w:color="auto" w:fill="auto"/>
            <w:vAlign w:val="center"/>
          </w:tcPr>
          <w:p w:rsidR="00F8341E" w:rsidRPr="00F8341E" w:rsidRDefault="00F8341E" w:rsidP="001758C3">
            <w:pPr>
              <w:tabs>
                <w:tab w:val="center" w:pos="4680"/>
              </w:tabs>
              <w:jc w:val="center"/>
              <w:rPr>
                <w:rFonts w:ascii="Arial" w:hAnsi="Arial" w:cs="Arial"/>
                <w:b/>
              </w:rPr>
            </w:pPr>
          </w:p>
        </w:tc>
        <w:tc>
          <w:tcPr>
            <w:tcW w:w="328" w:type="pct"/>
            <w:shd w:val="clear" w:color="auto" w:fill="auto"/>
            <w:vAlign w:val="center"/>
          </w:tcPr>
          <w:p w:rsidR="00F8341E" w:rsidRPr="00F8341E" w:rsidRDefault="00F8341E" w:rsidP="001758C3">
            <w:pPr>
              <w:tabs>
                <w:tab w:val="center" w:pos="4680"/>
              </w:tabs>
              <w:jc w:val="center"/>
              <w:rPr>
                <w:rFonts w:ascii="Arial" w:hAnsi="Arial" w:cs="Arial"/>
                <w:b/>
              </w:rPr>
            </w:pPr>
            <w:r w:rsidRPr="00F8341E">
              <w:rPr>
                <w:rFonts w:ascii="Arial" w:hAnsi="Arial" w:cs="Arial"/>
                <w:b/>
              </w:rPr>
              <w:t>3</w:t>
            </w:r>
          </w:p>
        </w:tc>
      </w:tr>
    </w:tbl>
    <w:p w:rsidR="00F8341E" w:rsidRDefault="00F8341E" w:rsidP="00F8341E">
      <w:pPr>
        <w:pStyle w:val="F5"/>
      </w:pPr>
    </w:p>
    <w:p w:rsidR="00F8341E" w:rsidRPr="00DF1B0B" w:rsidRDefault="00F8341E" w:rsidP="00F8341E">
      <w:pPr>
        <w:pStyle w:val="F5"/>
      </w:pPr>
      <w:r>
        <w:t>COURSE OBJECTIVES</w:t>
      </w:r>
    </w:p>
    <w:p w:rsidR="00F8341E" w:rsidRPr="00206C2D" w:rsidRDefault="00F8341E" w:rsidP="00F8341E">
      <w:pPr>
        <w:pStyle w:val="BullF7"/>
        <w:numPr>
          <w:ilvl w:val="0"/>
          <w:numId w:val="7"/>
        </w:numPr>
        <w:spacing w:before="0"/>
      </w:pPr>
      <w:r w:rsidRPr="00206C2D">
        <w:t>Understand the concepts of investment in securities and types of risk.</w:t>
      </w:r>
    </w:p>
    <w:p w:rsidR="00F8341E" w:rsidRPr="00206C2D" w:rsidRDefault="00F8341E" w:rsidP="00F8341E">
      <w:pPr>
        <w:pStyle w:val="BullF7"/>
        <w:numPr>
          <w:ilvl w:val="0"/>
          <w:numId w:val="5"/>
        </w:numPr>
        <w:spacing w:before="0"/>
      </w:pPr>
      <w:r w:rsidRPr="00206C2D">
        <w:t>To know the recent developments Banks</w:t>
      </w:r>
    </w:p>
    <w:p w:rsidR="00F8341E" w:rsidRPr="00206C2D" w:rsidRDefault="00F8341E" w:rsidP="00F8341E">
      <w:pPr>
        <w:pStyle w:val="BullF7"/>
        <w:numPr>
          <w:ilvl w:val="0"/>
          <w:numId w:val="5"/>
        </w:numPr>
        <w:spacing w:before="0"/>
      </w:pPr>
      <w:r w:rsidRPr="00206C2D">
        <w:t xml:space="preserve">To study the international financial </w:t>
      </w:r>
      <w:r w:rsidR="00824575" w:rsidRPr="00206C2D">
        <w:t>institutions</w:t>
      </w:r>
      <w:r w:rsidRPr="00206C2D">
        <w:t>.</w:t>
      </w:r>
    </w:p>
    <w:p w:rsidR="00F8341E" w:rsidRPr="00206C2D" w:rsidRDefault="00F8341E" w:rsidP="00F8341E">
      <w:pPr>
        <w:pStyle w:val="BullF7"/>
        <w:numPr>
          <w:ilvl w:val="0"/>
          <w:numId w:val="5"/>
        </w:numPr>
        <w:spacing w:before="0"/>
      </w:pPr>
      <w:r w:rsidRPr="00206C2D">
        <w:t>To study the investment institutions in India.</w:t>
      </w:r>
    </w:p>
    <w:p w:rsidR="00F8341E" w:rsidRDefault="00F8341E" w:rsidP="00F8341E">
      <w:pPr>
        <w:pStyle w:val="BullF7"/>
        <w:numPr>
          <w:ilvl w:val="0"/>
          <w:numId w:val="5"/>
        </w:numPr>
        <w:spacing w:before="0"/>
      </w:pPr>
      <w:r w:rsidRPr="00206C2D">
        <w:t>To know the process of financial markets.</w:t>
      </w:r>
    </w:p>
    <w:p w:rsidR="00F8341E" w:rsidRDefault="00F8341E" w:rsidP="00F8341E">
      <w:pPr>
        <w:pStyle w:val="F5"/>
      </w:pPr>
    </w:p>
    <w:p w:rsidR="00F8341E" w:rsidRPr="00F50491" w:rsidRDefault="00F8341E" w:rsidP="00F8341E">
      <w:pPr>
        <w:pStyle w:val="F5"/>
      </w:pPr>
      <w:r w:rsidRPr="00F50491">
        <w:t>Unit  I : Financial</w:t>
      </w:r>
      <w:r w:rsidRPr="00F50491">
        <w:rPr>
          <w:spacing w:val="9"/>
        </w:rPr>
        <w:t xml:space="preserve"> </w:t>
      </w:r>
      <w:r w:rsidRPr="00F50491">
        <w:t>Institutions</w:t>
      </w:r>
      <w:r w:rsidRPr="00F50491">
        <w:tab/>
      </w:r>
      <w:r w:rsidRPr="00F50491">
        <w:tab/>
      </w:r>
    </w:p>
    <w:p w:rsidR="00F8341E" w:rsidRPr="00F50491" w:rsidRDefault="00F8341E" w:rsidP="00F8341E">
      <w:pPr>
        <w:pStyle w:val="BodyF2"/>
      </w:pPr>
      <w:r w:rsidRPr="00F50491">
        <w:rPr>
          <w:bCs/>
        </w:rPr>
        <w:t>Financial</w:t>
      </w:r>
      <w:r w:rsidRPr="00F50491">
        <w:rPr>
          <w:bCs/>
          <w:spacing w:val="9"/>
        </w:rPr>
        <w:t xml:space="preserve"> </w:t>
      </w:r>
      <w:r w:rsidRPr="00F50491">
        <w:rPr>
          <w:bCs/>
        </w:rPr>
        <w:t>Institutions</w:t>
      </w:r>
      <w:r w:rsidRPr="00F50491">
        <w:rPr>
          <w:b/>
          <w:spacing w:val="9"/>
        </w:rPr>
        <w:t xml:space="preserve"> </w:t>
      </w:r>
      <w:r w:rsidRPr="00F50491">
        <w:t>–Banks</w:t>
      </w:r>
      <w:r w:rsidRPr="00F50491">
        <w:rPr>
          <w:spacing w:val="5"/>
        </w:rPr>
        <w:t xml:space="preserve"> </w:t>
      </w:r>
      <w:r w:rsidRPr="00F50491">
        <w:t>&amp;</w:t>
      </w:r>
      <w:r w:rsidRPr="00F50491">
        <w:rPr>
          <w:spacing w:val="5"/>
        </w:rPr>
        <w:t xml:space="preserve"> </w:t>
      </w:r>
      <w:proofErr w:type="spellStart"/>
      <w:proofErr w:type="gramStart"/>
      <w:r w:rsidRPr="00F50491">
        <w:t>Non</w:t>
      </w:r>
      <w:r w:rsidRPr="00F50491">
        <w:rPr>
          <w:spacing w:val="7"/>
        </w:rPr>
        <w:t xml:space="preserve"> </w:t>
      </w:r>
      <w:r w:rsidRPr="00F50491">
        <w:t>banking</w:t>
      </w:r>
      <w:proofErr w:type="spellEnd"/>
      <w:proofErr w:type="gramEnd"/>
      <w:r w:rsidRPr="00F50491">
        <w:rPr>
          <w:spacing w:val="4"/>
        </w:rPr>
        <w:t xml:space="preserve"> </w:t>
      </w:r>
      <w:r w:rsidRPr="00F50491">
        <w:t>financial</w:t>
      </w:r>
      <w:r w:rsidRPr="00F50491">
        <w:rPr>
          <w:spacing w:val="4"/>
        </w:rPr>
        <w:t xml:space="preserve"> </w:t>
      </w:r>
      <w:r w:rsidRPr="00F50491">
        <w:t>institutions–Genesis</w:t>
      </w:r>
      <w:r w:rsidRPr="00F50491">
        <w:rPr>
          <w:spacing w:val="7"/>
        </w:rPr>
        <w:t xml:space="preserve"> </w:t>
      </w:r>
      <w:r w:rsidRPr="00F50491">
        <w:t>and Development– New financial institutions like The Discount Finance House of India (DFHI), Stock Holding</w:t>
      </w:r>
      <w:r w:rsidRPr="00F50491">
        <w:rPr>
          <w:spacing w:val="1"/>
        </w:rPr>
        <w:t xml:space="preserve"> </w:t>
      </w:r>
      <w:r w:rsidRPr="00F50491">
        <w:t>Corporation</w:t>
      </w:r>
      <w:r w:rsidRPr="00F50491">
        <w:rPr>
          <w:spacing w:val="1"/>
        </w:rPr>
        <w:t xml:space="preserve"> </w:t>
      </w:r>
      <w:r w:rsidRPr="00F50491">
        <w:t>of</w:t>
      </w:r>
      <w:r w:rsidRPr="00F50491">
        <w:rPr>
          <w:spacing w:val="1"/>
        </w:rPr>
        <w:t xml:space="preserve"> </w:t>
      </w:r>
      <w:r w:rsidRPr="00F50491">
        <w:t>India</w:t>
      </w:r>
      <w:r w:rsidRPr="00F50491">
        <w:rPr>
          <w:spacing w:val="1"/>
        </w:rPr>
        <w:t xml:space="preserve"> </w:t>
      </w:r>
      <w:r w:rsidRPr="00F50491">
        <w:t>Limited</w:t>
      </w:r>
      <w:r w:rsidRPr="00F50491">
        <w:rPr>
          <w:spacing w:val="1"/>
        </w:rPr>
        <w:t xml:space="preserve"> </w:t>
      </w:r>
      <w:r w:rsidRPr="00F50491">
        <w:t>(SHCIL),</w:t>
      </w:r>
      <w:r w:rsidRPr="00F50491">
        <w:rPr>
          <w:spacing w:val="1"/>
        </w:rPr>
        <w:t xml:space="preserve"> </w:t>
      </w:r>
      <w:r w:rsidRPr="00F50491">
        <w:t>Industrial Leasing and</w:t>
      </w:r>
      <w:r w:rsidRPr="00F50491">
        <w:rPr>
          <w:spacing w:val="1"/>
        </w:rPr>
        <w:t xml:space="preserve"> </w:t>
      </w:r>
      <w:r w:rsidRPr="00F50491">
        <w:t>Financial Services</w:t>
      </w:r>
      <w:r w:rsidRPr="00F50491">
        <w:rPr>
          <w:spacing w:val="1"/>
        </w:rPr>
        <w:t xml:space="preserve"> </w:t>
      </w:r>
      <w:r w:rsidRPr="00F50491">
        <w:t>Limited</w:t>
      </w:r>
      <w:r w:rsidRPr="00F50491">
        <w:rPr>
          <w:spacing w:val="1"/>
        </w:rPr>
        <w:t xml:space="preserve"> </w:t>
      </w:r>
      <w:r w:rsidRPr="00F50491">
        <w:t>(IL&amp;FS)</w:t>
      </w:r>
    </w:p>
    <w:p w:rsidR="00F8341E" w:rsidRPr="00F50491" w:rsidRDefault="00F8341E" w:rsidP="00F8341E">
      <w:pPr>
        <w:pStyle w:val="F5"/>
      </w:pPr>
      <w:r w:rsidRPr="00F50491">
        <w:t>Unit  II :  Development</w:t>
      </w:r>
      <w:r w:rsidRPr="00F50491">
        <w:rPr>
          <w:spacing w:val="1"/>
        </w:rPr>
        <w:t xml:space="preserve"> </w:t>
      </w:r>
      <w:r w:rsidRPr="00F50491">
        <w:t>Banks</w:t>
      </w:r>
      <w:r w:rsidRPr="00F50491">
        <w:tab/>
      </w:r>
    </w:p>
    <w:p w:rsidR="00F8341E" w:rsidRPr="00F50491" w:rsidRDefault="00F8341E" w:rsidP="00F8341E">
      <w:pPr>
        <w:pStyle w:val="BodyF2"/>
      </w:pPr>
      <w:r w:rsidRPr="00F50491">
        <w:t>Industrial</w:t>
      </w:r>
      <w:r w:rsidRPr="00F50491">
        <w:rPr>
          <w:spacing w:val="1"/>
        </w:rPr>
        <w:t xml:space="preserve"> </w:t>
      </w:r>
      <w:r w:rsidRPr="00F50491">
        <w:t>Finance</w:t>
      </w:r>
      <w:r w:rsidRPr="00F50491">
        <w:rPr>
          <w:spacing w:val="1"/>
        </w:rPr>
        <w:t xml:space="preserve"> </w:t>
      </w:r>
      <w:r w:rsidRPr="00F50491">
        <w:t>Corporation</w:t>
      </w:r>
      <w:r w:rsidRPr="00F50491">
        <w:rPr>
          <w:spacing w:val="1"/>
        </w:rPr>
        <w:t xml:space="preserve"> </w:t>
      </w:r>
      <w:r w:rsidRPr="00F50491">
        <w:t>of</w:t>
      </w:r>
      <w:r w:rsidRPr="00F50491">
        <w:rPr>
          <w:spacing w:val="1"/>
        </w:rPr>
        <w:t xml:space="preserve"> </w:t>
      </w:r>
      <w:r w:rsidRPr="00F50491">
        <w:t>India</w:t>
      </w:r>
      <w:r w:rsidRPr="00F50491">
        <w:rPr>
          <w:spacing w:val="1"/>
        </w:rPr>
        <w:t xml:space="preserve"> </w:t>
      </w:r>
      <w:r w:rsidRPr="00F50491">
        <w:t>(IFCI)</w:t>
      </w:r>
      <w:r w:rsidRPr="00F50491">
        <w:rPr>
          <w:spacing w:val="1"/>
        </w:rPr>
        <w:t xml:space="preserve"> </w:t>
      </w:r>
      <w:r w:rsidRPr="00F50491">
        <w:t>-</w:t>
      </w:r>
      <w:r w:rsidRPr="00F50491">
        <w:rPr>
          <w:spacing w:val="1"/>
        </w:rPr>
        <w:t xml:space="preserve"> </w:t>
      </w:r>
      <w:r w:rsidRPr="00F50491">
        <w:t>National</w:t>
      </w:r>
      <w:r w:rsidRPr="00F50491">
        <w:rPr>
          <w:spacing w:val="1"/>
        </w:rPr>
        <w:t xml:space="preserve"> </w:t>
      </w:r>
      <w:r w:rsidRPr="00F50491">
        <w:t>Bank</w:t>
      </w:r>
      <w:r w:rsidRPr="00F50491">
        <w:rPr>
          <w:spacing w:val="1"/>
        </w:rPr>
        <w:t xml:space="preserve"> </w:t>
      </w:r>
      <w:r w:rsidRPr="00F50491">
        <w:t>for Agricultural</w:t>
      </w:r>
      <w:r w:rsidRPr="00F50491">
        <w:rPr>
          <w:spacing w:val="1"/>
        </w:rPr>
        <w:t xml:space="preserve"> </w:t>
      </w:r>
      <w:r w:rsidRPr="00F50491">
        <w:t>and</w:t>
      </w:r>
      <w:r w:rsidRPr="00F50491">
        <w:rPr>
          <w:spacing w:val="1"/>
        </w:rPr>
        <w:t xml:space="preserve"> </w:t>
      </w:r>
      <w:r w:rsidRPr="00F50491">
        <w:t>Rural</w:t>
      </w:r>
      <w:r w:rsidRPr="00F50491">
        <w:rPr>
          <w:spacing w:val="1"/>
        </w:rPr>
        <w:t xml:space="preserve"> </w:t>
      </w:r>
      <w:r w:rsidRPr="00F50491">
        <w:t>Development</w:t>
      </w:r>
      <w:r w:rsidRPr="00F50491">
        <w:rPr>
          <w:spacing w:val="1"/>
        </w:rPr>
        <w:t xml:space="preserve"> </w:t>
      </w:r>
      <w:r w:rsidRPr="00F50491">
        <w:t>(NABARD),</w:t>
      </w:r>
      <w:r w:rsidRPr="00F50491">
        <w:rPr>
          <w:spacing w:val="1"/>
        </w:rPr>
        <w:t xml:space="preserve"> </w:t>
      </w:r>
      <w:r w:rsidRPr="00F50491">
        <w:t>EXIM</w:t>
      </w:r>
      <w:r w:rsidRPr="00F50491">
        <w:rPr>
          <w:spacing w:val="1"/>
        </w:rPr>
        <w:t xml:space="preserve"> </w:t>
      </w:r>
      <w:r w:rsidRPr="00F50491">
        <w:t>Bank,</w:t>
      </w:r>
      <w:r w:rsidRPr="00F50491">
        <w:rPr>
          <w:spacing w:val="1"/>
        </w:rPr>
        <w:t xml:space="preserve"> </w:t>
      </w:r>
      <w:r w:rsidRPr="00F50491">
        <w:t>Small</w:t>
      </w:r>
      <w:r w:rsidRPr="00F50491">
        <w:rPr>
          <w:spacing w:val="1"/>
        </w:rPr>
        <w:t xml:space="preserve"> </w:t>
      </w:r>
      <w:r w:rsidRPr="00F50491">
        <w:t>Industrial</w:t>
      </w:r>
      <w:r w:rsidRPr="00F50491">
        <w:rPr>
          <w:spacing w:val="1"/>
        </w:rPr>
        <w:t xml:space="preserve"> </w:t>
      </w:r>
      <w:r w:rsidRPr="00F50491">
        <w:t>Development Bank of India (SIDBI), Industrial Reconstruction Bank of India</w:t>
      </w:r>
      <w:r w:rsidR="007A2EAB">
        <w:t xml:space="preserve"> </w:t>
      </w:r>
      <w:r w:rsidRPr="00F50491">
        <w:t>(IRBI), State</w:t>
      </w:r>
      <w:r w:rsidRPr="00F50491">
        <w:rPr>
          <w:spacing w:val="1"/>
        </w:rPr>
        <w:t xml:space="preserve"> </w:t>
      </w:r>
      <w:r w:rsidRPr="00F50491">
        <w:t>Financial</w:t>
      </w:r>
      <w:r w:rsidRPr="00F50491">
        <w:rPr>
          <w:spacing w:val="45"/>
        </w:rPr>
        <w:t xml:space="preserve"> </w:t>
      </w:r>
      <w:r w:rsidRPr="00F50491">
        <w:t>Corporations</w:t>
      </w:r>
      <w:r w:rsidRPr="00F50491">
        <w:rPr>
          <w:spacing w:val="47"/>
        </w:rPr>
        <w:t xml:space="preserve"> </w:t>
      </w:r>
      <w:r w:rsidRPr="00F50491">
        <w:t>(SFCs)</w:t>
      </w:r>
      <w:r w:rsidRPr="00F50491">
        <w:rPr>
          <w:spacing w:val="49"/>
        </w:rPr>
        <w:t xml:space="preserve"> </w:t>
      </w:r>
      <w:r w:rsidRPr="00F50491">
        <w:t>&amp;</w:t>
      </w:r>
      <w:r w:rsidRPr="00F50491">
        <w:rPr>
          <w:spacing w:val="50"/>
        </w:rPr>
        <w:t xml:space="preserve"> </w:t>
      </w:r>
      <w:r w:rsidRPr="00F50491">
        <w:t>State</w:t>
      </w:r>
      <w:r w:rsidRPr="00F50491">
        <w:rPr>
          <w:spacing w:val="49"/>
        </w:rPr>
        <w:t xml:space="preserve"> </w:t>
      </w:r>
      <w:r w:rsidRPr="00F50491">
        <w:t>Industrial</w:t>
      </w:r>
      <w:r w:rsidRPr="00F50491">
        <w:rPr>
          <w:spacing w:val="47"/>
        </w:rPr>
        <w:t xml:space="preserve"> </w:t>
      </w:r>
      <w:r w:rsidRPr="00F50491">
        <w:t>Development</w:t>
      </w:r>
      <w:r w:rsidRPr="00F50491">
        <w:rPr>
          <w:spacing w:val="47"/>
        </w:rPr>
        <w:t xml:space="preserve"> </w:t>
      </w:r>
      <w:r w:rsidRPr="00F50491">
        <w:t>Corporations</w:t>
      </w:r>
      <w:r w:rsidRPr="00F50491">
        <w:rPr>
          <w:spacing w:val="49"/>
        </w:rPr>
        <w:t xml:space="preserve"> </w:t>
      </w:r>
      <w:r w:rsidRPr="00F50491">
        <w:t>(SIDCs).</w:t>
      </w:r>
      <w:r w:rsidR="007A2EAB">
        <w:t xml:space="preserve"> </w:t>
      </w:r>
      <w:r w:rsidRPr="00F50491">
        <w:t>Objectives</w:t>
      </w:r>
      <w:r w:rsidRPr="00F50491">
        <w:rPr>
          <w:spacing w:val="-1"/>
        </w:rPr>
        <w:t xml:space="preserve"> </w:t>
      </w:r>
      <w:r w:rsidRPr="00F50491">
        <w:t>and</w:t>
      </w:r>
      <w:r w:rsidRPr="00F50491">
        <w:rPr>
          <w:spacing w:val="-1"/>
        </w:rPr>
        <w:t xml:space="preserve"> </w:t>
      </w:r>
      <w:r w:rsidRPr="00F50491">
        <w:t>scope</w:t>
      </w:r>
      <w:r w:rsidRPr="00F50491">
        <w:rPr>
          <w:spacing w:val="-3"/>
        </w:rPr>
        <w:t xml:space="preserve"> </w:t>
      </w:r>
      <w:r w:rsidRPr="00F50491">
        <w:t>of</w:t>
      </w:r>
      <w:r w:rsidRPr="00F50491">
        <w:rPr>
          <w:spacing w:val="-2"/>
        </w:rPr>
        <w:t xml:space="preserve"> </w:t>
      </w:r>
      <w:r w:rsidRPr="00F50491">
        <w:t>development</w:t>
      </w:r>
      <w:r w:rsidRPr="00F50491">
        <w:rPr>
          <w:spacing w:val="-5"/>
        </w:rPr>
        <w:t xml:space="preserve"> </w:t>
      </w:r>
      <w:r w:rsidRPr="00F50491">
        <w:t>banks.</w:t>
      </w:r>
    </w:p>
    <w:p w:rsidR="00F8341E" w:rsidRPr="00F50491" w:rsidRDefault="00F8341E" w:rsidP="00F8341E">
      <w:pPr>
        <w:pStyle w:val="F5"/>
      </w:pPr>
      <w:r w:rsidRPr="00F50491">
        <w:t>Unit III: International</w:t>
      </w:r>
      <w:r w:rsidRPr="00F50491">
        <w:rPr>
          <w:spacing w:val="1"/>
        </w:rPr>
        <w:t xml:space="preserve"> </w:t>
      </w:r>
      <w:r w:rsidRPr="00F50491">
        <w:t>financing</w:t>
      </w:r>
      <w:r w:rsidRPr="00F50491">
        <w:rPr>
          <w:spacing w:val="1"/>
        </w:rPr>
        <w:t xml:space="preserve"> </w:t>
      </w:r>
      <w:r w:rsidRPr="00F50491">
        <w:t>institutions</w:t>
      </w:r>
      <w:r w:rsidRPr="00F50491">
        <w:tab/>
      </w:r>
      <w:r w:rsidRPr="00F50491">
        <w:tab/>
      </w:r>
    </w:p>
    <w:p w:rsidR="00F8341E" w:rsidRPr="00F50491" w:rsidRDefault="00F8341E" w:rsidP="00F8341E">
      <w:pPr>
        <w:pStyle w:val="BodyF2"/>
      </w:pPr>
      <w:r w:rsidRPr="00F50491">
        <w:t>International</w:t>
      </w:r>
      <w:r w:rsidRPr="00F50491">
        <w:rPr>
          <w:spacing w:val="1"/>
        </w:rPr>
        <w:t xml:space="preserve"> </w:t>
      </w:r>
      <w:r w:rsidRPr="00F50491">
        <w:t>Bank</w:t>
      </w:r>
      <w:r w:rsidRPr="00F50491">
        <w:rPr>
          <w:spacing w:val="1"/>
        </w:rPr>
        <w:t xml:space="preserve"> </w:t>
      </w:r>
      <w:r w:rsidRPr="00F50491">
        <w:t>for</w:t>
      </w:r>
      <w:r w:rsidRPr="00F50491">
        <w:rPr>
          <w:spacing w:val="1"/>
        </w:rPr>
        <w:t xml:space="preserve"> </w:t>
      </w:r>
      <w:r w:rsidRPr="00F50491">
        <w:t>Reconstruction</w:t>
      </w:r>
      <w:r w:rsidRPr="00F50491">
        <w:rPr>
          <w:spacing w:val="1"/>
        </w:rPr>
        <w:t xml:space="preserve"> </w:t>
      </w:r>
      <w:r w:rsidRPr="00F50491">
        <w:t>and</w:t>
      </w:r>
      <w:r w:rsidRPr="00F50491">
        <w:rPr>
          <w:spacing w:val="1"/>
        </w:rPr>
        <w:t xml:space="preserve"> </w:t>
      </w:r>
      <w:r w:rsidRPr="00F50491">
        <w:t>Development</w:t>
      </w:r>
      <w:r w:rsidR="007A2EAB">
        <w:t xml:space="preserve"> </w:t>
      </w:r>
      <w:r w:rsidRPr="00F50491">
        <w:t>(IBRD), International Finance Corporation, International Development Agency,</w:t>
      </w:r>
      <w:r w:rsidRPr="00F50491">
        <w:rPr>
          <w:spacing w:val="1"/>
        </w:rPr>
        <w:t xml:space="preserve"> </w:t>
      </w:r>
      <w:r w:rsidRPr="00F50491">
        <w:t>Asian</w:t>
      </w:r>
      <w:r w:rsidRPr="00F50491">
        <w:rPr>
          <w:spacing w:val="-1"/>
        </w:rPr>
        <w:t xml:space="preserve"> </w:t>
      </w:r>
      <w:r w:rsidRPr="00F50491">
        <w:t>Development</w:t>
      </w:r>
      <w:r w:rsidRPr="00F50491">
        <w:rPr>
          <w:spacing w:val="-4"/>
        </w:rPr>
        <w:t xml:space="preserve"> </w:t>
      </w:r>
      <w:r w:rsidRPr="00F50491">
        <w:t>Bank</w:t>
      </w:r>
      <w:r w:rsidRPr="00F50491">
        <w:rPr>
          <w:spacing w:val="-4"/>
        </w:rPr>
        <w:t xml:space="preserve"> </w:t>
      </w:r>
      <w:r w:rsidRPr="00F50491">
        <w:t>&amp; International</w:t>
      </w:r>
      <w:r w:rsidRPr="00F50491">
        <w:rPr>
          <w:spacing w:val="-4"/>
        </w:rPr>
        <w:t xml:space="preserve"> </w:t>
      </w:r>
      <w:r w:rsidRPr="00F50491">
        <w:t>Monetary</w:t>
      </w:r>
      <w:r w:rsidRPr="00F50491">
        <w:rPr>
          <w:spacing w:val="-2"/>
        </w:rPr>
        <w:t xml:space="preserve"> </w:t>
      </w:r>
      <w:r w:rsidRPr="00F50491">
        <w:t>Fund.</w:t>
      </w:r>
      <w:r w:rsidRPr="00F50491">
        <w:rPr>
          <w:spacing w:val="-2"/>
        </w:rPr>
        <w:t xml:space="preserve"> </w:t>
      </w:r>
      <w:r w:rsidRPr="00F50491">
        <w:t>Objectives</w:t>
      </w:r>
      <w:r w:rsidRPr="00F50491">
        <w:rPr>
          <w:spacing w:val="-2"/>
        </w:rPr>
        <w:t xml:space="preserve"> </w:t>
      </w:r>
      <w:r w:rsidRPr="00F50491">
        <w:t>of International</w:t>
      </w:r>
      <w:r w:rsidRPr="00F50491">
        <w:rPr>
          <w:spacing w:val="-1"/>
        </w:rPr>
        <w:t xml:space="preserve"> </w:t>
      </w:r>
      <w:r w:rsidRPr="00F50491">
        <w:t>Financial Institutions,</w:t>
      </w:r>
      <w:r w:rsidRPr="00F50491">
        <w:rPr>
          <w:spacing w:val="-2"/>
        </w:rPr>
        <w:t xml:space="preserve"> </w:t>
      </w:r>
      <w:r w:rsidRPr="00F50491">
        <w:t>Sources</w:t>
      </w:r>
      <w:r w:rsidRPr="00F50491">
        <w:rPr>
          <w:spacing w:val="-4"/>
        </w:rPr>
        <w:t xml:space="preserve"> </w:t>
      </w:r>
      <w:r w:rsidRPr="00F50491">
        <w:t>of</w:t>
      </w:r>
      <w:r w:rsidRPr="00F50491">
        <w:rPr>
          <w:spacing w:val="-3"/>
        </w:rPr>
        <w:t xml:space="preserve"> </w:t>
      </w:r>
      <w:r w:rsidRPr="00F50491">
        <w:t>funds,</w:t>
      </w:r>
      <w:r w:rsidRPr="00F50491">
        <w:rPr>
          <w:spacing w:val="-4"/>
        </w:rPr>
        <w:t xml:space="preserve"> </w:t>
      </w:r>
      <w:r w:rsidRPr="00F50491">
        <w:t>priority</w:t>
      </w:r>
      <w:r w:rsidRPr="00F50491">
        <w:rPr>
          <w:spacing w:val="-4"/>
        </w:rPr>
        <w:t xml:space="preserve"> </w:t>
      </w:r>
      <w:r w:rsidRPr="00F50491">
        <w:t>areas.</w:t>
      </w:r>
    </w:p>
    <w:p w:rsidR="00F8341E" w:rsidRPr="00F50491" w:rsidRDefault="00F8341E" w:rsidP="00F8341E">
      <w:pPr>
        <w:pStyle w:val="F5"/>
      </w:pPr>
      <w:r w:rsidRPr="00F50491">
        <w:t>Unit IV: Investment</w:t>
      </w:r>
      <w:r w:rsidRPr="00F50491">
        <w:rPr>
          <w:spacing w:val="21"/>
        </w:rPr>
        <w:t xml:space="preserve"> </w:t>
      </w:r>
      <w:r w:rsidRPr="00F50491">
        <w:t>institutions</w:t>
      </w:r>
      <w:r w:rsidRPr="00F50491">
        <w:tab/>
      </w:r>
      <w:r w:rsidRPr="00F50491">
        <w:tab/>
      </w:r>
      <w:r w:rsidRPr="00F50491">
        <w:tab/>
      </w:r>
      <w:r w:rsidRPr="00F50491">
        <w:tab/>
      </w:r>
      <w:r w:rsidRPr="00F50491">
        <w:tab/>
      </w:r>
    </w:p>
    <w:p w:rsidR="00F8341E" w:rsidRPr="00F50491" w:rsidRDefault="00F8341E" w:rsidP="00F8341E">
      <w:pPr>
        <w:pStyle w:val="BodyF2"/>
      </w:pPr>
      <w:r w:rsidRPr="00F50491">
        <w:t>Life</w:t>
      </w:r>
      <w:r w:rsidRPr="00F50491">
        <w:rPr>
          <w:spacing w:val="13"/>
        </w:rPr>
        <w:t xml:space="preserve"> </w:t>
      </w:r>
      <w:r w:rsidRPr="00F50491">
        <w:t>Insurance</w:t>
      </w:r>
      <w:r w:rsidRPr="00F50491">
        <w:rPr>
          <w:spacing w:val="11"/>
        </w:rPr>
        <w:t xml:space="preserve"> </w:t>
      </w:r>
      <w:r w:rsidRPr="00F50491">
        <w:t>Corporation,</w:t>
      </w:r>
      <w:r w:rsidRPr="00F50491">
        <w:rPr>
          <w:spacing w:val="13"/>
        </w:rPr>
        <w:t xml:space="preserve"> </w:t>
      </w:r>
      <w:r w:rsidRPr="00F50491">
        <w:t>General</w:t>
      </w:r>
      <w:r w:rsidRPr="00F50491">
        <w:rPr>
          <w:spacing w:val="11"/>
        </w:rPr>
        <w:t xml:space="preserve"> </w:t>
      </w:r>
      <w:r w:rsidRPr="00F50491">
        <w:t>Insurance</w:t>
      </w:r>
      <w:r w:rsidRPr="00F50491">
        <w:rPr>
          <w:spacing w:val="11"/>
        </w:rPr>
        <w:t xml:space="preserve"> </w:t>
      </w:r>
      <w:r w:rsidRPr="00F50491">
        <w:t>Corporation,</w:t>
      </w:r>
      <w:r w:rsidRPr="00F50491">
        <w:rPr>
          <w:spacing w:val="-52"/>
        </w:rPr>
        <w:t xml:space="preserve"> </w:t>
      </w:r>
      <w:r w:rsidRPr="00F50491">
        <w:t>Unit</w:t>
      </w:r>
      <w:r w:rsidR="00D30EE7">
        <w:t xml:space="preserve"> </w:t>
      </w:r>
      <w:r w:rsidRPr="00F50491">
        <w:t>Trust</w:t>
      </w:r>
      <w:r w:rsidRPr="00F50491">
        <w:rPr>
          <w:spacing w:val="37"/>
        </w:rPr>
        <w:t xml:space="preserve"> </w:t>
      </w:r>
      <w:r w:rsidRPr="00F50491">
        <w:t>of</w:t>
      </w:r>
      <w:r w:rsidRPr="00F50491">
        <w:rPr>
          <w:spacing w:val="40"/>
        </w:rPr>
        <w:t xml:space="preserve"> </w:t>
      </w:r>
      <w:r w:rsidRPr="00F50491">
        <w:t>India</w:t>
      </w:r>
      <w:r w:rsidRPr="00F50491">
        <w:rPr>
          <w:spacing w:val="39"/>
        </w:rPr>
        <w:t xml:space="preserve"> </w:t>
      </w:r>
      <w:r w:rsidRPr="00F50491">
        <w:t>and</w:t>
      </w:r>
      <w:r w:rsidRPr="00F50491">
        <w:rPr>
          <w:spacing w:val="39"/>
        </w:rPr>
        <w:t xml:space="preserve"> </w:t>
      </w:r>
      <w:r w:rsidRPr="00F50491">
        <w:t>other</w:t>
      </w:r>
      <w:r w:rsidRPr="00F50491">
        <w:rPr>
          <w:spacing w:val="40"/>
        </w:rPr>
        <w:t xml:space="preserve"> </w:t>
      </w:r>
      <w:r w:rsidRPr="00F50491">
        <w:t>Mutual</w:t>
      </w:r>
      <w:r w:rsidRPr="00F50491">
        <w:rPr>
          <w:spacing w:val="40"/>
        </w:rPr>
        <w:t xml:space="preserve"> </w:t>
      </w:r>
      <w:r w:rsidRPr="00F50491">
        <w:t>Fund</w:t>
      </w:r>
      <w:r w:rsidRPr="00F50491">
        <w:rPr>
          <w:spacing w:val="41"/>
        </w:rPr>
        <w:t xml:space="preserve"> </w:t>
      </w:r>
      <w:r w:rsidRPr="00F50491">
        <w:t>institutions.</w:t>
      </w:r>
      <w:r w:rsidRPr="00F50491">
        <w:rPr>
          <w:spacing w:val="39"/>
        </w:rPr>
        <w:t xml:space="preserve"> </w:t>
      </w:r>
      <w:r w:rsidRPr="00F50491">
        <w:t>Credit</w:t>
      </w:r>
      <w:r w:rsidRPr="00F50491">
        <w:rPr>
          <w:spacing w:val="40"/>
        </w:rPr>
        <w:t xml:space="preserve"> </w:t>
      </w:r>
      <w:r w:rsidRPr="00F50491">
        <w:t>rating:</w:t>
      </w:r>
      <w:r w:rsidRPr="00F50491">
        <w:rPr>
          <w:spacing w:val="41"/>
        </w:rPr>
        <w:t xml:space="preserve"> </w:t>
      </w:r>
      <w:r w:rsidRPr="00F50491">
        <w:t>Credit</w:t>
      </w:r>
      <w:r w:rsidRPr="00F50491">
        <w:rPr>
          <w:spacing w:val="40"/>
        </w:rPr>
        <w:t xml:space="preserve"> </w:t>
      </w:r>
      <w:r w:rsidRPr="00F50491">
        <w:t>rating</w:t>
      </w:r>
      <w:r w:rsidRPr="00F50491">
        <w:rPr>
          <w:spacing w:val="39"/>
        </w:rPr>
        <w:t xml:space="preserve"> </w:t>
      </w:r>
      <w:r w:rsidRPr="00F50491">
        <w:t>process, sovereign</w:t>
      </w:r>
      <w:r w:rsidRPr="00F50491">
        <w:rPr>
          <w:spacing w:val="-1"/>
        </w:rPr>
        <w:t xml:space="preserve"> </w:t>
      </w:r>
      <w:r w:rsidRPr="00F50491">
        <w:t>rating,</w:t>
      </w:r>
      <w:r w:rsidRPr="00F50491">
        <w:rPr>
          <w:spacing w:val="-3"/>
        </w:rPr>
        <w:t xml:space="preserve"> </w:t>
      </w:r>
      <w:r w:rsidRPr="00F50491">
        <w:t>Venture</w:t>
      </w:r>
      <w:r w:rsidRPr="00F50491">
        <w:rPr>
          <w:spacing w:val="-5"/>
        </w:rPr>
        <w:t xml:space="preserve"> </w:t>
      </w:r>
      <w:r w:rsidRPr="00F50491">
        <w:t>Capital,</w:t>
      </w:r>
      <w:r w:rsidRPr="00F50491">
        <w:rPr>
          <w:spacing w:val="-3"/>
        </w:rPr>
        <w:t xml:space="preserve"> </w:t>
      </w:r>
      <w:r w:rsidRPr="00F50491">
        <w:t>Venture</w:t>
      </w:r>
      <w:r w:rsidRPr="00F50491">
        <w:rPr>
          <w:spacing w:val="-4"/>
        </w:rPr>
        <w:t xml:space="preserve"> </w:t>
      </w:r>
      <w:r w:rsidRPr="00F50491">
        <w:t>Capital</w:t>
      </w:r>
      <w:r w:rsidRPr="00F50491">
        <w:rPr>
          <w:spacing w:val="-5"/>
        </w:rPr>
        <w:t xml:space="preserve"> </w:t>
      </w:r>
      <w:r w:rsidRPr="00F50491">
        <w:t>Funds.</w:t>
      </w:r>
    </w:p>
    <w:p w:rsidR="00F8341E" w:rsidRPr="00F50491" w:rsidRDefault="00F8341E" w:rsidP="00F8341E">
      <w:pPr>
        <w:pStyle w:val="F5"/>
      </w:pPr>
      <w:r w:rsidRPr="00F50491">
        <w:t>Unit  V : Financial</w:t>
      </w:r>
      <w:r w:rsidRPr="00F50491">
        <w:rPr>
          <w:spacing w:val="27"/>
        </w:rPr>
        <w:t xml:space="preserve"> </w:t>
      </w:r>
      <w:r w:rsidRPr="00F50491">
        <w:t>Markets</w:t>
      </w:r>
    </w:p>
    <w:p w:rsidR="00F8341E" w:rsidRDefault="00F8341E" w:rsidP="00F8341E">
      <w:pPr>
        <w:pStyle w:val="BodyF2"/>
      </w:pPr>
      <w:r w:rsidRPr="00F50491">
        <w:t>Primary,</w:t>
      </w:r>
      <w:r w:rsidRPr="00F50491">
        <w:rPr>
          <w:spacing w:val="22"/>
        </w:rPr>
        <w:t xml:space="preserve"> </w:t>
      </w:r>
      <w:r w:rsidRPr="00F50491">
        <w:t>Secondary</w:t>
      </w:r>
      <w:r w:rsidRPr="00F50491">
        <w:rPr>
          <w:spacing w:val="19"/>
        </w:rPr>
        <w:t xml:space="preserve"> </w:t>
      </w:r>
      <w:r w:rsidRPr="00F50491">
        <w:t>&amp;</w:t>
      </w:r>
      <w:r w:rsidRPr="00F50491">
        <w:rPr>
          <w:spacing w:val="23"/>
        </w:rPr>
        <w:t xml:space="preserve"> </w:t>
      </w:r>
      <w:r w:rsidRPr="00F50491">
        <w:t>Derivative</w:t>
      </w:r>
      <w:r w:rsidRPr="00F50491">
        <w:rPr>
          <w:spacing w:val="21"/>
        </w:rPr>
        <w:t xml:space="preserve"> </w:t>
      </w:r>
      <w:r w:rsidRPr="00F50491">
        <w:t>markets,</w:t>
      </w:r>
      <w:r w:rsidRPr="00F50491">
        <w:rPr>
          <w:spacing w:val="22"/>
        </w:rPr>
        <w:t xml:space="preserve"> </w:t>
      </w:r>
      <w:r w:rsidRPr="00F50491">
        <w:t>Relationship</w:t>
      </w:r>
      <w:r w:rsidRPr="00F50491">
        <w:rPr>
          <w:spacing w:val="21"/>
        </w:rPr>
        <w:t xml:space="preserve"> </w:t>
      </w:r>
      <w:r w:rsidRPr="00F50491">
        <w:t>between</w:t>
      </w:r>
      <w:r w:rsidRPr="00F50491">
        <w:rPr>
          <w:spacing w:val="23"/>
        </w:rPr>
        <w:t xml:space="preserve"> </w:t>
      </w:r>
      <w:r w:rsidRPr="00F50491">
        <w:t>them</w:t>
      </w:r>
      <w:r w:rsidRPr="00F50491">
        <w:rPr>
          <w:spacing w:val="21"/>
        </w:rPr>
        <w:t xml:space="preserve"> </w:t>
      </w:r>
      <w:r w:rsidRPr="00F50491">
        <w:t>-</w:t>
      </w:r>
      <w:r w:rsidRPr="00F50491">
        <w:rPr>
          <w:spacing w:val="-52"/>
        </w:rPr>
        <w:t xml:space="preserve"> </w:t>
      </w:r>
      <w:r w:rsidRPr="00F50491">
        <w:t>Role</w:t>
      </w:r>
      <w:r w:rsidRPr="00F50491">
        <w:rPr>
          <w:spacing w:val="-3"/>
        </w:rPr>
        <w:t xml:space="preserve"> </w:t>
      </w:r>
      <w:r w:rsidRPr="00F50491">
        <w:t>of Stock</w:t>
      </w:r>
      <w:r w:rsidRPr="00F50491">
        <w:rPr>
          <w:spacing w:val="-1"/>
        </w:rPr>
        <w:t xml:space="preserve"> </w:t>
      </w:r>
      <w:r w:rsidRPr="00F50491">
        <w:t>exchanges and</w:t>
      </w:r>
      <w:r w:rsidRPr="00F50491">
        <w:rPr>
          <w:spacing w:val="1"/>
        </w:rPr>
        <w:t xml:space="preserve"> </w:t>
      </w:r>
      <w:r w:rsidRPr="00F50491">
        <w:t>their functions</w:t>
      </w:r>
      <w:r w:rsidRPr="00F50491">
        <w:rPr>
          <w:spacing w:val="-3"/>
        </w:rPr>
        <w:t xml:space="preserve"> </w:t>
      </w:r>
      <w:r w:rsidRPr="00F50491">
        <w:t>–</w:t>
      </w:r>
      <w:r w:rsidRPr="00F50491">
        <w:rPr>
          <w:spacing w:val="2"/>
        </w:rPr>
        <w:t xml:space="preserve"> </w:t>
      </w:r>
      <w:r w:rsidRPr="00F50491">
        <w:t>SEBI</w:t>
      </w:r>
      <w:r w:rsidRPr="00F50491">
        <w:rPr>
          <w:spacing w:val="-3"/>
        </w:rPr>
        <w:t xml:space="preserve"> </w:t>
      </w:r>
      <w:r w:rsidRPr="00F50491">
        <w:t>–</w:t>
      </w:r>
      <w:r w:rsidRPr="00F50491">
        <w:rPr>
          <w:spacing w:val="-1"/>
        </w:rPr>
        <w:t xml:space="preserve"> </w:t>
      </w:r>
      <w:r w:rsidRPr="00F50491">
        <w:t>NSE</w:t>
      </w:r>
      <w:r w:rsidRPr="00F50491">
        <w:rPr>
          <w:spacing w:val="-2"/>
        </w:rPr>
        <w:t xml:space="preserve"> </w:t>
      </w:r>
      <w:r w:rsidRPr="00F50491">
        <w:t>-</w:t>
      </w:r>
      <w:r w:rsidRPr="00F50491">
        <w:rPr>
          <w:spacing w:val="-2"/>
        </w:rPr>
        <w:t xml:space="preserve"> </w:t>
      </w:r>
      <w:r w:rsidRPr="00F50491">
        <w:t>MCX.</w:t>
      </w:r>
      <w:r w:rsidRPr="00F50491">
        <w:rPr>
          <w:spacing w:val="-1"/>
        </w:rPr>
        <w:t xml:space="preserve"> </w:t>
      </w:r>
      <w:r w:rsidRPr="00F50491">
        <w:t>Money</w:t>
      </w:r>
      <w:r w:rsidRPr="00F50491">
        <w:rPr>
          <w:spacing w:val="-3"/>
        </w:rPr>
        <w:t xml:space="preserve"> </w:t>
      </w:r>
      <w:r w:rsidRPr="00F50491">
        <w:t>market:</w:t>
      </w:r>
      <w:r w:rsidRPr="00F50491">
        <w:rPr>
          <w:spacing w:val="-3"/>
        </w:rPr>
        <w:t xml:space="preserve"> </w:t>
      </w:r>
      <w:r w:rsidRPr="00F50491">
        <w:t>Call</w:t>
      </w:r>
      <w:r w:rsidRPr="00F50491">
        <w:rPr>
          <w:spacing w:val="1"/>
        </w:rPr>
        <w:t xml:space="preserve"> </w:t>
      </w:r>
      <w:r w:rsidRPr="00F50491">
        <w:t>money market</w:t>
      </w:r>
      <w:r w:rsidRPr="00F50491">
        <w:rPr>
          <w:spacing w:val="-3"/>
        </w:rPr>
        <w:t xml:space="preserve"> </w:t>
      </w:r>
      <w:r w:rsidRPr="00F50491">
        <w:t>-</w:t>
      </w:r>
      <w:r w:rsidRPr="00F50491">
        <w:rPr>
          <w:spacing w:val="-2"/>
        </w:rPr>
        <w:t xml:space="preserve"> </w:t>
      </w:r>
      <w:r w:rsidRPr="00F50491">
        <w:t>Treasury</w:t>
      </w:r>
      <w:r w:rsidRPr="00F50491">
        <w:rPr>
          <w:spacing w:val="-6"/>
        </w:rPr>
        <w:t xml:space="preserve"> </w:t>
      </w:r>
      <w:r w:rsidRPr="00F50491">
        <w:t>bill</w:t>
      </w:r>
      <w:r w:rsidRPr="00F50491">
        <w:rPr>
          <w:spacing w:val="-2"/>
        </w:rPr>
        <w:t xml:space="preserve"> </w:t>
      </w:r>
      <w:r w:rsidRPr="00F50491">
        <w:t>market.</w:t>
      </w:r>
    </w:p>
    <w:p w:rsidR="00F8341E" w:rsidRDefault="00F8341E" w:rsidP="00F8341E">
      <w:pPr>
        <w:pStyle w:val="F5"/>
      </w:pPr>
    </w:p>
    <w:p w:rsidR="00F8341E" w:rsidRPr="00AF5264" w:rsidRDefault="00F8341E" w:rsidP="00F8341E">
      <w:pPr>
        <w:pStyle w:val="F5"/>
      </w:pPr>
      <w:r>
        <w:t>COURSE OUTCOMES</w:t>
      </w:r>
    </w:p>
    <w:p w:rsidR="00F8341E" w:rsidRDefault="00F8341E" w:rsidP="00F8341E">
      <w:pPr>
        <w:pStyle w:val="BodyF2"/>
      </w:pPr>
      <w:r w:rsidRPr="00F50491">
        <w:t>After the successful completion of the course, the students will be able to:</w:t>
      </w:r>
    </w:p>
    <w:p w:rsidR="00F8341E" w:rsidRDefault="00F8341E" w:rsidP="00F8341E">
      <w:pPr>
        <w:pStyle w:val="BullF7"/>
        <w:numPr>
          <w:ilvl w:val="0"/>
          <w:numId w:val="8"/>
        </w:numPr>
        <w:spacing w:before="0"/>
      </w:pPr>
      <w:r>
        <w:t>Understand the financial insti</w:t>
      </w:r>
      <w:r w:rsidR="004D7DF4">
        <w:t>t</w:t>
      </w:r>
      <w:r>
        <w:t>utions</w:t>
      </w:r>
    </w:p>
    <w:p w:rsidR="00F8341E" w:rsidRDefault="00F8341E" w:rsidP="00F8341E">
      <w:pPr>
        <w:pStyle w:val="BullF7"/>
        <w:numPr>
          <w:ilvl w:val="0"/>
          <w:numId w:val="5"/>
        </w:numPr>
        <w:spacing w:before="0"/>
      </w:pPr>
      <w:r>
        <w:t>Gain knowledge on the functions of Development Banks</w:t>
      </w:r>
    </w:p>
    <w:p w:rsidR="00F8341E" w:rsidRDefault="00F8341E" w:rsidP="00F8341E">
      <w:pPr>
        <w:pStyle w:val="BullF7"/>
        <w:numPr>
          <w:ilvl w:val="0"/>
          <w:numId w:val="5"/>
        </w:numPr>
        <w:spacing w:before="0"/>
      </w:pPr>
      <w:r>
        <w:t>Acquire knowledge in International financial insti</w:t>
      </w:r>
      <w:r w:rsidR="004D7DF4">
        <w:t>t</w:t>
      </w:r>
      <w:r>
        <w:t>utions</w:t>
      </w:r>
    </w:p>
    <w:p w:rsidR="00F8341E" w:rsidRDefault="00F8341E" w:rsidP="00F8341E">
      <w:pPr>
        <w:pStyle w:val="BullF7"/>
        <w:numPr>
          <w:ilvl w:val="0"/>
          <w:numId w:val="5"/>
        </w:numPr>
        <w:spacing w:before="0"/>
      </w:pPr>
      <w:r>
        <w:t>Understand about investment insti</w:t>
      </w:r>
      <w:r w:rsidR="004D7DF4">
        <w:t>t</w:t>
      </w:r>
      <w:r>
        <w:t>utions</w:t>
      </w:r>
    </w:p>
    <w:p w:rsidR="00F8341E" w:rsidRDefault="00F8341E" w:rsidP="00F8341E">
      <w:pPr>
        <w:pStyle w:val="BullF7"/>
        <w:numPr>
          <w:ilvl w:val="0"/>
          <w:numId w:val="5"/>
        </w:numPr>
        <w:spacing w:before="0"/>
      </w:pPr>
      <w:r>
        <w:t>Know about the Primary, Secondary and Derivative Markets</w:t>
      </w:r>
    </w:p>
    <w:p w:rsidR="00F8341E" w:rsidRDefault="00F8341E" w:rsidP="00F8341E">
      <w:pPr>
        <w:ind w:left="100"/>
        <w:rPr>
          <w:rFonts w:ascii="Arial"/>
          <w:b/>
        </w:rPr>
      </w:pPr>
    </w:p>
    <w:p w:rsidR="00F8341E" w:rsidRDefault="00F8341E" w:rsidP="00F8341E">
      <w:pPr>
        <w:spacing w:after="200" w:line="276" w:lineRule="auto"/>
        <w:rPr>
          <w:rFonts w:ascii="Arial" w:hAnsi="Arial"/>
          <w:b/>
          <w:bCs/>
          <w:noProof/>
          <w:sz w:val="21"/>
          <w:szCs w:val="21"/>
        </w:rPr>
      </w:pPr>
      <w:r>
        <w:br w:type="page"/>
      </w:r>
    </w:p>
    <w:p w:rsidR="00F8341E" w:rsidRDefault="00F8341E" w:rsidP="00F8341E">
      <w:pPr>
        <w:pStyle w:val="F5"/>
      </w:pPr>
      <w:r>
        <w:lastRenderedPageBreak/>
        <w:t>Text Books</w:t>
      </w:r>
    </w:p>
    <w:p w:rsidR="00F8341E" w:rsidRPr="00206C2D" w:rsidRDefault="00F8341E" w:rsidP="00F8341E">
      <w:pPr>
        <w:pStyle w:val="BullF7"/>
        <w:numPr>
          <w:ilvl w:val="0"/>
          <w:numId w:val="9"/>
        </w:numPr>
        <w:spacing w:before="0"/>
      </w:pPr>
      <w:r w:rsidRPr="00206C2D">
        <w:t>Gordon E.</w:t>
      </w:r>
      <w:r w:rsidR="007A2EAB">
        <w:t xml:space="preserve"> </w:t>
      </w:r>
      <w:r w:rsidRPr="00206C2D">
        <w:t xml:space="preserve">and </w:t>
      </w:r>
      <w:proofErr w:type="spellStart"/>
      <w:proofErr w:type="gramStart"/>
      <w:r w:rsidRPr="00206C2D">
        <w:t>K.Natarajan</w:t>
      </w:r>
      <w:proofErr w:type="spellEnd"/>
      <w:proofErr w:type="gramEnd"/>
      <w:r w:rsidRPr="00206C2D">
        <w:t xml:space="preserve"> 2017 Financial markets and Services, Himalaya Publishing house, New Delhi</w:t>
      </w:r>
      <w:r>
        <w:t>.</w:t>
      </w:r>
    </w:p>
    <w:p w:rsidR="00F8341E" w:rsidRPr="00206C2D" w:rsidRDefault="00F8341E" w:rsidP="00F8341E">
      <w:pPr>
        <w:pStyle w:val="BullF7"/>
        <w:numPr>
          <w:ilvl w:val="0"/>
          <w:numId w:val="6"/>
        </w:numPr>
        <w:spacing w:before="0"/>
      </w:pPr>
      <w:proofErr w:type="spellStart"/>
      <w:r w:rsidRPr="00206C2D">
        <w:t>Dharmaraj</w:t>
      </w:r>
      <w:proofErr w:type="spellEnd"/>
      <w:r w:rsidRPr="00206C2D">
        <w:t xml:space="preserve"> E 2016 Financial Services </w:t>
      </w:r>
      <w:proofErr w:type="spellStart"/>
      <w:proofErr w:type="gramStart"/>
      <w:r w:rsidRPr="00206C2D">
        <w:t>S.Chand</w:t>
      </w:r>
      <w:proofErr w:type="spellEnd"/>
      <w:proofErr w:type="gramEnd"/>
      <w:r w:rsidRPr="00206C2D">
        <w:t xml:space="preserve"> and Co., New Delhi</w:t>
      </w:r>
      <w:r>
        <w:t>.</w:t>
      </w:r>
    </w:p>
    <w:p w:rsidR="00F8341E" w:rsidRDefault="00F8341E" w:rsidP="00F8341E">
      <w:pPr>
        <w:pStyle w:val="BullF7"/>
        <w:numPr>
          <w:ilvl w:val="0"/>
          <w:numId w:val="6"/>
        </w:numPr>
        <w:spacing w:before="0"/>
      </w:pPr>
      <w:proofErr w:type="spellStart"/>
      <w:proofErr w:type="gramStart"/>
      <w:r w:rsidRPr="00206C2D">
        <w:t>Gurusamy</w:t>
      </w:r>
      <w:proofErr w:type="spellEnd"/>
      <w:r w:rsidRPr="00206C2D">
        <w:t xml:space="preserve">  S</w:t>
      </w:r>
      <w:proofErr w:type="gramEnd"/>
      <w:r w:rsidRPr="00206C2D">
        <w:t xml:space="preserve"> 2017 Financial Services Vijay Nicole Imprints (P) Ltd, Chennai</w:t>
      </w:r>
      <w:r>
        <w:t>.</w:t>
      </w:r>
    </w:p>
    <w:p w:rsidR="00F8341E" w:rsidRPr="004C408E" w:rsidRDefault="00F8341E" w:rsidP="00F8341E">
      <w:pPr>
        <w:pStyle w:val="F5"/>
      </w:pPr>
      <w:r>
        <w:t>Supplementary Readings</w:t>
      </w:r>
    </w:p>
    <w:p w:rsidR="00F8341E" w:rsidRDefault="00F8341E" w:rsidP="00F8341E">
      <w:pPr>
        <w:pStyle w:val="BullF7"/>
        <w:numPr>
          <w:ilvl w:val="0"/>
          <w:numId w:val="10"/>
        </w:numPr>
        <w:spacing w:before="0"/>
      </w:pPr>
      <w:r>
        <w:t xml:space="preserve">Desai V 1988 Development Banking: Issues and Options </w:t>
      </w:r>
      <w:proofErr w:type="spellStart"/>
      <w:r>
        <w:t>Himalya</w:t>
      </w:r>
      <w:proofErr w:type="spellEnd"/>
      <w:r>
        <w:t xml:space="preserve"> Publishing House, Mumbai.</w:t>
      </w:r>
    </w:p>
    <w:p w:rsidR="00F8341E" w:rsidRDefault="00F8341E" w:rsidP="00F8341E">
      <w:pPr>
        <w:pStyle w:val="BullF7"/>
        <w:numPr>
          <w:ilvl w:val="0"/>
          <w:numId w:val="5"/>
        </w:numPr>
        <w:spacing w:before="0"/>
      </w:pPr>
      <w:r>
        <w:t xml:space="preserve">Santhanam B Financial Services, 2017, </w:t>
      </w:r>
      <w:proofErr w:type="spellStart"/>
      <w:r>
        <w:t>Margham</w:t>
      </w:r>
      <w:proofErr w:type="spellEnd"/>
      <w:r>
        <w:t xml:space="preserve"> Publications, Chennai.</w:t>
      </w:r>
    </w:p>
    <w:p w:rsidR="00F8341E" w:rsidRDefault="00F8341E" w:rsidP="00F8341E">
      <w:pPr>
        <w:pStyle w:val="BullF7"/>
        <w:numPr>
          <w:ilvl w:val="0"/>
          <w:numId w:val="5"/>
        </w:numPr>
        <w:spacing w:before="0"/>
      </w:pPr>
      <w:r>
        <w:t xml:space="preserve">Khan </w:t>
      </w:r>
      <w:proofErr w:type="gramStart"/>
      <w:r>
        <w:t>M.Y</w:t>
      </w:r>
      <w:proofErr w:type="gramEnd"/>
      <w:r>
        <w:t xml:space="preserve"> 2016 Financial Services, </w:t>
      </w:r>
      <w:proofErr w:type="spellStart"/>
      <w:r>
        <w:t>S.Chand</w:t>
      </w:r>
      <w:proofErr w:type="spellEnd"/>
      <w:r>
        <w:t xml:space="preserve"> and Sons , New Delhi.</w:t>
      </w:r>
    </w:p>
    <w:p w:rsidR="00F8341E" w:rsidRDefault="00F8341E" w:rsidP="00F8341E">
      <w:pPr>
        <w:pStyle w:val="BullF7"/>
        <w:numPr>
          <w:ilvl w:val="0"/>
          <w:numId w:val="5"/>
        </w:numPr>
        <w:spacing w:before="0"/>
      </w:pPr>
      <w:r>
        <w:t>Peter Rose, Sylvia Hudgins, 2017 Bank Management and Financial Services, McGraw Hill Education, New Delhi.</w:t>
      </w:r>
    </w:p>
    <w:p w:rsidR="00F8341E" w:rsidRDefault="00F8341E" w:rsidP="00F8341E">
      <w:pPr>
        <w:pStyle w:val="BullF7"/>
        <w:numPr>
          <w:ilvl w:val="0"/>
          <w:numId w:val="5"/>
        </w:numPr>
        <w:spacing w:before="0"/>
      </w:pPr>
      <w:r>
        <w:t>Evelyn Ehrlich, Duke Fanelli 2012 The Financial Service Marketing, Bloomberg Press.</w:t>
      </w:r>
    </w:p>
    <w:tbl>
      <w:tblPr>
        <w:tblW w:w="0" w:type="auto"/>
        <w:jc w:val="center"/>
        <w:tblLook w:val="04A0" w:firstRow="1" w:lastRow="0" w:firstColumn="1" w:lastColumn="0" w:noHBand="0" w:noVBand="1"/>
      </w:tblPr>
      <w:tblGrid>
        <w:gridCol w:w="8744"/>
      </w:tblGrid>
      <w:tr w:rsidR="00824575" w:rsidTr="00824575">
        <w:trPr>
          <w:jc w:val="center"/>
        </w:trPr>
        <w:tc>
          <w:tcPr>
            <w:tcW w:w="8744" w:type="dxa"/>
          </w:tcPr>
          <w:p w:rsidR="00824575" w:rsidRDefault="00824575" w:rsidP="001758C3">
            <w:pPr>
              <w:pStyle w:val="NormalWeb"/>
              <w:shd w:val="clear" w:color="auto" w:fill="FFFFFF"/>
              <w:spacing w:before="0" w:beforeAutospacing="0" w:after="0" w:afterAutospacing="0"/>
              <w:rPr>
                <w:rFonts w:ascii="Arial" w:hAnsi="Arial" w:cs="Arial"/>
                <w:b/>
                <w:bCs/>
                <w:color w:val="7030A0"/>
              </w:rPr>
            </w:pPr>
          </w:p>
          <w:p w:rsidR="00824575" w:rsidRPr="00902E3D" w:rsidRDefault="00824575"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68"/>
              <w:gridCol w:w="339"/>
              <w:gridCol w:w="339"/>
              <w:gridCol w:w="339"/>
              <w:gridCol w:w="339"/>
              <w:gridCol w:w="339"/>
              <w:gridCol w:w="339"/>
              <w:gridCol w:w="339"/>
              <w:gridCol w:w="339"/>
              <w:gridCol w:w="339"/>
              <w:gridCol w:w="461"/>
              <w:gridCol w:w="461"/>
              <w:gridCol w:w="534"/>
              <w:gridCol w:w="793"/>
              <w:gridCol w:w="460"/>
              <w:gridCol w:w="470"/>
              <w:gridCol w:w="482"/>
              <w:gridCol w:w="918"/>
            </w:tblGrid>
            <w:tr w:rsidR="00824575" w:rsidRPr="0064101B" w:rsidTr="001758C3">
              <w:trPr>
                <w:jc w:val="center"/>
              </w:trPr>
              <w:tc>
                <w:tcPr>
                  <w:tcW w:w="512" w:type="pct"/>
                  <w:shd w:val="clear" w:color="auto" w:fill="82FF5B"/>
                  <w:vAlign w:val="center"/>
                </w:tcPr>
                <w:p w:rsidR="00824575" w:rsidRPr="0064101B" w:rsidRDefault="00824575" w:rsidP="001758C3">
                  <w:pPr>
                    <w:spacing w:before="60" w:afterLines="60" w:after="144"/>
                    <w:jc w:val="center"/>
                    <w:rPr>
                      <w:rFonts w:ascii="Arial" w:hAnsi="Arial" w:cs="Arial"/>
                      <w:sz w:val="22"/>
                      <w:szCs w:val="22"/>
                    </w:rPr>
                  </w:pPr>
                </w:p>
              </w:tc>
              <w:tc>
                <w:tcPr>
                  <w:tcW w:w="2648" w:type="pct"/>
                  <w:gridSpan w:val="12"/>
                  <w:shd w:val="clear" w:color="auto" w:fill="82FF5B"/>
                  <w:vAlign w:val="center"/>
                </w:tcPr>
                <w:p w:rsidR="00824575" w:rsidRPr="00902E3D" w:rsidRDefault="00824575" w:rsidP="001758C3">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40" w:type="pct"/>
                  <w:gridSpan w:val="5"/>
                  <w:shd w:val="clear" w:color="auto" w:fill="82FF5B"/>
                  <w:vAlign w:val="center"/>
                </w:tcPr>
                <w:p w:rsidR="00824575" w:rsidRPr="00902E3D" w:rsidRDefault="00824575" w:rsidP="001758C3">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824575" w:rsidRPr="0064101B" w:rsidTr="001758C3">
              <w:trPr>
                <w:jc w:val="center"/>
              </w:trPr>
              <w:tc>
                <w:tcPr>
                  <w:tcW w:w="512"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11</w:t>
                  </w:r>
                </w:p>
              </w:tc>
              <w:tc>
                <w:tcPr>
                  <w:tcW w:w="311"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4</w:t>
                  </w:r>
                </w:p>
              </w:tc>
              <w:tc>
                <w:tcPr>
                  <w:tcW w:w="542" w:type="pct"/>
                  <w:shd w:val="clear" w:color="auto" w:fill="FF8BB2"/>
                  <w:vAlign w:val="center"/>
                </w:tcPr>
                <w:p w:rsidR="00824575" w:rsidRPr="0064101B" w:rsidRDefault="00824575" w:rsidP="001758C3">
                  <w:pPr>
                    <w:spacing w:before="60" w:afterLines="60" w:after="144"/>
                    <w:jc w:val="center"/>
                    <w:rPr>
                      <w:rFonts w:ascii="Arial" w:hAnsi="Arial" w:cs="Arial"/>
                      <w:sz w:val="22"/>
                      <w:szCs w:val="22"/>
                    </w:rPr>
                  </w:pPr>
                  <w:r w:rsidRPr="0064101B">
                    <w:rPr>
                      <w:rFonts w:ascii="Arial" w:hAnsi="Arial" w:cs="Arial"/>
                      <w:b/>
                      <w:sz w:val="22"/>
                      <w:szCs w:val="22"/>
                    </w:rPr>
                    <w:t>5</w:t>
                  </w:r>
                </w:p>
              </w:tc>
            </w:tr>
            <w:tr w:rsidR="00824575" w:rsidRPr="0064101B" w:rsidTr="001758C3">
              <w:trPr>
                <w:jc w:val="center"/>
              </w:trPr>
              <w:tc>
                <w:tcPr>
                  <w:tcW w:w="512" w:type="pct"/>
                  <w:shd w:val="clear" w:color="auto" w:fill="FF8BB2"/>
                  <w:vAlign w:val="center"/>
                </w:tcPr>
                <w:p w:rsidR="00824575" w:rsidRPr="0064101B" w:rsidRDefault="00824575" w:rsidP="001758C3">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2</w:t>
                  </w:r>
                </w:p>
              </w:tc>
              <w:tc>
                <w:tcPr>
                  <w:tcW w:w="311"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467"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271"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77"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84" w:type="pct"/>
                </w:tcPr>
                <w:p w:rsidR="00824575" w:rsidRPr="0064101B" w:rsidRDefault="00824575" w:rsidP="001758C3">
                  <w:pPr>
                    <w:spacing w:before="60" w:afterLines="60" w:after="144"/>
                    <w:jc w:val="center"/>
                    <w:rPr>
                      <w:rFonts w:ascii="Arial" w:hAnsi="Arial" w:cs="Arial"/>
                      <w:sz w:val="22"/>
                      <w:szCs w:val="22"/>
                    </w:rPr>
                  </w:pPr>
                  <w:r w:rsidRPr="00663825">
                    <w:t>2</w:t>
                  </w:r>
                </w:p>
              </w:tc>
              <w:tc>
                <w:tcPr>
                  <w:tcW w:w="542" w:type="pct"/>
                </w:tcPr>
                <w:p w:rsidR="00824575" w:rsidRPr="0064101B" w:rsidRDefault="00824575" w:rsidP="001758C3">
                  <w:pPr>
                    <w:spacing w:before="60" w:afterLines="60" w:after="144"/>
                    <w:jc w:val="center"/>
                    <w:rPr>
                      <w:rFonts w:ascii="Arial" w:hAnsi="Arial" w:cs="Arial"/>
                      <w:sz w:val="22"/>
                      <w:szCs w:val="22"/>
                    </w:rPr>
                  </w:pPr>
                  <w:r>
                    <w:t>1</w:t>
                  </w:r>
                </w:p>
              </w:tc>
            </w:tr>
            <w:tr w:rsidR="00824575" w:rsidRPr="0064101B" w:rsidTr="001758C3">
              <w:trPr>
                <w:jc w:val="center"/>
              </w:trPr>
              <w:tc>
                <w:tcPr>
                  <w:tcW w:w="512" w:type="pct"/>
                  <w:shd w:val="clear" w:color="auto" w:fill="FF8BB2"/>
                  <w:vAlign w:val="center"/>
                </w:tcPr>
                <w:p w:rsidR="00824575" w:rsidRPr="0064101B" w:rsidRDefault="00824575" w:rsidP="001758C3">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2</w:t>
                  </w:r>
                </w:p>
              </w:tc>
              <w:tc>
                <w:tcPr>
                  <w:tcW w:w="311"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467"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271"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77"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84" w:type="pct"/>
                </w:tcPr>
                <w:p w:rsidR="00824575" w:rsidRPr="0064101B" w:rsidRDefault="00824575" w:rsidP="001758C3">
                  <w:pPr>
                    <w:spacing w:before="60" w:afterLines="60" w:after="144"/>
                    <w:jc w:val="center"/>
                    <w:rPr>
                      <w:rFonts w:ascii="Arial" w:hAnsi="Arial" w:cs="Arial"/>
                      <w:sz w:val="22"/>
                      <w:szCs w:val="22"/>
                    </w:rPr>
                  </w:pPr>
                  <w:r w:rsidRPr="00663825">
                    <w:t>2</w:t>
                  </w:r>
                </w:p>
              </w:tc>
              <w:tc>
                <w:tcPr>
                  <w:tcW w:w="542" w:type="pct"/>
                </w:tcPr>
                <w:p w:rsidR="00824575" w:rsidRPr="0064101B" w:rsidRDefault="00824575" w:rsidP="001758C3">
                  <w:pPr>
                    <w:spacing w:before="60" w:afterLines="60" w:after="144"/>
                    <w:jc w:val="center"/>
                    <w:rPr>
                      <w:rFonts w:ascii="Arial" w:hAnsi="Arial" w:cs="Arial"/>
                      <w:sz w:val="22"/>
                      <w:szCs w:val="22"/>
                    </w:rPr>
                  </w:pPr>
                  <w:r>
                    <w:t>1</w:t>
                  </w:r>
                </w:p>
              </w:tc>
            </w:tr>
            <w:tr w:rsidR="00824575" w:rsidRPr="0064101B" w:rsidTr="001758C3">
              <w:trPr>
                <w:jc w:val="center"/>
              </w:trPr>
              <w:tc>
                <w:tcPr>
                  <w:tcW w:w="512" w:type="pct"/>
                  <w:shd w:val="clear" w:color="auto" w:fill="FF8BB2"/>
                  <w:vAlign w:val="center"/>
                </w:tcPr>
                <w:p w:rsidR="00824575" w:rsidRPr="0064101B" w:rsidRDefault="00824575" w:rsidP="001758C3">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2</w:t>
                  </w:r>
                </w:p>
              </w:tc>
              <w:tc>
                <w:tcPr>
                  <w:tcW w:w="311" w:type="pct"/>
                </w:tcPr>
                <w:p w:rsidR="00824575" w:rsidRPr="0064101B" w:rsidRDefault="00824575" w:rsidP="001758C3">
                  <w:pPr>
                    <w:spacing w:before="60" w:afterLines="60" w:after="144"/>
                    <w:jc w:val="center"/>
                    <w:rPr>
                      <w:rFonts w:ascii="Arial" w:hAnsi="Arial" w:cs="Arial"/>
                      <w:sz w:val="22"/>
                      <w:szCs w:val="22"/>
                    </w:rPr>
                  </w:pPr>
                  <w:r w:rsidRPr="00C1131B">
                    <w:rPr>
                      <w:bCs/>
                    </w:rPr>
                    <w:t>2</w:t>
                  </w:r>
                </w:p>
              </w:tc>
              <w:tc>
                <w:tcPr>
                  <w:tcW w:w="467"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271"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77"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84" w:type="pct"/>
                </w:tcPr>
                <w:p w:rsidR="00824575" w:rsidRPr="0064101B" w:rsidRDefault="00824575" w:rsidP="001758C3">
                  <w:pPr>
                    <w:spacing w:before="60" w:afterLines="60" w:after="144"/>
                    <w:jc w:val="center"/>
                    <w:rPr>
                      <w:rFonts w:ascii="Arial" w:hAnsi="Arial" w:cs="Arial"/>
                      <w:sz w:val="22"/>
                      <w:szCs w:val="22"/>
                    </w:rPr>
                  </w:pPr>
                  <w:r w:rsidRPr="00663825">
                    <w:t>2</w:t>
                  </w:r>
                </w:p>
              </w:tc>
              <w:tc>
                <w:tcPr>
                  <w:tcW w:w="542" w:type="pct"/>
                </w:tcPr>
                <w:p w:rsidR="00824575" w:rsidRPr="0064101B" w:rsidRDefault="00824575" w:rsidP="001758C3">
                  <w:pPr>
                    <w:spacing w:before="60" w:afterLines="60" w:after="144"/>
                    <w:jc w:val="center"/>
                    <w:rPr>
                      <w:rFonts w:ascii="Arial" w:hAnsi="Arial" w:cs="Arial"/>
                      <w:sz w:val="22"/>
                      <w:szCs w:val="22"/>
                    </w:rPr>
                  </w:pPr>
                  <w:r>
                    <w:t>1</w:t>
                  </w:r>
                </w:p>
              </w:tc>
            </w:tr>
            <w:tr w:rsidR="00824575" w:rsidRPr="0064101B" w:rsidTr="001758C3">
              <w:trPr>
                <w:jc w:val="center"/>
              </w:trPr>
              <w:tc>
                <w:tcPr>
                  <w:tcW w:w="512" w:type="pct"/>
                  <w:shd w:val="clear" w:color="auto" w:fill="FF8BB2"/>
                  <w:vAlign w:val="center"/>
                </w:tcPr>
                <w:p w:rsidR="00824575" w:rsidRPr="0064101B" w:rsidRDefault="00824575" w:rsidP="001758C3">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2</w:t>
                  </w:r>
                </w:p>
              </w:tc>
              <w:tc>
                <w:tcPr>
                  <w:tcW w:w="311" w:type="pct"/>
                </w:tcPr>
                <w:p w:rsidR="00824575" w:rsidRPr="0064101B" w:rsidRDefault="00824575" w:rsidP="001758C3">
                  <w:pPr>
                    <w:spacing w:before="60" w:afterLines="60" w:after="144"/>
                    <w:jc w:val="center"/>
                    <w:rPr>
                      <w:rFonts w:ascii="Arial" w:hAnsi="Arial" w:cs="Arial"/>
                      <w:sz w:val="22"/>
                      <w:szCs w:val="22"/>
                    </w:rPr>
                  </w:pPr>
                  <w:r w:rsidRPr="00C1131B">
                    <w:rPr>
                      <w:bCs/>
                    </w:rPr>
                    <w:t>2</w:t>
                  </w:r>
                </w:p>
              </w:tc>
              <w:tc>
                <w:tcPr>
                  <w:tcW w:w="467"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77"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84" w:type="pct"/>
                </w:tcPr>
                <w:p w:rsidR="00824575" w:rsidRPr="0064101B" w:rsidRDefault="00824575" w:rsidP="001758C3">
                  <w:pPr>
                    <w:spacing w:before="60" w:afterLines="60" w:after="144"/>
                    <w:jc w:val="center"/>
                    <w:rPr>
                      <w:rFonts w:ascii="Arial" w:hAnsi="Arial" w:cs="Arial"/>
                      <w:sz w:val="22"/>
                      <w:szCs w:val="22"/>
                    </w:rPr>
                  </w:pPr>
                  <w:r w:rsidRPr="00464DAC">
                    <w:t>3</w:t>
                  </w:r>
                </w:p>
              </w:tc>
              <w:tc>
                <w:tcPr>
                  <w:tcW w:w="542" w:type="pct"/>
                </w:tcPr>
                <w:p w:rsidR="00824575" w:rsidRPr="0064101B" w:rsidRDefault="00824575" w:rsidP="001758C3">
                  <w:pPr>
                    <w:spacing w:before="60" w:afterLines="60" w:after="144"/>
                    <w:jc w:val="center"/>
                    <w:rPr>
                      <w:rFonts w:ascii="Arial" w:hAnsi="Arial" w:cs="Arial"/>
                      <w:sz w:val="22"/>
                      <w:szCs w:val="22"/>
                    </w:rPr>
                  </w:pPr>
                  <w:r>
                    <w:t>3</w:t>
                  </w:r>
                </w:p>
              </w:tc>
            </w:tr>
            <w:tr w:rsidR="00824575" w:rsidRPr="0064101B" w:rsidTr="001758C3">
              <w:trPr>
                <w:jc w:val="center"/>
              </w:trPr>
              <w:tc>
                <w:tcPr>
                  <w:tcW w:w="512" w:type="pct"/>
                  <w:shd w:val="clear" w:color="auto" w:fill="FF8BB2"/>
                  <w:vAlign w:val="center"/>
                </w:tcPr>
                <w:p w:rsidR="00824575" w:rsidRPr="0064101B" w:rsidRDefault="00824575" w:rsidP="001758C3">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2</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199"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C1131B">
                    <w:rPr>
                      <w:bCs/>
                    </w:rPr>
                    <w:t>1</w:t>
                  </w:r>
                </w:p>
              </w:tc>
              <w:tc>
                <w:tcPr>
                  <w:tcW w:w="311" w:type="pct"/>
                </w:tcPr>
                <w:p w:rsidR="00824575" w:rsidRPr="0064101B" w:rsidRDefault="00824575" w:rsidP="001758C3">
                  <w:pPr>
                    <w:spacing w:before="60" w:afterLines="60" w:after="144"/>
                    <w:jc w:val="center"/>
                    <w:rPr>
                      <w:rFonts w:ascii="Arial" w:hAnsi="Arial" w:cs="Arial"/>
                      <w:sz w:val="22"/>
                      <w:szCs w:val="22"/>
                    </w:rPr>
                  </w:pPr>
                  <w:r w:rsidRPr="00C1131B">
                    <w:rPr>
                      <w:bCs/>
                    </w:rPr>
                    <w:t>3</w:t>
                  </w:r>
                </w:p>
              </w:tc>
              <w:tc>
                <w:tcPr>
                  <w:tcW w:w="467"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71"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77" w:type="pct"/>
                </w:tcPr>
                <w:p w:rsidR="00824575" w:rsidRPr="0064101B" w:rsidRDefault="00824575" w:rsidP="001758C3">
                  <w:pPr>
                    <w:spacing w:before="60" w:afterLines="60" w:after="144"/>
                    <w:jc w:val="center"/>
                    <w:rPr>
                      <w:rFonts w:ascii="Arial" w:hAnsi="Arial" w:cs="Arial"/>
                      <w:sz w:val="22"/>
                      <w:szCs w:val="22"/>
                    </w:rPr>
                  </w:pPr>
                  <w:r w:rsidRPr="00F72963">
                    <w:t>3</w:t>
                  </w:r>
                </w:p>
              </w:tc>
              <w:tc>
                <w:tcPr>
                  <w:tcW w:w="284" w:type="pct"/>
                </w:tcPr>
                <w:p w:rsidR="00824575" w:rsidRPr="0064101B" w:rsidRDefault="00824575" w:rsidP="001758C3">
                  <w:pPr>
                    <w:spacing w:before="60" w:afterLines="60" w:after="144"/>
                    <w:jc w:val="center"/>
                    <w:rPr>
                      <w:rFonts w:ascii="Arial" w:hAnsi="Arial" w:cs="Arial"/>
                      <w:sz w:val="22"/>
                      <w:szCs w:val="22"/>
                    </w:rPr>
                  </w:pPr>
                  <w:r w:rsidRPr="00464DAC">
                    <w:t>3</w:t>
                  </w:r>
                </w:p>
              </w:tc>
              <w:tc>
                <w:tcPr>
                  <w:tcW w:w="542" w:type="pct"/>
                </w:tcPr>
                <w:p w:rsidR="00824575" w:rsidRPr="0064101B" w:rsidRDefault="00824575" w:rsidP="001758C3">
                  <w:pPr>
                    <w:spacing w:before="60" w:afterLines="60" w:after="144"/>
                    <w:jc w:val="center"/>
                    <w:rPr>
                      <w:rFonts w:ascii="Arial" w:hAnsi="Arial" w:cs="Arial"/>
                      <w:sz w:val="22"/>
                      <w:szCs w:val="22"/>
                    </w:rPr>
                  </w:pPr>
                  <w:r>
                    <w:t>3</w:t>
                  </w:r>
                </w:p>
              </w:tc>
            </w:tr>
          </w:tbl>
          <w:p w:rsidR="00824575" w:rsidRPr="0064101B" w:rsidRDefault="00824575" w:rsidP="001758C3">
            <w:pPr>
              <w:pStyle w:val="NormalWeb"/>
              <w:shd w:val="clear" w:color="auto" w:fill="FFFFFF"/>
              <w:spacing w:before="0" w:beforeAutospacing="0" w:after="0" w:afterAutospacing="0"/>
              <w:rPr>
                <w:rFonts w:ascii="Arial" w:hAnsi="Arial" w:cs="Arial"/>
                <w:color w:val="222222"/>
              </w:rPr>
            </w:pPr>
          </w:p>
        </w:tc>
      </w:tr>
    </w:tbl>
    <w:p w:rsidR="00824575" w:rsidRDefault="00824575" w:rsidP="00824575">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8C691B" w:rsidRDefault="008C691B" w:rsidP="00F8341E">
      <w:pPr>
        <w:spacing w:after="200" w:line="276" w:lineRule="auto"/>
        <w:rPr>
          <w:rFonts w:ascii="Arial" w:hAnsi="Arial" w:cs="Arial"/>
          <w:b/>
          <w:sz w:val="22"/>
          <w:szCs w:val="22"/>
        </w:rPr>
      </w:pPr>
      <w:r>
        <w:rPr>
          <w:rFonts w:ascii="Arial" w:hAnsi="Arial" w:cs="Arial"/>
          <w:b/>
          <w:sz w:val="22"/>
          <w:szCs w:val="22"/>
        </w:rPr>
        <w:br w:type="page"/>
      </w:r>
    </w:p>
    <w:p w:rsidR="004B17A4" w:rsidRDefault="004B17A4" w:rsidP="004B17A4">
      <w:pPr>
        <w:rPr>
          <w:rFonts w:ascii="Arial" w:hAnsi="Arial" w:cs="Arial"/>
          <w:b/>
          <w:sz w:val="22"/>
          <w:szCs w:val="22"/>
        </w:rPr>
      </w:pPr>
    </w:p>
    <w:p w:rsidR="004B17A4" w:rsidRDefault="004B17A4" w:rsidP="004B17A4">
      <w:pPr>
        <w:rPr>
          <w:rFonts w:ascii="Arial"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3"/>
        <w:gridCol w:w="5111"/>
        <w:gridCol w:w="566"/>
        <w:gridCol w:w="608"/>
        <w:gridCol w:w="537"/>
        <w:gridCol w:w="613"/>
      </w:tblGrid>
      <w:tr w:rsidR="004B17A4" w:rsidRPr="00F93B30" w:rsidTr="001758C3">
        <w:trPr>
          <w:trHeight w:val="335"/>
        </w:trPr>
        <w:tc>
          <w:tcPr>
            <w:tcW w:w="1023" w:type="pct"/>
            <w:shd w:val="clear" w:color="auto" w:fill="FFFF99"/>
            <w:vAlign w:val="center"/>
          </w:tcPr>
          <w:p w:rsidR="004B17A4" w:rsidRPr="00F93B30" w:rsidRDefault="004B17A4" w:rsidP="00EA496E">
            <w:pPr>
              <w:tabs>
                <w:tab w:val="center" w:pos="4680"/>
              </w:tabs>
              <w:jc w:val="center"/>
              <w:rPr>
                <w:rFonts w:ascii="Arial" w:hAnsi="Arial" w:cs="Arial"/>
                <w:b/>
                <w:color w:val="FF66FF"/>
              </w:rPr>
            </w:pPr>
            <w:r w:rsidRPr="00FD00B5">
              <w:rPr>
                <w:rFonts w:ascii="Arial" w:hAnsi="Arial" w:cs="Arial"/>
                <w:b/>
                <w:bCs/>
              </w:rPr>
              <w:t>23</w:t>
            </w:r>
            <w:r w:rsidR="00EA496E">
              <w:rPr>
                <w:rFonts w:ascii="Arial" w:hAnsi="Arial" w:cs="Arial"/>
                <w:b/>
                <w:bCs/>
              </w:rPr>
              <w:t>P</w:t>
            </w:r>
            <w:r>
              <w:rPr>
                <w:rFonts w:ascii="Arial" w:hAnsi="Arial" w:cs="Arial"/>
                <w:b/>
                <w:bCs/>
              </w:rPr>
              <w:t>CO</w:t>
            </w:r>
            <w:r w:rsidR="00E84458">
              <w:rPr>
                <w:rFonts w:ascii="Arial" w:hAnsi="Arial" w:cs="Arial"/>
                <w:b/>
                <w:bCs/>
              </w:rPr>
              <w:t>ME35-2</w:t>
            </w:r>
          </w:p>
        </w:tc>
        <w:tc>
          <w:tcPr>
            <w:tcW w:w="2734" w:type="pct"/>
            <w:vMerge w:val="restart"/>
            <w:shd w:val="clear" w:color="auto" w:fill="FFFF99"/>
            <w:vAlign w:val="center"/>
          </w:tcPr>
          <w:p w:rsidR="004B17A4" w:rsidRPr="00E27FBC" w:rsidRDefault="004B17A4" w:rsidP="001758C3">
            <w:pPr>
              <w:pStyle w:val="Heading7"/>
              <w:jc w:val="center"/>
              <w:rPr>
                <w:rFonts w:ascii="Arial" w:hAnsi="Arial" w:cs="Arial"/>
                <w:b/>
                <w:bCs/>
                <w:i w:val="0"/>
                <w:iCs w:val="0"/>
                <w:color w:val="auto"/>
                <w:sz w:val="24"/>
                <w:szCs w:val="24"/>
              </w:rPr>
            </w:pPr>
            <w:r w:rsidRPr="00E27FBC">
              <w:rPr>
                <w:rFonts w:ascii="Arial" w:hAnsi="Arial" w:cs="Arial"/>
                <w:b/>
                <w:bCs/>
                <w:i w:val="0"/>
                <w:iCs w:val="0"/>
                <w:color w:val="auto"/>
                <w:sz w:val="24"/>
                <w:szCs w:val="24"/>
              </w:rPr>
              <w:t>INTERNATIONAL FINANCIAL MANAGEMENT</w:t>
            </w:r>
          </w:p>
        </w:tc>
        <w:tc>
          <w:tcPr>
            <w:tcW w:w="303" w:type="pct"/>
            <w:shd w:val="clear" w:color="auto" w:fill="FFFF99"/>
            <w:vAlign w:val="center"/>
          </w:tcPr>
          <w:p w:rsidR="004B17A4" w:rsidRPr="00F93B30" w:rsidRDefault="004B17A4" w:rsidP="001758C3">
            <w:pPr>
              <w:tabs>
                <w:tab w:val="center" w:pos="4680"/>
              </w:tabs>
              <w:jc w:val="center"/>
              <w:rPr>
                <w:rFonts w:ascii="Arial" w:hAnsi="Arial" w:cs="Arial"/>
                <w:b/>
              </w:rPr>
            </w:pPr>
            <w:r w:rsidRPr="00F93B30">
              <w:rPr>
                <w:rFonts w:ascii="Arial" w:hAnsi="Arial" w:cs="Arial"/>
                <w:b/>
              </w:rPr>
              <w:t>L</w:t>
            </w:r>
          </w:p>
        </w:tc>
        <w:tc>
          <w:tcPr>
            <w:tcW w:w="325" w:type="pct"/>
            <w:shd w:val="clear" w:color="auto" w:fill="FFFF99"/>
            <w:vAlign w:val="center"/>
          </w:tcPr>
          <w:p w:rsidR="004B17A4" w:rsidRPr="00F93B30" w:rsidRDefault="004B17A4" w:rsidP="001758C3">
            <w:pPr>
              <w:tabs>
                <w:tab w:val="center" w:pos="4680"/>
              </w:tabs>
              <w:jc w:val="center"/>
              <w:rPr>
                <w:rFonts w:ascii="Arial" w:hAnsi="Arial" w:cs="Arial"/>
                <w:b/>
              </w:rPr>
            </w:pPr>
            <w:r w:rsidRPr="00F93B30">
              <w:rPr>
                <w:rFonts w:ascii="Arial" w:hAnsi="Arial" w:cs="Arial"/>
                <w:b/>
              </w:rPr>
              <w:t>T</w:t>
            </w:r>
          </w:p>
        </w:tc>
        <w:tc>
          <w:tcPr>
            <w:tcW w:w="287" w:type="pct"/>
            <w:shd w:val="clear" w:color="auto" w:fill="FFFF99"/>
            <w:vAlign w:val="center"/>
          </w:tcPr>
          <w:p w:rsidR="004B17A4" w:rsidRPr="00F93B30" w:rsidRDefault="004B17A4" w:rsidP="001758C3">
            <w:pPr>
              <w:tabs>
                <w:tab w:val="center" w:pos="4680"/>
              </w:tabs>
              <w:jc w:val="center"/>
              <w:rPr>
                <w:rFonts w:ascii="Arial" w:hAnsi="Arial" w:cs="Arial"/>
                <w:b/>
              </w:rPr>
            </w:pPr>
            <w:r w:rsidRPr="00F93B30">
              <w:rPr>
                <w:rFonts w:ascii="Arial" w:hAnsi="Arial" w:cs="Arial"/>
                <w:b/>
              </w:rPr>
              <w:t>P</w:t>
            </w:r>
          </w:p>
        </w:tc>
        <w:tc>
          <w:tcPr>
            <w:tcW w:w="328" w:type="pct"/>
            <w:shd w:val="clear" w:color="auto" w:fill="FFFF99"/>
            <w:vAlign w:val="center"/>
          </w:tcPr>
          <w:p w:rsidR="004B17A4" w:rsidRPr="00F93B30" w:rsidRDefault="004B17A4" w:rsidP="001758C3">
            <w:pPr>
              <w:tabs>
                <w:tab w:val="center" w:pos="4680"/>
              </w:tabs>
              <w:jc w:val="center"/>
              <w:rPr>
                <w:rFonts w:ascii="Arial" w:hAnsi="Arial" w:cs="Arial"/>
                <w:b/>
              </w:rPr>
            </w:pPr>
            <w:r w:rsidRPr="00F93B30">
              <w:rPr>
                <w:rFonts w:ascii="Arial" w:hAnsi="Arial" w:cs="Arial"/>
                <w:b/>
              </w:rPr>
              <w:t>C</w:t>
            </w:r>
          </w:p>
        </w:tc>
      </w:tr>
      <w:tr w:rsidR="004B17A4" w:rsidRPr="00F93B30" w:rsidTr="001758C3">
        <w:trPr>
          <w:trHeight w:val="334"/>
        </w:trPr>
        <w:tc>
          <w:tcPr>
            <w:tcW w:w="1023" w:type="pct"/>
            <w:shd w:val="clear" w:color="auto" w:fill="FFFF99"/>
            <w:vAlign w:val="center"/>
          </w:tcPr>
          <w:p w:rsidR="004B17A4" w:rsidRPr="00F93B30" w:rsidRDefault="004B17A4" w:rsidP="001758C3">
            <w:pPr>
              <w:tabs>
                <w:tab w:val="center" w:pos="4680"/>
              </w:tabs>
              <w:jc w:val="center"/>
              <w:rPr>
                <w:rFonts w:ascii="Arial" w:hAnsi="Arial" w:cs="Arial"/>
                <w:b/>
                <w:lang w:eastAsia="en-IN"/>
              </w:rPr>
            </w:pPr>
            <w:r>
              <w:rPr>
                <w:rFonts w:ascii="Arial" w:hAnsi="Arial" w:cs="Arial"/>
                <w:b/>
                <w:lang w:eastAsia="en-IN"/>
              </w:rPr>
              <w:t>Semester 3</w:t>
            </w:r>
          </w:p>
        </w:tc>
        <w:tc>
          <w:tcPr>
            <w:tcW w:w="2734" w:type="pct"/>
            <w:vMerge/>
            <w:shd w:val="clear" w:color="auto" w:fill="FFFF99"/>
            <w:vAlign w:val="center"/>
          </w:tcPr>
          <w:p w:rsidR="004B17A4" w:rsidRPr="00F93B30" w:rsidRDefault="004B17A4" w:rsidP="001758C3">
            <w:pPr>
              <w:tabs>
                <w:tab w:val="center" w:pos="4680"/>
              </w:tabs>
              <w:rPr>
                <w:rFonts w:ascii="Arial" w:hAnsi="Arial" w:cs="Arial"/>
                <w:b/>
              </w:rPr>
            </w:pPr>
          </w:p>
        </w:tc>
        <w:tc>
          <w:tcPr>
            <w:tcW w:w="303" w:type="pct"/>
            <w:shd w:val="clear" w:color="auto" w:fill="FFFF99"/>
            <w:vAlign w:val="center"/>
          </w:tcPr>
          <w:p w:rsidR="004B17A4" w:rsidRPr="00F93B30" w:rsidRDefault="004B17A4" w:rsidP="001758C3">
            <w:pPr>
              <w:tabs>
                <w:tab w:val="center" w:pos="4680"/>
              </w:tabs>
              <w:jc w:val="center"/>
              <w:rPr>
                <w:rFonts w:ascii="Arial" w:hAnsi="Arial" w:cs="Arial"/>
                <w:b/>
              </w:rPr>
            </w:pPr>
            <w:r>
              <w:rPr>
                <w:rFonts w:ascii="Arial" w:hAnsi="Arial" w:cs="Arial"/>
                <w:b/>
              </w:rPr>
              <w:t>3</w:t>
            </w:r>
          </w:p>
        </w:tc>
        <w:tc>
          <w:tcPr>
            <w:tcW w:w="325" w:type="pct"/>
            <w:shd w:val="clear" w:color="auto" w:fill="FFFF99"/>
            <w:vAlign w:val="center"/>
          </w:tcPr>
          <w:p w:rsidR="004B17A4" w:rsidRPr="00F93B30" w:rsidRDefault="004B17A4" w:rsidP="001758C3">
            <w:pPr>
              <w:tabs>
                <w:tab w:val="center" w:pos="4680"/>
              </w:tabs>
              <w:jc w:val="center"/>
              <w:rPr>
                <w:rFonts w:ascii="Arial" w:hAnsi="Arial" w:cs="Arial"/>
                <w:b/>
              </w:rPr>
            </w:pPr>
          </w:p>
        </w:tc>
        <w:tc>
          <w:tcPr>
            <w:tcW w:w="287" w:type="pct"/>
            <w:shd w:val="clear" w:color="auto" w:fill="FFFF99"/>
            <w:vAlign w:val="center"/>
          </w:tcPr>
          <w:p w:rsidR="004B17A4" w:rsidRPr="00F93B30" w:rsidRDefault="004B17A4" w:rsidP="001758C3">
            <w:pPr>
              <w:tabs>
                <w:tab w:val="center" w:pos="4680"/>
              </w:tabs>
              <w:jc w:val="center"/>
              <w:rPr>
                <w:rFonts w:ascii="Arial" w:hAnsi="Arial" w:cs="Arial"/>
                <w:b/>
              </w:rPr>
            </w:pPr>
          </w:p>
        </w:tc>
        <w:tc>
          <w:tcPr>
            <w:tcW w:w="328" w:type="pct"/>
            <w:shd w:val="clear" w:color="auto" w:fill="FFFF99"/>
            <w:vAlign w:val="center"/>
          </w:tcPr>
          <w:p w:rsidR="004B17A4" w:rsidRPr="00F93B30" w:rsidRDefault="004B17A4" w:rsidP="001758C3">
            <w:pPr>
              <w:tabs>
                <w:tab w:val="center" w:pos="4680"/>
              </w:tabs>
              <w:jc w:val="center"/>
              <w:rPr>
                <w:rFonts w:ascii="Arial" w:hAnsi="Arial" w:cs="Arial"/>
                <w:b/>
              </w:rPr>
            </w:pPr>
            <w:r>
              <w:rPr>
                <w:rFonts w:ascii="Arial" w:hAnsi="Arial" w:cs="Arial"/>
                <w:b/>
              </w:rPr>
              <w:t>3</w:t>
            </w:r>
          </w:p>
        </w:tc>
      </w:tr>
    </w:tbl>
    <w:p w:rsidR="004B17A4" w:rsidRPr="000078BC" w:rsidRDefault="004B17A4" w:rsidP="004B17A4">
      <w:pPr>
        <w:spacing w:before="40" w:after="40"/>
        <w:jc w:val="center"/>
        <w:rPr>
          <w:rFonts w:ascii="Arial" w:hAnsi="Arial" w:cs="Arial"/>
          <w:sz w:val="2"/>
          <w:szCs w:val="2"/>
          <w:lang w:val="en-IN"/>
        </w:rPr>
      </w:pPr>
    </w:p>
    <w:p w:rsidR="004B17A4" w:rsidRDefault="004B17A4" w:rsidP="004B17A4">
      <w:pPr>
        <w:spacing w:before="40" w:after="40"/>
        <w:jc w:val="center"/>
        <w:rPr>
          <w:rFonts w:ascii="Arial" w:hAnsi="Arial" w:cs="Arial"/>
          <w:sz w:val="8"/>
          <w:szCs w:val="8"/>
          <w:lang w:val="en-IN"/>
        </w:rPr>
      </w:pPr>
    </w:p>
    <w:tbl>
      <w:tblPr>
        <w:tblStyle w:val="GridTable4-Accent31"/>
        <w:tblW w:w="5000" w:type="pct"/>
        <w:tblLook w:val="04A0" w:firstRow="1" w:lastRow="0" w:firstColumn="1" w:lastColumn="0" w:noHBand="0" w:noVBand="1"/>
      </w:tblPr>
      <w:tblGrid>
        <w:gridCol w:w="838"/>
        <w:gridCol w:w="8510"/>
      </w:tblGrid>
      <w:tr w:rsidR="004B17A4"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4B17A4" w:rsidRPr="00D24DDE" w:rsidRDefault="004B17A4" w:rsidP="001758C3">
            <w:pPr>
              <w:spacing w:before="0" w:line="276" w:lineRule="auto"/>
              <w:rPr>
                <w:color w:val="7030A0"/>
                <w:lang w:val="en-IN"/>
              </w:rPr>
            </w:pPr>
            <w:r w:rsidRPr="00D24DDE">
              <w:rPr>
                <w:rFonts w:ascii="Arial" w:hAnsi="Arial" w:cs="Arial"/>
                <w:color w:val="7030A0"/>
              </w:rPr>
              <w:t>Learning Objectives:</w:t>
            </w:r>
          </w:p>
        </w:tc>
      </w:tr>
      <w:tr w:rsidR="004B17A4"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4B17A4" w:rsidRPr="00184256" w:rsidRDefault="004B17A4" w:rsidP="001758C3">
            <w:pPr>
              <w:spacing w:before="0" w:line="276" w:lineRule="auto"/>
              <w:jc w:val="center"/>
              <w:rPr>
                <w:color w:val="FF3399"/>
                <w:lang w:val="en-IN"/>
              </w:rPr>
            </w:pPr>
            <w:r w:rsidRPr="00184256">
              <w:rPr>
                <w:rFonts w:ascii="Arial" w:hAnsi="Arial" w:cs="Arial"/>
                <w:color w:val="FF3399"/>
              </w:rPr>
              <w:t>LO1:</w:t>
            </w:r>
          </w:p>
        </w:tc>
        <w:tc>
          <w:tcPr>
            <w:tcW w:w="4552" w:type="pct"/>
          </w:tcPr>
          <w:p w:rsidR="004B17A4" w:rsidRPr="00E27FBC" w:rsidRDefault="004B17A4" w:rsidP="001758C3">
            <w:pPr>
              <w:spacing w:before="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E27FBC">
              <w:rPr>
                <w:rFonts w:ascii="Arial" w:hAnsi="Arial" w:cs="Arial"/>
                <w:bCs/>
              </w:rPr>
              <w:t>To understand the importance and nature of international flow of funds</w:t>
            </w:r>
          </w:p>
        </w:tc>
      </w:tr>
      <w:tr w:rsidR="004B17A4" w:rsidTr="001758C3">
        <w:tc>
          <w:tcPr>
            <w:cnfStyle w:val="001000000000" w:firstRow="0" w:lastRow="0" w:firstColumn="1" w:lastColumn="0" w:oddVBand="0" w:evenVBand="0" w:oddHBand="0" w:evenHBand="0" w:firstRowFirstColumn="0" w:firstRowLastColumn="0" w:lastRowFirstColumn="0" w:lastRowLastColumn="0"/>
            <w:tcW w:w="448" w:type="pct"/>
          </w:tcPr>
          <w:p w:rsidR="004B17A4" w:rsidRPr="00184256" w:rsidRDefault="004B17A4" w:rsidP="001758C3">
            <w:pPr>
              <w:spacing w:before="0" w:line="276" w:lineRule="auto"/>
              <w:jc w:val="center"/>
              <w:rPr>
                <w:color w:val="FF3399"/>
                <w:lang w:val="en-IN"/>
              </w:rPr>
            </w:pPr>
            <w:r w:rsidRPr="00184256">
              <w:rPr>
                <w:rFonts w:ascii="Arial" w:hAnsi="Arial" w:cs="Arial"/>
                <w:color w:val="FF3399"/>
              </w:rPr>
              <w:t>LO2:</w:t>
            </w:r>
          </w:p>
        </w:tc>
        <w:tc>
          <w:tcPr>
            <w:tcW w:w="4552" w:type="pct"/>
          </w:tcPr>
          <w:p w:rsidR="004B17A4" w:rsidRPr="00E27FBC" w:rsidRDefault="004B17A4" w:rsidP="001758C3">
            <w:pPr>
              <w:spacing w:before="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E27FBC">
              <w:rPr>
                <w:rFonts w:ascii="Arial" w:hAnsi="Arial" w:cs="Arial"/>
              </w:rPr>
              <w:t>To gain knowledge on the various features and transactions in the foreign exchange market</w:t>
            </w:r>
          </w:p>
        </w:tc>
      </w:tr>
      <w:tr w:rsidR="004B17A4"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4B17A4" w:rsidRPr="00184256" w:rsidRDefault="004B17A4" w:rsidP="001758C3">
            <w:pPr>
              <w:spacing w:before="0" w:line="276" w:lineRule="auto"/>
              <w:jc w:val="center"/>
              <w:rPr>
                <w:color w:val="FF3399"/>
                <w:lang w:val="en-IN"/>
              </w:rPr>
            </w:pPr>
            <w:r w:rsidRPr="00184256">
              <w:rPr>
                <w:rFonts w:ascii="Arial" w:hAnsi="Arial" w:cs="Arial"/>
                <w:color w:val="FF3399"/>
              </w:rPr>
              <w:t>LO3:</w:t>
            </w:r>
          </w:p>
        </w:tc>
        <w:tc>
          <w:tcPr>
            <w:tcW w:w="4552" w:type="pct"/>
          </w:tcPr>
          <w:p w:rsidR="004B17A4" w:rsidRPr="00E27FBC" w:rsidRDefault="004B17A4" w:rsidP="001758C3">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E27FBC">
              <w:rPr>
                <w:rFonts w:ascii="Arial" w:hAnsi="Arial" w:cs="Arial"/>
                <w:sz w:val="22"/>
                <w:szCs w:val="22"/>
              </w:rPr>
              <w:t xml:space="preserve">To </w:t>
            </w:r>
            <w:proofErr w:type="spellStart"/>
            <w:r w:rsidRPr="00E27FBC">
              <w:rPr>
                <w:rFonts w:ascii="Arial" w:hAnsi="Arial" w:cs="Arial"/>
                <w:sz w:val="22"/>
                <w:szCs w:val="22"/>
              </w:rPr>
              <w:t>analyse</w:t>
            </w:r>
            <w:proofErr w:type="spellEnd"/>
            <w:r w:rsidRPr="00E27FBC">
              <w:rPr>
                <w:rFonts w:ascii="Arial" w:hAnsi="Arial" w:cs="Arial"/>
                <w:sz w:val="22"/>
                <w:szCs w:val="22"/>
              </w:rPr>
              <w:t xml:space="preserve"> the techniques of international investment decisions for building a better portfolio</w:t>
            </w:r>
          </w:p>
        </w:tc>
      </w:tr>
      <w:tr w:rsidR="004B17A4" w:rsidTr="001758C3">
        <w:tc>
          <w:tcPr>
            <w:cnfStyle w:val="001000000000" w:firstRow="0" w:lastRow="0" w:firstColumn="1" w:lastColumn="0" w:oddVBand="0" w:evenVBand="0" w:oddHBand="0" w:evenHBand="0" w:firstRowFirstColumn="0" w:firstRowLastColumn="0" w:lastRowFirstColumn="0" w:lastRowLastColumn="0"/>
            <w:tcW w:w="448" w:type="pct"/>
          </w:tcPr>
          <w:p w:rsidR="004B17A4" w:rsidRPr="00184256" w:rsidRDefault="004B17A4" w:rsidP="001758C3">
            <w:pPr>
              <w:spacing w:before="0" w:line="276" w:lineRule="auto"/>
              <w:jc w:val="center"/>
              <w:rPr>
                <w:color w:val="FF3399"/>
                <w:lang w:val="en-IN"/>
              </w:rPr>
            </w:pPr>
            <w:r w:rsidRPr="00184256">
              <w:rPr>
                <w:rFonts w:ascii="Arial" w:hAnsi="Arial" w:cs="Arial"/>
                <w:color w:val="FF3399"/>
              </w:rPr>
              <w:t>LO</w:t>
            </w:r>
            <w:r>
              <w:rPr>
                <w:rFonts w:ascii="Arial" w:hAnsi="Arial" w:cs="Arial"/>
                <w:color w:val="FF3399"/>
              </w:rPr>
              <w:t>4</w:t>
            </w:r>
            <w:r w:rsidRPr="00184256">
              <w:rPr>
                <w:rFonts w:ascii="Arial" w:hAnsi="Arial" w:cs="Arial"/>
                <w:color w:val="FF3399"/>
              </w:rPr>
              <w:t>:</w:t>
            </w:r>
          </w:p>
        </w:tc>
        <w:tc>
          <w:tcPr>
            <w:tcW w:w="4552" w:type="pct"/>
          </w:tcPr>
          <w:p w:rsidR="004B17A4" w:rsidRPr="00E27FBC" w:rsidRDefault="004B17A4" w:rsidP="001758C3">
            <w:pPr>
              <w:spacing w:before="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E27FBC">
              <w:rPr>
                <w:rFonts w:ascii="Arial" w:hAnsi="Arial" w:cs="Arial"/>
              </w:rPr>
              <w:t>To understand the flow of funds in the international banks</w:t>
            </w:r>
          </w:p>
        </w:tc>
      </w:tr>
      <w:tr w:rsidR="004B17A4"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4B17A4" w:rsidRPr="00184256" w:rsidRDefault="004B17A4" w:rsidP="001758C3">
            <w:pPr>
              <w:spacing w:before="0" w:line="276" w:lineRule="auto"/>
              <w:jc w:val="center"/>
              <w:rPr>
                <w:color w:val="FF3399"/>
                <w:lang w:val="en-IN"/>
              </w:rPr>
            </w:pPr>
            <w:r w:rsidRPr="00184256">
              <w:rPr>
                <w:rFonts w:ascii="Arial" w:hAnsi="Arial" w:cs="Arial"/>
                <w:color w:val="FF3399"/>
              </w:rPr>
              <w:t>LO</w:t>
            </w:r>
            <w:r>
              <w:rPr>
                <w:rFonts w:ascii="Arial" w:hAnsi="Arial" w:cs="Arial"/>
                <w:color w:val="FF3399"/>
              </w:rPr>
              <w:t>5</w:t>
            </w:r>
            <w:r w:rsidRPr="00184256">
              <w:rPr>
                <w:rFonts w:ascii="Arial" w:hAnsi="Arial" w:cs="Arial"/>
                <w:color w:val="FF3399"/>
              </w:rPr>
              <w:t>:</w:t>
            </w:r>
          </w:p>
        </w:tc>
        <w:tc>
          <w:tcPr>
            <w:tcW w:w="4552" w:type="pct"/>
          </w:tcPr>
          <w:p w:rsidR="004B17A4" w:rsidRPr="00E27FBC" w:rsidRDefault="004B17A4" w:rsidP="001758C3">
            <w:pPr>
              <w:spacing w:before="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E27FBC">
              <w:rPr>
                <w:rFonts w:ascii="Arial" w:hAnsi="Arial" w:cs="Arial"/>
              </w:rPr>
              <w:t>To become familiar with various international instruments</w:t>
            </w:r>
          </w:p>
        </w:tc>
      </w:tr>
    </w:tbl>
    <w:p w:rsidR="004B17A4" w:rsidRPr="002819C9" w:rsidRDefault="004B17A4" w:rsidP="004B17A4">
      <w:pPr>
        <w:spacing w:before="40" w:after="40"/>
        <w:rPr>
          <w:rFonts w:ascii="Arial" w:hAnsi="Arial" w:cs="Arial"/>
          <w:sz w:val="2"/>
          <w:szCs w:val="2"/>
          <w:lang w:val="en-IN"/>
        </w:rPr>
      </w:pPr>
    </w:p>
    <w:p w:rsidR="004B17A4" w:rsidRPr="000078BC" w:rsidRDefault="004B17A4" w:rsidP="004B17A4">
      <w:pPr>
        <w:spacing w:before="40" w:after="40"/>
        <w:jc w:val="center"/>
        <w:rPr>
          <w:rFonts w:ascii="Arial" w:hAnsi="Arial" w:cs="Arial"/>
          <w:sz w:val="2"/>
          <w:szCs w:val="2"/>
          <w:lang w:val="en-IN"/>
        </w:rPr>
      </w:pPr>
    </w:p>
    <w:p w:rsidR="004B17A4" w:rsidRPr="000078BC" w:rsidRDefault="004B17A4" w:rsidP="004B17A4">
      <w:pPr>
        <w:spacing w:before="40" w:after="40"/>
        <w:jc w:val="center"/>
        <w:rPr>
          <w:rFonts w:ascii="Arial" w:hAnsi="Arial" w:cs="Arial"/>
          <w:sz w:val="2"/>
          <w:szCs w:val="2"/>
          <w:lang w:val="en-IN"/>
        </w:rPr>
      </w:pPr>
    </w:p>
    <w:tbl>
      <w:tblPr>
        <w:tblStyle w:val="GridTable4-Accent31"/>
        <w:tblW w:w="5000" w:type="pct"/>
        <w:tblLook w:val="04A0" w:firstRow="1" w:lastRow="0" w:firstColumn="1" w:lastColumn="0" w:noHBand="0" w:noVBand="1"/>
      </w:tblPr>
      <w:tblGrid>
        <w:gridCol w:w="866"/>
        <w:gridCol w:w="8482"/>
      </w:tblGrid>
      <w:tr w:rsidR="004B17A4" w:rsidRPr="00490636"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4B17A4" w:rsidRPr="00D670B4" w:rsidRDefault="004B17A4" w:rsidP="001758C3">
            <w:pPr>
              <w:spacing w:before="0"/>
              <w:rPr>
                <w:bCs w:val="0"/>
                <w:color w:val="7030A0"/>
                <w:lang w:val="en-IN"/>
              </w:rPr>
            </w:pPr>
            <w:r w:rsidRPr="00D670B4">
              <w:rPr>
                <w:rFonts w:ascii="Arial" w:hAnsi="Arial" w:cs="Arial"/>
                <w:bCs w:val="0"/>
                <w:color w:val="7030A0"/>
              </w:rPr>
              <w:t>Course Outcomes:</w:t>
            </w:r>
          </w:p>
        </w:tc>
      </w:tr>
      <w:tr w:rsidR="004B17A4"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4B17A4" w:rsidRPr="00490636" w:rsidRDefault="004B17A4" w:rsidP="001758C3">
            <w:pPr>
              <w:spacing w:before="0"/>
              <w:rPr>
                <w:b w:val="0"/>
                <w:lang w:val="en-IN"/>
              </w:rPr>
            </w:pPr>
          </w:p>
        </w:tc>
        <w:tc>
          <w:tcPr>
            <w:tcW w:w="4537" w:type="pct"/>
          </w:tcPr>
          <w:p w:rsidR="004B17A4" w:rsidRDefault="004B17A4" w:rsidP="001758C3">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4B17A4" w:rsidRPr="005D7CBB" w:rsidTr="001758C3">
        <w:tc>
          <w:tcPr>
            <w:cnfStyle w:val="001000000000" w:firstRow="0" w:lastRow="0" w:firstColumn="1" w:lastColumn="0" w:oddVBand="0" w:evenVBand="0" w:oddHBand="0" w:evenHBand="0" w:firstRowFirstColumn="0" w:firstRowLastColumn="0" w:lastRowFirstColumn="0" w:lastRowLastColumn="0"/>
            <w:tcW w:w="463" w:type="pct"/>
          </w:tcPr>
          <w:p w:rsidR="004B17A4" w:rsidRPr="00184256" w:rsidRDefault="004B17A4" w:rsidP="001758C3">
            <w:pPr>
              <w:spacing w:before="0"/>
              <w:rPr>
                <w:color w:val="FF3399"/>
                <w:lang w:val="en-IN"/>
              </w:rPr>
            </w:pPr>
            <w:r w:rsidRPr="00184256">
              <w:rPr>
                <w:rFonts w:ascii="Arial" w:hAnsi="Arial" w:cs="Arial"/>
                <w:color w:val="FF3399"/>
              </w:rPr>
              <w:t>CO1:</w:t>
            </w:r>
          </w:p>
        </w:tc>
        <w:tc>
          <w:tcPr>
            <w:tcW w:w="4537" w:type="pct"/>
          </w:tcPr>
          <w:p w:rsidR="004B17A4" w:rsidRPr="00E27FBC" w:rsidRDefault="004B17A4" w:rsidP="001758C3">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27FBC">
              <w:rPr>
                <w:rFonts w:ascii="Arial" w:hAnsi="Arial" w:cs="Arial"/>
                <w:bCs/>
              </w:rPr>
              <w:t>Explain the importance and nature of international flow of funds</w:t>
            </w:r>
          </w:p>
        </w:tc>
      </w:tr>
      <w:tr w:rsidR="004B17A4"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4B17A4" w:rsidRPr="00184256" w:rsidRDefault="004B17A4" w:rsidP="001758C3">
            <w:pPr>
              <w:spacing w:before="0"/>
              <w:rPr>
                <w:color w:val="FF3399"/>
                <w:lang w:val="en-IN"/>
              </w:rPr>
            </w:pPr>
            <w:r w:rsidRPr="00184256">
              <w:rPr>
                <w:rFonts w:ascii="Arial" w:hAnsi="Arial" w:cs="Arial"/>
                <w:color w:val="FF3399"/>
              </w:rPr>
              <w:t>CO2:</w:t>
            </w:r>
          </w:p>
        </w:tc>
        <w:tc>
          <w:tcPr>
            <w:tcW w:w="4537" w:type="pct"/>
          </w:tcPr>
          <w:p w:rsidR="004B17A4" w:rsidRPr="00E27FBC" w:rsidRDefault="004B17A4" w:rsidP="001758C3">
            <w:pPr>
              <w:spacing w:before="0"/>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proofErr w:type="spellStart"/>
            <w:r w:rsidRPr="00E27FBC">
              <w:rPr>
                <w:rFonts w:ascii="Arial" w:hAnsi="Arial" w:cs="Arial"/>
              </w:rPr>
              <w:t>Analyse</w:t>
            </w:r>
            <w:proofErr w:type="spellEnd"/>
            <w:r w:rsidRPr="00E27FBC">
              <w:rPr>
                <w:rFonts w:ascii="Arial" w:hAnsi="Arial" w:cs="Arial"/>
              </w:rPr>
              <w:t xml:space="preserve"> the fluctuations in exchange rate and impact on exchange markets</w:t>
            </w:r>
          </w:p>
        </w:tc>
      </w:tr>
      <w:tr w:rsidR="004B17A4" w:rsidTr="001758C3">
        <w:tc>
          <w:tcPr>
            <w:cnfStyle w:val="001000000000" w:firstRow="0" w:lastRow="0" w:firstColumn="1" w:lastColumn="0" w:oddVBand="0" w:evenVBand="0" w:oddHBand="0" w:evenHBand="0" w:firstRowFirstColumn="0" w:firstRowLastColumn="0" w:lastRowFirstColumn="0" w:lastRowLastColumn="0"/>
            <w:tcW w:w="463" w:type="pct"/>
          </w:tcPr>
          <w:p w:rsidR="004B17A4" w:rsidRPr="00184256" w:rsidRDefault="004B17A4" w:rsidP="001758C3">
            <w:pPr>
              <w:spacing w:before="0"/>
              <w:rPr>
                <w:color w:val="FF3399"/>
                <w:lang w:val="en-IN"/>
              </w:rPr>
            </w:pPr>
            <w:r w:rsidRPr="00184256">
              <w:rPr>
                <w:rFonts w:ascii="Arial" w:hAnsi="Arial" w:cs="Arial"/>
                <w:color w:val="FF3399"/>
              </w:rPr>
              <w:t>CO3:</w:t>
            </w:r>
          </w:p>
        </w:tc>
        <w:tc>
          <w:tcPr>
            <w:tcW w:w="4537" w:type="pct"/>
          </w:tcPr>
          <w:p w:rsidR="004B17A4" w:rsidRPr="00E27FBC" w:rsidRDefault="004B17A4" w:rsidP="001758C3">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proofErr w:type="spellStart"/>
            <w:r w:rsidRPr="00E27FBC">
              <w:rPr>
                <w:rFonts w:ascii="Arial" w:hAnsi="Arial" w:cs="Arial"/>
              </w:rPr>
              <w:t>Analyse</w:t>
            </w:r>
            <w:proofErr w:type="spellEnd"/>
            <w:r w:rsidRPr="00E27FBC">
              <w:rPr>
                <w:rFonts w:ascii="Arial" w:hAnsi="Arial" w:cs="Arial"/>
              </w:rPr>
              <w:t xml:space="preserve"> the techniques of international investment decisions for building a better portfolio</w:t>
            </w:r>
          </w:p>
        </w:tc>
      </w:tr>
      <w:tr w:rsidR="004B17A4" w:rsidRPr="005D7CBB"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4B17A4" w:rsidRPr="00184256" w:rsidRDefault="004B17A4" w:rsidP="001758C3">
            <w:pPr>
              <w:spacing w:before="0"/>
              <w:rPr>
                <w:color w:val="FF3399"/>
                <w:lang w:val="en-IN"/>
              </w:rPr>
            </w:pPr>
            <w:r w:rsidRPr="00184256">
              <w:rPr>
                <w:rFonts w:ascii="Arial" w:hAnsi="Arial" w:cs="Arial"/>
                <w:color w:val="FF3399"/>
              </w:rPr>
              <w:t>CO4:</w:t>
            </w:r>
          </w:p>
        </w:tc>
        <w:tc>
          <w:tcPr>
            <w:tcW w:w="4537" w:type="pct"/>
          </w:tcPr>
          <w:p w:rsidR="004B17A4" w:rsidRPr="00E27FBC" w:rsidRDefault="004B17A4" w:rsidP="001758C3">
            <w:pPr>
              <w:spacing w:befor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27FBC">
              <w:rPr>
                <w:rFonts w:ascii="Arial" w:hAnsi="Arial" w:cs="Arial"/>
              </w:rPr>
              <w:t>Explain the flow of funds in the international banks</w:t>
            </w:r>
          </w:p>
        </w:tc>
      </w:tr>
      <w:tr w:rsidR="004B17A4" w:rsidRPr="00A25661" w:rsidTr="001758C3">
        <w:tc>
          <w:tcPr>
            <w:cnfStyle w:val="001000000000" w:firstRow="0" w:lastRow="0" w:firstColumn="1" w:lastColumn="0" w:oddVBand="0" w:evenVBand="0" w:oddHBand="0" w:evenHBand="0" w:firstRowFirstColumn="0" w:firstRowLastColumn="0" w:lastRowFirstColumn="0" w:lastRowLastColumn="0"/>
            <w:tcW w:w="463" w:type="pct"/>
          </w:tcPr>
          <w:p w:rsidR="004B17A4" w:rsidRPr="00184256" w:rsidRDefault="004B17A4" w:rsidP="001758C3">
            <w:pPr>
              <w:spacing w:before="0"/>
              <w:rPr>
                <w:color w:val="FF3399"/>
                <w:lang w:val="en-IN"/>
              </w:rPr>
            </w:pPr>
            <w:r w:rsidRPr="00184256">
              <w:rPr>
                <w:rFonts w:ascii="Arial" w:hAnsi="Arial" w:cs="Arial"/>
                <w:color w:val="FF3399"/>
              </w:rPr>
              <w:t>CO5:</w:t>
            </w:r>
          </w:p>
        </w:tc>
        <w:tc>
          <w:tcPr>
            <w:tcW w:w="4537" w:type="pct"/>
          </w:tcPr>
          <w:p w:rsidR="004B17A4" w:rsidRPr="00E27FBC" w:rsidRDefault="004B17A4" w:rsidP="001758C3">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27FBC">
              <w:rPr>
                <w:rFonts w:ascii="Arial" w:hAnsi="Arial" w:cs="Arial"/>
              </w:rPr>
              <w:t>Examine various international financial market instruments</w:t>
            </w:r>
          </w:p>
        </w:tc>
      </w:tr>
    </w:tbl>
    <w:p w:rsidR="004B17A4" w:rsidRPr="00E27FBC" w:rsidRDefault="004B17A4" w:rsidP="004B17A4">
      <w:pPr>
        <w:jc w:val="both"/>
        <w:rPr>
          <w:rFonts w:ascii="Arial" w:hAnsi="Arial" w:cs="Arial"/>
          <w:b/>
          <w:bCs/>
          <w:sz w:val="22"/>
          <w:szCs w:val="22"/>
        </w:rPr>
      </w:pPr>
      <w:r w:rsidRPr="00E27FBC">
        <w:rPr>
          <w:rStyle w:val="Heading4Char"/>
          <w:rFonts w:eastAsia="Calibri" w:cs="Arial"/>
          <w:sz w:val="22"/>
          <w:szCs w:val="22"/>
        </w:rPr>
        <w:t>Unit I:</w:t>
      </w:r>
      <w:r w:rsidRPr="00E27FBC">
        <w:rPr>
          <w:rFonts w:ascii="Arial" w:hAnsi="Arial" w:cs="Arial"/>
          <w:b/>
          <w:sz w:val="22"/>
          <w:szCs w:val="22"/>
        </w:rPr>
        <w:tab/>
      </w:r>
      <w:r w:rsidRPr="00E27FBC">
        <w:rPr>
          <w:rFonts w:ascii="Arial" w:hAnsi="Arial" w:cs="Arial"/>
          <w:b/>
          <w:bCs/>
          <w:color w:val="000000"/>
          <w:sz w:val="22"/>
          <w:szCs w:val="22"/>
        </w:rPr>
        <w:t>International Financial Management</w:t>
      </w:r>
    </w:p>
    <w:p w:rsidR="004B17A4" w:rsidRPr="00E27FBC" w:rsidRDefault="004B17A4" w:rsidP="004B17A4">
      <w:pPr>
        <w:adjustRightInd w:val="0"/>
        <w:jc w:val="both"/>
        <w:rPr>
          <w:rFonts w:ascii="Arial" w:hAnsi="Arial" w:cs="Arial"/>
          <w:sz w:val="22"/>
          <w:szCs w:val="22"/>
        </w:rPr>
      </w:pPr>
      <w:r w:rsidRPr="00E27FBC">
        <w:rPr>
          <w:rFonts w:ascii="Arial" w:hAnsi="Arial" w:cs="Arial"/>
          <w:sz w:val="22"/>
          <w:szCs w:val="22"/>
        </w:rPr>
        <w:t xml:space="preserve">International Financial Management: An overview – Importance – Nature and Scope – International flow of Funds – Balance of Payments </w:t>
      </w:r>
      <w:r w:rsidRPr="00E27FBC">
        <w:rPr>
          <w:rFonts w:ascii="Arial" w:hAnsi="Arial" w:cs="Arial"/>
          <w:color w:val="000000"/>
          <w:sz w:val="22"/>
          <w:szCs w:val="22"/>
        </w:rPr>
        <w:t>– International Monetary System.</w:t>
      </w:r>
      <w:r w:rsidRPr="00E27FBC">
        <w:rPr>
          <w:rFonts w:ascii="Arial" w:hAnsi="Arial" w:cs="Arial"/>
          <w:b/>
          <w:sz w:val="22"/>
          <w:szCs w:val="22"/>
        </w:rPr>
        <w:tab/>
      </w:r>
    </w:p>
    <w:p w:rsidR="004B17A4" w:rsidRPr="00EF6510" w:rsidRDefault="004B17A4" w:rsidP="004B17A4">
      <w:pPr>
        <w:pBdr>
          <w:top w:val="nil"/>
          <w:left w:val="nil"/>
          <w:bottom w:val="nil"/>
          <w:right w:val="nil"/>
          <w:between w:val="nil"/>
        </w:pBdr>
        <w:ind w:right="113" w:hanging="2"/>
        <w:rPr>
          <w:rFonts w:ascii="Arial" w:hAnsi="Arial" w:cs="Arial"/>
          <w:b/>
          <w:bCs/>
          <w:color w:val="000000"/>
          <w:sz w:val="22"/>
          <w:szCs w:val="22"/>
        </w:rPr>
      </w:pPr>
      <w:r w:rsidRPr="00EF6510">
        <w:rPr>
          <w:rStyle w:val="Heading4Char"/>
          <w:rFonts w:eastAsia="Calibri" w:cs="Arial"/>
          <w:sz w:val="22"/>
          <w:szCs w:val="22"/>
        </w:rPr>
        <w:t>Unit II:</w:t>
      </w:r>
      <w:r w:rsidR="00D30EE7">
        <w:rPr>
          <w:rStyle w:val="Heading4Char"/>
          <w:rFonts w:eastAsia="Calibri" w:cs="Arial"/>
          <w:sz w:val="22"/>
          <w:szCs w:val="22"/>
        </w:rPr>
        <w:t xml:space="preserve"> </w:t>
      </w:r>
      <w:r w:rsidRPr="00EF6510">
        <w:rPr>
          <w:rFonts w:ascii="Arial" w:hAnsi="Arial" w:cs="Arial"/>
          <w:b/>
          <w:bCs/>
          <w:color w:val="000000"/>
          <w:sz w:val="22"/>
          <w:szCs w:val="22"/>
        </w:rPr>
        <w:t>Foreign Exchange Market</w:t>
      </w:r>
    </w:p>
    <w:p w:rsidR="004B17A4" w:rsidRPr="002F35CF" w:rsidRDefault="004B17A4" w:rsidP="004B17A4">
      <w:pPr>
        <w:jc w:val="both"/>
        <w:rPr>
          <w:rFonts w:ascii="Arial" w:hAnsi="Arial" w:cs="Arial"/>
        </w:rPr>
      </w:pPr>
      <w:r w:rsidRPr="00EF6510">
        <w:rPr>
          <w:rFonts w:ascii="Arial" w:hAnsi="Arial" w:cs="Arial"/>
          <w:color w:val="000000"/>
          <w:sz w:val="22"/>
          <w:szCs w:val="22"/>
        </w:rPr>
        <w:t>Foreign Exchange Market: Features – Spot and Forward Market – Exchange Rate Mechanism – Exchange Rate determination in the Spot and Forward Markets – Factors Influencing Exchange Rate – Salient Features of FEMA – Market for Currency Futures and Currency Options – Hedging with Currency Future and Options</w:t>
      </w:r>
      <w:r>
        <w:rPr>
          <w:color w:val="000000"/>
        </w:rPr>
        <w:t>.</w:t>
      </w:r>
    </w:p>
    <w:p w:rsidR="004B17A4" w:rsidRPr="00EF6510" w:rsidRDefault="004B17A4" w:rsidP="004B17A4">
      <w:pPr>
        <w:pBdr>
          <w:top w:val="nil"/>
          <w:left w:val="nil"/>
          <w:bottom w:val="nil"/>
          <w:right w:val="nil"/>
          <w:between w:val="nil"/>
        </w:pBdr>
        <w:ind w:right="113" w:hanging="2"/>
        <w:rPr>
          <w:rFonts w:ascii="Arial" w:hAnsi="Arial" w:cs="Arial"/>
          <w:b/>
          <w:bCs/>
          <w:color w:val="000000"/>
          <w:sz w:val="22"/>
          <w:szCs w:val="22"/>
        </w:rPr>
      </w:pPr>
      <w:r w:rsidRPr="00EF6510">
        <w:rPr>
          <w:rStyle w:val="Heading4Char"/>
          <w:rFonts w:eastAsia="Calibri" w:cs="Arial"/>
          <w:sz w:val="22"/>
          <w:szCs w:val="22"/>
        </w:rPr>
        <w:t>Unit III:</w:t>
      </w:r>
      <w:r w:rsidR="00D30EE7">
        <w:rPr>
          <w:rStyle w:val="Heading4Char"/>
          <w:rFonts w:eastAsia="Calibri" w:cs="Arial"/>
          <w:sz w:val="22"/>
          <w:szCs w:val="22"/>
        </w:rPr>
        <w:t xml:space="preserve"> </w:t>
      </w:r>
      <w:r w:rsidRPr="00EF6510">
        <w:rPr>
          <w:rFonts w:ascii="Arial" w:hAnsi="Arial" w:cs="Arial"/>
          <w:b/>
          <w:bCs/>
          <w:color w:val="000000"/>
          <w:sz w:val="22"/>
          <w:szCs w:val="22"/>
        </w:rPr>
        <w:t>International Investment Decision</w:t>
      </w:r>
    </w:p>
    <w:p w:rsidR="004B17A4" w:rsidRPr="00EF6510" w:rsidRDefault="004B17A4" w:rsidP="004B17A4">
      <w:pPr>
        <w:jc w:val="both"/>
        <w:rPr>
          <w:rFonts w:ascii="Arial" w:hAnsi="Arial" w:cs="Arial"/>
          <w:sz w:val="22"/>
          <w:szCs w:val="22"/>
        </w:rPr>
      </w:pPr>
      <w:r w:rsidRPr="00EF6510">
        <w:rPr>
          <w:rFonts w:ascii="Arial" w:hAnsi="Arial" w:cs="Arial"/>
          <w:color w:val="000000"/>
          <w:sz w:val="22"/>
          <w:szCs w:val="22"/>
        </w:rPr>
        <w:t>Foreign Direct Investment – International Capital Budgeting – International Portfolio Investment: Meaning – Benefit of International Portfolio Investment – Problem of International Investment.</w:t>
      </w:r>
    </w:p>
    <w:p w:rsidR="004B17A4" w:rsidRPr="00EF6510" w:rsidRDefault="004B17A4" w:rsidP="004B17A4">
      <w:pPr>
        <w:pBdr>
          <w:top w:val="nil"/>
          <w:left w:val="nil"/>
          <w:bottom w:val="nil"/>
          <w:right w:val="nil"/>
          <w:between w:val="nil"/>
        </w:pBdr>
        <w:ind w:right="113" w:hanging="2"/>
        <w:rPr>
          <w:rFonts w:ascii="Arial" w:hAnsi="Arial" w:cs="Arial"/>
          <w:b/>
          <w:bCs/>
          <w:color w:val="000000"/>
          <w:sz w:val="22"/>
          <w:szCs w:val="22"/>
        </w:rPr>
      </w:pPr>
      <w:r w:rsidRPr="00EF6510">
        <w:rPr>
          <w:rStyle w:val="Heading4Char"/>
          <w:rFonts w:eastAsia="Calibri" w:cs="Arial"/>
          <w:sz w:val="22"/>
          <w:szCs w:val="22"/>
        </w:rPr>
        <w:t>Unit IV:</w:t>
      </w:r>
      <w:r w:rsidRPr="00EF6510">
        <w:rPr>
          <w:rFonts w:ascii="Arial" w:hAnsi="Arial" w:cs="Arial"/>
          <w:b/>
          <w:bCs/>
          <w:color w:val="000000"/>
          <w:sz w:val="22"/>
          <w:szCs w:val="22"/>
        </w:rPr>
        <w:t xml:space="preserve"> International Financial Decisions</w:t>
      </w:r>
    </w:p>
    <w:p w:rsidR="004B17A4" w:rsidRPr="00EF6510" w:rsidRDefault="004B17A4" w:rsidP="004B17A4">
      <w:pPr>
        <w:adjustRightInd w:val="0"/>
        <w:jc w:val="both"/>
        <w:rPr>
          <w:rFonts w:ascii="Arial" w:hAnsi="Arial" w:cs="Arial"/>
          <w:sz w:val="22"/>
          <w:szCs w:val="22"/>
        </w:rPr>
      </w:pPr>
      <w:r w:rsidRPr="00EF6510">
        <w:rPr>
          <w:rFonts w:ascii="Arial" w:hAnsi="Arial" w:cs="Arial"/>
          <w:color w:val="000000"/>
          <w:sz w:val="22"/>
          <w:szCs w:val="22"/>
        </w:rPr>
        <w:t>Overview of the International Financial Market – Channels for International Flow of Funds – Role and Functions of Multilateral Development Banks – International Banking: Functions – Credit Creation – Control of International Banks.</w:t>
      </w:r>
    </w:p>
    <w:p w:rsidR="004B17A4" w:rsidRPr="00EF6510" w:rsidRDefault="004B17A4" w:rsidP="004B17A4">
      <w:pPr>
        <w:jc w:val="both"/>
        <w:rPr>
          <w:rFonts w:ascii="Arial" w:hAnsi="Arial" w:cs="Arial"/>
          <w:b/>
          <w:bCs/>
          <w:sz w:val="22"/>
          <w:szCs w:val="22"/>
          <w:highlight w:val="white"/>
        </w:rPr>
      </w:pPr>
      <w:r w:rsidRPr="00EF6510">
        <w:rPr>
          <w:rStyle w:val="Heading4Char"/>
          <w:rFonts w:eastAsia="Calibri" w:cs="Arial"/>
          <w:sz w:val="22"/>
          <w:szCs w:val="22"/>
        </w:rPr>
        <w:t>Unit V:</w:t>
      </w:r>
      <w:r w:rsidR="004D7DF4">
        <w:rPr>
          <w:rStyle w:val="Heading4Char"/>
          <w:rFonts w:eastAsia="Calibri" w:cs="Arial"/>
          <w:sz w:val="22"/>
          <w:szCs w:val="22"/>
        </w:rPr>
        <w:t xml:space="preserve"> </w:t>
      </w:r>
      <w:r w:rsidRPr="00EF6510">
        <w:rPr>
          <w:rFonts w:ascii="Arial" w:hAnsi="Arial" w:cs="Arial"/>
          <w:b/>
          <w:bCs/>
          <w:color w:val="000000"/>
          <w:sz w:val="22"/>
          <w:szCs w:val="22"/>
        </w:rPr>
        <w:t>International Financial Market Instruments</w:t>
      </w:r>
    </w:p>
    <w:p w:rsidR="004B17A4" w:rsidRPr="00EF6510" w:rsidRDefault="004B17A4" w:rsidP="004B17A4">
      <w:pPr>
        <w:adjustRightInd w:val="0"/>
        <w:jc w:val="both"/>
        <w:rPr>
          <w:rFonts w:ascii="Arial" w:hAnsi="Arial" w:cs="Arial"/>
          <w:sz w:val="22"/>
          <w:szCs w:val="22"/>
        </w:rPr>
      </w:pPr>
      <w:r w:rsidRPr="00EF6510">
        <w:rPr>
          <w:rFonts w:ascii="Arial" w:hAnsi="Arial" w:cs="Arial"/>
          <w:color w:val="000000"/>
          <w:sz w:val="22"/>
          <w:szCs w:val="22"/>
        </w:rPr>
        <w:t>Short-term and Medium-term Instruments – Management of Short-term Funds – Management of Receivables and Inventory – Factors behind the Debt Crisis</w:t>
      </w:r>
    </w:p>
    <w:p w:rsidR="004B17A4" w:rsidRPr="002819C9" w:rsidRDefault="004B17A4" w:rsidP="004B17A4">
      <w:pPr>
        <w:jc w:val="both"/>
        <w:rPr>
          <w:rFonts w:ascii="Arial" w:hAnsi="Arial" w:cs="Arial"/>
          <w:sz w:val="4"/>
          <w:szCs w:val="4"/>
        </w:rPr>
      </w:pPr>
    </w:p>
    <w:tbl>
      <w:tblPr>
        <w:tblW w:w="0" w:type="auto"/>
        <w:jc w:val="center"/>
        <w:tblBorders>
          <w:top w:val="thinThickMediumGap" w:sz="9" w:space="0" w:color="6F2F9F"/>
          <w:left w:val="thinThickMediumGap" w:sz="9" w:space="0" w:color="6F2F9F"/>
          <w:bottom w:val="thinThickMediumGap" w:sz="9" w:space="0" w:color="6F2F9F"/>
          <w:right w:val="thinThickMediumGap" w:sz="9" w:space="0" w:color="6F2F9F"/>
          <w:insideH w:val="thinThickMediumGap" w:sz="9" w:space="0" w:color="6F2F9F"/>
          <w:insideV w:val="thinThickMediumGap" w:sz="9" w:space="0" w:color="6F2F9F"/>
        </w:tblBorders>
        <w:tblLayout w:type="fixed"/>
        <w:tblCellMar>
          <w:left w:w="0" w:type="dxa"/>
          <w:right w:w="0" w:type="dxa"/>
        </w:tblCellMar>
        <w:tblLook w:val="01E0" w:firstRow="1" w:lastRow="1" w:firstColumn="1" w:lastColumn="1" w:noHBand="0" w:noVBand="0"/>
      </w:tblPr>
      <w:tblGrid>
        <w:gridCol w:w="9259"/>
      </w:tblGrid>
      <w:tr w:rsidR="004B17A4" w:rsidTr="001758C3">
        <w:trPr>
          <w:trHeight w:val="315"/>
          <w:jc w:val="center"/>
        </w:trPr>
        <w:tc>
          <w:tcPr>
            <w:tcW w:w="9259" w:type="dxa"/>
            <w:tcBorders>
              <w:left w:val="thinThickThinSmallGap" w:sz="18" w:space="0" w:color="6F2F9F"/>
              <w:bottom w:val="single" w:sz="18" w:space="0" w:color="6F2F9F"/>
              <w:right w:val="thinThickThinSmallGap" w:sz="18" w:space="0" w:color="6F2F9F"/>
            </w:tcBorders>
          </w:tcPr>
          <w:p w:rsidR="004B17A4" w:rsidRDefault="004B17A4" w:rsidP="001758C3">
            <w:pPr>
              <w:pStyle w:val="TableParagraph"/>
              <w:spacing w:before="31"/>
              <w:jc w:val="center"/>
              <w:rPr>
                <w:rFonts w:ascii="Arial"/>
                <w:b/>
                <w:sz w:val="20"/>
              </w:rPr>
            </w:pPr>
            <w:r w:rsidRPr="00435791">
              <w:rPr>
                <w:rFonts w:ascii="Arial"/>
                <w:b/>
                <w:color w:val="FF0000"/>
              </w:rPr>
              <w:t>Recent</w:t>
            </w:r>
            <w:r>
              <w:rPr>
                <w:rFonts w:ascii="Arial"/>
                <w:b/>
                <w:color w:val="FF0000"/>
              </w:rPr>
              <w:t xml:space="preserve"> Amendments in International Financial Management</w:t>
            </w:r>
          </w:p>
        </w:tc>
      </w:tr>
      <w:tr w:rsidR="004B17A4" w:rsidTr="001758C3">
        <w:trPr>
          <w:trHeight w:val="774"/>
          <w:jc w:val="center"/>
        </w:trPr>
        <w:tc>
          <w:tcPr>
            <w:tcW w:w="9259" w:type="dxa"/>
            <w:tcBorders>
              <w:top w:val="single" w:sz="18" w:space="0" w:color="6F2F9F"/>
              <w:left w:val="thinThickThinSmallGap" w:sz="18" w:space="0" w:color="6F2F9F"/>
              <w:right w:val="thinThickThinSmallGap" w:sz="18" w:space="0" w:color="6F2F9F"/>
            </w:tcBorders>
          </w:tcPr>
          <w:p w:rsidR="004B17A4" w:rsidRPr="000B25FE" w:rsidRDefault="004B17A4" w:rsidP="001758C3">
            <w:pPr>
              <w:pStyle w:val="TableParagraph"/>
              <w:spacing w:before="90"/>
              <w:ind w:left="99"/>
              <w:rPr>
                <w:rFonts w:ascii="Arial" w:hAnsi="Arial" w:cs="Arial"/>
              </w:rPr>
            </w:pPr>
            <w:r w:rsidRPr="000B25FE">
              <w:rPr>
                <w:rFonts w:ascii="Arial" w:hAnsi="Arial" w:cs="Arial"/>
              </w:rPr>
              <w:t xml:space="preserve">The faculty </w:t>
            </w:r>
            <w:proofErr w:type="gramStart"/>
            <w:r w:rsidRPr="000B25FE">
              <w:rPr>
                <w:rFonts w:ascii="Arial" w:hAnsi="Arial" w:cs="Arial"/>
              </w:rPr>
              <w:t>member  will</w:t>
            </w:r>
            <w:proofErr w:type="gramEnd"/>
            <w:r w:rsidRPr="000B25FE">
              <w:rPr>
                <w:rFonts w:ascii="Arial" w:hAnsi="Arial" w:cs="Arial"/>
              </w:rPr>
              <w:t xml:space="preserve"> impart the knowledge on recent</w:t>
            </w:r>
            <w:r w:rsidRPr="000B25FE">
              <w:rPr>
                <w:rFonts w:ascii="Arial" w:hAnsi="Arial" w:cs="Arial"/>
                <w:spacing w:val="-2"/>
              </w:rPr>
              <w:t xml:space="preserve"> trends in </w:t>
            </w:r>
            <w:r>
              <w:rPr>
                <w:rFonts w:ascii="Arial" w:hAnsi="Arial" w:cs="Arial"/>
                <w:spacing w:val="-2"/>
              </w:rPr>
              <w:t>International Financial Management</w:t>
            </w:r>
            <w:r w:rsidR="00D30EE7">
              <w:rPr>
                <w:rFonts w:ascii="Arial" w:hAnsi="Arial" w:cs="Arial"/>
                <w:spacing w:val="-2"/>
              </w:rPr>
              <w:t xml:space="preserve"> </w:t>
            </w:r>
            <w:r w:rsidRPr="000B25FE">
              <w:rPr>
                <w:rFonts w:ascii="Arial" w:hAnsi="Arial" w:cs="Arial"/>
              </w:rPr>
              <w:t>to the students and these components will</w:t>
            </w:r>
            <w:r w:rsidR="00D30EE7">
              <w:rPr>
                <w:rFonts w:ascii="Arial" w:hAnsi="Arial" w:cs="Arial"/>
              </w:rPr>
              <w:t xml:space="preserve"> </w:t>
            </w:r>
            <w:r w:rsidRPr="000B25FE">
              <w:rPr>
                <w:rFonts w:ascii="Arial" w:hAnsi="Arial" w:cs="Arial"/>
              </w:rPr>
              <w:t>not cover in the examination.</w:t>
            </w:r>
          </w:p>
        </w:tc>
      </w:tr>
    </w:tbl>
    <w:p w:rsidR="004B17A4" w:rsidRPr="002819C9" w:rsidRDefault="004B17A4" w:rsidP="004B17A4">
      <w:pPr>
        <w:jc w:val="both"/>
        <w:rPr>
          <w:rFonts w:ascii="Arial" w:hAnsi="Arial" w:cs="Arial"/>
          <w:sz w:val="6"/>
          <w:szCs w:val="6"/>
        </w:rPr>
      </w:pPr>
    </w:p>
    <w:p w:rsidR="004B17A4" w:rsidRDefault="004B17A4" w:rsidP="004B17A4">
      <w:pPr>
        <w:rPr>
          <w:rFonts w:ascii="Arial" w:hAnsi="Arial" w:cs="Arial"/>
          <w:b/>
          <w:sz w:val="22"/>
          <w:szCs w:val="22"/>
        </w:rPr>
      </w:pPr>
    </w:p>
    <w:p w:rsidR="004B17A4" w:rsidRDefault="004B17A4" w:rsidP="004B17A4">
      <w:pPr>
        <w:rPr>
          <w:rFonts w:ascii="Arial" w:hAnsi="Arial" w:cs="Arial"/>
          <w:b/>
          <w:sz w:val="22"/>
          <w:szCs w:val="22"/>
        </w:rPr>
      </w:pPr>
    </w:p>
    <w:p w:rsidR="004B17A4" w:rsidRDefault="004B17A4" w:rsidP="004B17A4">
      <w:pPr>
        <w:rPr>
          <w:rFonts w:ascii="Arial" w:hAnsi="Arial" w:cs="Arial"/>
          <w:b/>
          <w:sz w:val="22"/>
          <w:szCs w:val="22"/>
        </w:rPr>
      </w:pPr>
    </w:p>
    <w:p w:rsidR="00FC1D79" w:rsidRDefault="00FC1D79">
      <w:pPr>
        <w:spacing w:after="200" w:line="276" w:lineRule="auto"/>
        <w:rPr>
          <w:rFonts w:ascii="Arial" w:hAnsi="Arial" w:cs="Arial"/>
          <w:b/>
          <w:sz w:val="22"/>
          <w:szCs w:val="22"/>
        </w:rPr>
      </w:pPr>
      <w:r>
        <w:rPr>
          <w:rFonts w:ascii="Arial" w:hAnsi="Arial" w:cs="Arial"/>
          <w:b/>
          <w:sz w:val="22"/>
          <w:szCs w:val="22"/>
        </w:rPr>
        <w:br w:type="page"/>
      </w:r>
    </w:p>
    <w:p w:rsidR="00FC1D79" w:rsidRDefault="00FC1D79" w:rsidP="00FC1D79">
      <w:pPr>
        <w:pStyle w:val="ListParagraph"/>
        <w:spacing w:before="120"/>
        <w:ind w:left="0"/>
        <w:rPr>
          <w:rFonts w:ascii="Arial" w:hAnsi="Arial" w:cs="Arial"/>
          <w:bCs/>
          <w:color w:val="4F81BD" w:themeColor="accent1"/>
          <w:sz w:val="22"/>
          <w:szCs w:val="22"/>
        </w:rPr>
      </w:pPr>
    </w:p>
    <w:tbl>
      <w:tblPr>
        <w:tblW w:w="5714" w:type="pc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8"/>
        <w:gridCol w:w="201"/>
        <w:gridCol w:w="2871"/>
        <w:gridCol w:w="1427"/>
        <w:gridCol w:w="345"/>
        <w:gridCol w:w="338"/>
        <w:gridCol w:w="345"/>
        <w:gridCol w:w="376"/>
        <w:gridCol w:w="48"/>
        <w:gridCol w:w="343"/>
        <w:gridCol w:w="535"/>
        <w:gridCol w:w="182"/>
        <w:gridCol w:w="19"/>
        <w:gridCol w:w="341"/>
        <w:gridCol w:w="535"/>
        <w:gridCol w:w="733"/>
        <w:gridCol w:w="10"/>
      </w:tblGrid>
      <w:tr w:rsidR="006041E3" w:rsidTr="006041E3">
        <w:trPr>
          <w:gridAfter w:val="1"/>
          <w:wAfter w:w="5" w:type="pct"/>
          <w:trHeight w:val="335"/>
        </w:trPr>
        <w:tc>
          <w:tcPr>
            <w:tcW w:w="861" w:type="pct"/>
            <w:vMerge w:val="restart"/>
          </w:tcPr>
          <w:p w:rsidR="006041E3" w:rsidRDefault="006041E3" w:rsidP="001758C3">
            <w:pPr>
              <w:pStyle w:val="TableParagraph"/>
              <w:rPr>
                <w:b/>
                <w:sz w:val="26"/>
              </w:rPr>
            </w:pPr>
          </w:p>
          <w:p w:rsidR="006041E3" w:rsidRDefault="006041E3" w:rsidP="006041E3">
            <w:pPr>
              <w:pStyle w:val="TableParagraph"/>
              <w:spacing w:before="5"/>
              <w:jc w:val="center"/>
              <w:rPr>
                <w:b/>
                <w:sz w:val="30"/>
              </w:rPr>
            </w:pPr>
            <w:r>
              <w:rPr>
                <w:rFonts w:ascii="Arial" w:hAnsi="Arial" w:cs="Arial"/>
                <w:b/>
                <w:lang w:eastAsia="en-IN"/>
              </w:rPr>
              <w:t>Semester 3</w:t>
            </w:r>
          </w:p>
          <w:p w:rsidR="006041E3" w:rsidRDefault="006041E3" w:rsidP="001758C3">
            <w:pPr>
              <w:pStyle w:val="TableParagraph"/>
              <w:ind w:left="124"/>
              <w:rPr>
                <w:b/>
                <w:sz w:val="24"/>
              </w:rPr>
            </w:pPr>
            <w:r>
              <w:rPr>
                <w:b/>
                <w:sz w:val="24"/>
              </w:rPr>
              <w:t>Subject</w:t>
            </w:r>
            <w:r>
              <w:rPr>
                <w:b/>
                <w:spacing w:val="-2"/>
                <w:sz w:val="24"/>
              </w:rPr>
              <w:t xml:space="preserve"> </w:t>
            </w:r>
            <w:r>
              <w:rPr>
                <w:b/>
                <w:sz w:val="24"/>
              </w:rPr>
              <w:t>Code</w:t>
            </w:r>
          </w:p>
        </w:tc>
        <w:tc>
          <w:tcPr>
            <w:tcW w:w="1470" w:type="pct"/>
            <w:gridSpan w:val="2"/>
            <w:vMerge w:val="restart"/>
          </w:tcPr>
          <w:p w:rsidR="006041E3" w:rsidRDefault="006041E3" w:rsidP="001758C3">
            <w:pPr>
              <w:pStyle w:val="TableParagraph"/>
              <w:rPr>
                <w:b/>
                <w:sz w:val="26"/>
              </w:rPr>
            </w:pPr>
          </w:p>
          <w:p w:rsidR="006041E3" w:rsidRDefault="006041E3" w:rsidP="001758C3">
            <w:pPr>
              <w:pStyle w:val="TableParagraph"/>
              <w:spacing w:before="5"/>
              <w:rPr>
                <w:b/>
                <w:sz w:val="30"/>
              </w:rPr>
            </w:pPr>
          </w:p>
          <w:p w:rsidR="006041E3" w:rsidRDefault="006041E3" w:rsidP="001758C3">
            <w:pPr>
              <w:pStyle w:val="TableParagraph"/>
              <w:ind w:left="717"/>
              <w:rPr>
                <w:b/>
                <w:sz w:val="24"/>
              </w:rPr>
            </w:pPr>
            <w:r>
              <w:rPr>
                <w:b/>
                <w:sz w:val="24"/>
              </w:rPr>
              <w:t>Subject</w:t>
            </w:r>
            <w:r>
              <w:rPr>
                <w:b/>
                <w:spacing w:val="-2"/>
                <w:sz w:val="24"/>
              </w:rPr>
              <w:t xml:space="preserve"> </w:t>
            </w:r>
            <w:r>
              <w:rPr>
                <w:b/>
                <w:sz w:val="24"/>
              </w:rPr>
              <w:t>Name</w:t>
            </w:r>
          </w:p>
        </w:tc>
        <w:tc>
          <w:tcPr>
            <w:tcW w:w="683" w:type="pct"/>
            <w:vMerge w:val="restart"/>
            <w:textDirection w:val="btLr"/>
          </w:tcPr>
          <w:p w:rsidR="006041E3" w:rsidRDefault="006041E3" w:rsidP="001758C3">
            <w:pPr>
              <w:pStyle w:val="TableParagraph"/>
              <w:rPr>
                <w:b/>
                <w:sz w:val="26"/>
              </w:rPr>
            </w:pPr>
          </w:p>
          <w:p w:rsidR="006041E3" w:rsidRDefault="006041E3" w:rsidP="001758C3">
            <w:pPr>
              <w:pStyle w:val="TableParagraph"/>
              <w:rPr>
                <w:b/>
                <w:sz w:val="24"/>
              </w:rPr>
            </w:pPr>
          </w:p>
          <w:p w:rsidR="006041E3" w:rsidRDefault="006041E3" w:rsidP="001758C3">
            <w:pPr>
              <w:pStyle w:val="TableParagraph"/>
              <w:ind w:left="316"/>
              <w:rPr>
                <w:b/>
                <w:sz w:val="24"/>
              </w:rPr>
            </w:pPr>
            <w:r>
              <w:rPr>
                <w:b/>
                <w:sz w:val="24"/>
              </w:rPr>
              <w:t>Category</w:t>
            </w:r>
          </w:p>
        </w:tc>
        <w:tc>
          <w:tcPr>
            <w:tcW w:w="165" w:type="pct"/>
            <w:vMerge w:val="restart"/>
          </w:tcPr>
          <w:p w:rsidR="006041E3" w:rsidRDefault="006041E3" w:rsidP="001758C3">
            <w:pPr>
              <w:pStyle w:val="TableParagraph"/>
              <w:rPr>
                <w:b/>
                <w:sz w:val="26"/>
              </w:rPr>
            </w:pPr>
          </w:p>
          <w:p w:rsidR="006041E3" w:rsidRDefault="006041E3" w:rsidP="001758C3">
            <w:pPr>
              <w:pStyle w:val="TableParagraph"/>
              <w:spacing w:before="5"/>
              <w:rPr>
                <w:b/>
                <w:sz w:val="30"/>
              </w:rPr>
            </w:pPr>
          </w:p>
          <w:p w:rsidR="006041E3" w:rsidRDefault="006041E3" w:rsidP="001758C3">
            <w:pPr>
              <w:pStyle w:val="TableParagraph"/>
              <w:ind w:left="106"/>
              <w:rPr>
                <w:b/>
                <w:sz w:val="24"/>
              </w:rPr>
            </w:pPr>
            <w:r>
              <w:rPr>
                <w:b/>
                <w:w w:val="99"/>
                <w:sz w:val="24"/>
              </w:rPr>
              <w:t>L</w:t>
            </w:r>
          </w:p>
        </w:tc>
        <w:tc>
          <w:tcPr>
            <w:tcW w:w="162" w:type="pct"/>
            <w:vMerge w:val="restart"/>
          </w:tcPr>
          <w:p w:rsidR="006041E3" w:rsidRDefault="006041E3" w:rsidP="001758C3">
            <w:pPr>
              <w:pStyle w:val="TableParagraph"/>
              <w:rPr>
                <w:b/>
                <w:sz w:val="26"/>
              </w:rPr>
            </w:pPr>
          </w:p>
          <w:p w:rsidR="006041E3" w:rsidRDefault="006041E3" w:rsidP="001758C3">
            <w:pPr>
              <w:pStyle w:val="TableParagraph"/>
              <w:spacing w:before="5"/>
              <w:rPr>
                <w:b/>
                <w:sz w:val="30"/>
              </w:rPr>
            </w:pPr>
          </w:p>
          <w:p w:rsidR="006041E3" w:rsidRDefault="006041E3" w:rsidP="001758C3">
            <w:pPr>
              <w:pStyle w:val="TableParagraph"/>
              <w:ind w:left="106"/>
              <w:rPr>
                <w:b/>
                <w:sz w:val="24"/>
              </w:rPr>
            </w:pPr>
            <w:r>
              <w:rPr>
                <w:b/>
                <w:w w:val="99"/>
                <w:sz w:val="24"/>
              </w:rPr>
              <w:t>T</w:t>
            </w:r>
          </w:p>
        </w:tc>
        <w:tc>
          <w:tcPr>
            <w:tcW w:w="165" w:type="pct"/>
            <w:vMerge w:val="restart"/>
          </w:tcPr>
          <w:p w:rsidR="006041E3" w:rsidRDefault="006041E3" w:rsidP="001758C3">
            <w:pPr>
              <w:pStyle w:val="TableParagraph"/>
              <w:rPr>
                <w:b/>
                <w:sz w:val="26"/>
              </w:rPr>
            </w:pPr>
          </w:p>
          <w:p w:rsidR="006041E3" w:rsidRDefault="006041E3" w:rsidP="001758C3">
            <w:pPr>
              <w:pStyle w:val="TableParagraph"/>
              <w:spacing w:before="5"/>
              <w:rPr>
                <w:b/>
                <w:sz w:val="30"/>
              </w:rPr>
            </w:pPr>
          </w:p>
          <w:p w:rsidR="006041E3" w:rsidRDefault="006041E3" w:rsidP="001758C3">
            <w:pPr>
              <w:pStyle w:val="TableParagraph"/>
              <w:ind w:left="112"/>
              <w:rPr>
                <w:b/>
                <w:sz w:val="24"/>
              </w:rPr>
            </w:pPr>
            <w:r>
              <w:rPr>
                <w:b/>
                <w:w w:val="99"/>
                <w:sz w:val="24"/>
              </w:rPr>
              <w:t>P</w:t>
            </w:r>
          </w:p>
        </w:tc>
        <w:tc>
          <w:tcPr>
            <w:tcW w:w="180" w:type="pct"/>
            <w:vMerge w:val="restart"/>
          </w:tcPr>
          <w:p w:rsidR="006041E3" w:rsidRDefault="006041E3" w:rsidP="001758C3">
            <w:pPr>
              <w:pStyle w:val="TableParagraph"/>
              <w:rPr>
                <w:b/>
                <w:sz w:val="26"/>
              </w:rPr>
            </w:pPr>
          </w:p>
          <w:p w:rsidR="006041E3" w:rsidRDefault="006041E3" w:rsidP="001758C3">
            <w:pPr>
              <w:pStyle w:val="TableParagraph"/>
              <w:spacing w:before="5"/>
              <w:rPr>
                <w:b/>
                <w:sz w:val="30"/>
              </w:rPr>
            </w:pPr>
          </w:p>
          <w:p w:rsidR="006041E3" w:rsidRDefault="006041E3" w:rsidP="001758C3">
            <w:pPr>
              <w:pStyle w:val="TableParagraph"/>
              <w:ind w:left="107"/>
              <w:rPr>
                <w:b/>
                <w:sz w:val="24"/>
              </w:rPr>
            </w:pPr>
            <w:r>
              <w:rPr>
                <w:b/>
                <w:w w:val="99"/>
                <w:sz w:val="24"/>
              </w:rPr>
              <w:t>O</w:t>
            </w:r>
          </w:p>
        </w:tc>
        <w:tc>
          <w:tcPr>
            <w:tcW w:w="187" w:type="pct"/>
            <w:gridSpan w:val="2"/>
            <w:vMerge w:val="restart"/>
            <w:textDirection w:val="btLr"/>
          </w:tcPr>
          <w:p w:rsidR="006041E3" w:rsidRDefault="006041E3" w:rsidP="001758C3">
            <w:pPr>
              <w:pStyle w:val="TableParagraph"/>
              <w:spacing w:before="42"/>
              <w:ind w:left="407"/>
              <w:rPr>
                <w:b/>
                <w:sz w:val="24"/>
              </w:rPr>
            </w:pPr>
            <w:r>
              <w:rPr>
                <w:b/>
                <w:sz w:val="24"/>
              </w:rPr>
              <w:t>Credits</w:t>
            </w:r>
          </w:p>
        </w:tc>
        <w:tc>
          <w:tcPr>
            <w:tcW w:w="256" w:type="pct"/>
            <w:vMerge w:val="restart"/>
            <w:textDirection w:val="btLr"/>
          </w:tcPr>
          <w:p w:rsidR="006041E3" w:rsidRDefault="006041E3" w:rsidP="001758C3">
            <w:pPr>
              <w:pStyle w:val="TableParagraph"/>
              <w:spacing w:before="134"/>
              <w:ind w:left="206"/>
              <w:rPr>
                <w:b/>
                <w:sz w:val="24"/>
              </w:rPr>
            </w:pPr>
            <w:r>
              <w:rPr>
                <w:b/>
                <w:sz w:val="24"/>
              </w:rPr>
              <w:t>Inst.</w:t>
            </w:r>
            <w:r>
              <w:rPr>
                <w:b/>
                <w:spacing w:val="1"/>
                <w:sz w:val="24"/>
              </w:rPr>
              <w:t xml:space="preserve"> </w:t>
            </w:r>
            <w:r>
              <w:rPr>
                <w:b/>
                <w:sz w:val="24"/>
              </w:rPr>
              <w:t>Hours</w:t>
            </w:r>
          </w:p>
        </w:tc>
        <w:tc>
          <w:tcPr>
            <w:tcW w:w="866" w:type="pct"/>
            <w:gridSpan w:val="5"/>
          </w:tcPr>
          <w:p w:rsidR="006041E3" w:rsidRDefault="006041E3" w:rsidP="001758C3">
            <w:pPr>
              <w:pStyle w:val="TableParagraph"/>
              <w:spacing w:before="25"/>
              <w:ind w:left="565"/>
              <w:rPr>
                <w:b/>
                <w:sz w:val="24"/>
              </w:rPr>
            </w:pPr>
            <w:r>
              <w:rPr>
                <w:b/>
                <w:sz w:val="24"/>
              </w:rPr>
              <w:t>Marks</w:t>
            </w:r>
          </w:p>
        </w:tc>
      </w:tr>
      <w:tr w:rsidR="006041E3" w:rsidTr="006041E3">
        <w:trPr>
          <w:gridAfter w:val="1"/>
          <w:wAfter w:w="5" w:type="pct"/>
          <w:trHeight w:val="1233"/>
        </w:trPr>
        <w:tc>
          <w:tcPr>
            <w:tcW w:w="861" w:type="pct"/>
            <w:vMerge/>
            <w:tcBorders>
              <w:top w:val="nil"/>
            </w:tcBorders>
          </w:tcPr>
          <w:p w:rsidR="006041E3" w:rsidRDefault="006041E3" w:rsidP="001758C3">
            <w:pPr>
              <w:rPr>
                <w:sz w:val="2"/>
                <w:szCs w:val="2"/>
              </w:rPr>
            </w:pPr>
          </w:p>
        </w:tc>
        <w:tc>
          <w:tcPr>
            <w:tcW w:w="1470" w:type="pct"/>
            <w:gridSpan w:val="2"/>
            <w:vMerge/>
            <w:tcBorders>
              <w:top w:val="nil"/>
            </w:tcBorders>
          </w:tcPr>
          <w:p w:rsidR="006041E3" w:rsidRDefault="006041E3" w:rsidP="001758C3">
            <w:pPr>
              <w:rPr>
                <w:sz w:val="2"/>
                <w:szCs w:val="2"/>
              </w:rPr>
            </w:pPr>
          </w:p>
        </w:tc>
        <w:tc>
          <w:tcPr>
            <w:tcW w:w="683" w:type="pct"/>
            <w:vMerge/>
            <w:tcBorders>
              <w:top w:val="nil"/>
            </w:tcBorders>
            <w:textDirection w:val="btLr"/>
          </w:tcPr>
          <w:p w:rsidR="006041E3" w:rsidRDefault="006041E3" w:rsidP="001758C3">
            <w:pPr>
              <w:rPr>
                <w:sz w:val="2"/>
                <w:szCs w:val="2"/>
              </w:rPr>
            </w:pPr>
          </w:p>
        </w:tc>
        <w:tc>
          <w:tcPr>
            <w:tcW w:w="165" w:type="pct"/>
            <w:vMerge/>
            <w:tcBorders>
              <w:top w:val="nil"/>
            </w:tcBorders>
          </w:tcPr>
          <w:p w:rsidR="006041E3" w:rsidRDefault="006041E3" w:rsidP="001758C3">
            <w:pPr>
              <w:rPr>
                <w:sz w:val="2"/>
                <w:szCs w:val="2"/>
              </w:rPr>
            </w:pPr>
          </w:p>
        </w:tc>
        <w:tc>
          <w:tcPr>
            <w:tcW w:w="162" w:type="pct"/>
            <w:vMerge/>
            <w:tcBorders>
              <w:top w:val="nil"/>
            </w:tcBorders>
          </w:tcPr>
          <w:p w:rsidR="006041E3" w:rsidRDefault="006041E3" w:rsidP="001758C3">
            <w:pPr>
              <w:rPr>
                <w:sz w:val="2"/>
                <w:szCs w:val="2"/>
              </w:rPr>
            </w:pPr>
          </w:p>
        </w:tc>
        <w:tc>
          <w:tcPr>
            <w:tcW w:w="165" w:type="pct"/>
            <w:vMerge/>
            <w:tcBorders>
              <w:top w:val="nil"/>
            </w:tcBorders>
          </w:tcPr>
          <w:p w:rsidR="006041E3" w:rsidRDefault="006041E3" w:rsidP="001758C3">
            <w:pPr>
              <w:rPr>
                <w:sz w:val="2"/>
                <w:szCs w:val="2"/>
              </w:rPr>
            </w:pPr>
          </w:p>
        </w:tc>
        <w:tc>
          <w:tcPr>
            <w:tcW w:w="180" w:type="pct"/>
            <w:vMerge/>
            <w:tcBorders>
              <w:top w:val="nil"/>
            </w:tcBorders>
          </w:tcPr>
          <w:p w:rsidR="006041E3" w:rsidRDefault="006041E3" w:rsidP="001758C3">
            <w:pPr>
              <w:rPr>
                <w:sz w:val="2"/>
                <w:szCs w:val="2"/>
              </w:rPr>
            </w:pPr>
          </w:p>
        </w:tc>
        <w:tc>
          <w:tcPr>
            <w:tcW w:w="187" w:type="pct"/>
            <w:gridSpan w:val="2"/>
            <w:vMerge/>
            <w:tcBorders>
              <w:top w:val="nil"/>
            </w:tcBorders>
            <w:textDirection w:val="btLr"/>
          </w:tcPr>
          <w:p w:rsidR="006041E3" w:rsidRDefault="006041E3" w:rsidP="001758C3">
            <w:pPr>
              <w:rPr>
                <w:sz w:val="2"/>
                <w:szCs w:val="2"/>
              </w:rPr>
            </w:pPr>
          </w:p>
        </w:tc>
        <w:tc>
          <w:tcPr>
            <w:tcW w:w="256" w:type="pct"/>
            <w:vMerge/>
            <w:tcBorders>
              <w:top w:val="nil"/>
            </w:tcBorders>
            <w:textDirection w:val="btLr"/>
          </w:tcPr>
          <w:p w:rsidR="006041E3" w:rsidRDefault="006041E3" w:rsidP="001758C3">
            <w:pPr>
              <w:rPr>
                <w:sz w:val="2"/>
                <w:szCs w:val="2"/>
              </w:rPr>
            </w:pPr>
          </w:p>
        </w:tc>
        <w:tc>
          <w:tcPr>
            <w:tcW w:w="259" w:type="pct"/>
            <w:gridSpan w:val="3"/>
            <w:textDirection w:val="btLr"/>
          </w:tcPr>
          <w:p w:rsidR="006041E3" w:rsidRDefault="006041E3" w:rsidP="001758C3">
            <w:pPr>
              <w:pStyle w:val="TableParagraph"/>
              <w:spacing w:before="135"/>
              <w:ind w:left="398"/>
              <w:rPr>
                <w:b/>
                <w:sz w:val="24"/>
              </w:rPr>
            </w:pPr>
            <w:r>
              <w:rPr>
                <w:b/>
                <w:sz w:val="24"/>
              </w:rPr>
              <w:t>CIA</w:t>
            </w:r>
          </w:p>
        </w:tc>
        <w:tc>
          <w:tcPr>
            <w:tcW w:w="256" w:type="pct"/>
            <w:textDirection w:val="btLr"/>
          </w:tcPr>
          <w:p w:rsidR="006041E3" w:rsidRDefault="006041E3" w:rsidP="001758C3">
            <w:pPr>
              <w:pStyle w:val="TableParagraph"/>
              <w:spacing w:before="137"/>
              <w:ind w:left="172"/>
              <w:rPr>
                <w:b/>
                <w:sz w:val="24"/>
              </w:rPr>
            </w:pPr>
            <w:r>
              <w:rPr>
                <w:b/>
                <w:sz w:val="24"/>
              </w:rPr>
              <w:t>External</w:t>
            </w:r>
          </w:p>
        </w:tc>
        <w:tc>
          <w:tcPr>
            <w:tcW w:w="351" w:type="pct"/>
            <w:textDirection w:val="btLr"/>
          </w:tcPr>
          <w:p w:rsidR="006041E3" w:rsidRDefault="006041E3" w:rsidP="001758C3">
            <w:pPr>
              <w:pStyle w:val="TableParagraph"/>
              <w:spacing w:before="228"/>
              <w:ind w:left="345"/>
              <w:rPr>
                <w:b/>
                <w:sz w:val="24"/>
              </w:rPr>
            </w:pPr>
            <w:r>
              <w:rPr>
                <w:b/>
                <w:sz w:val="24"/>
              </w:rPr>
              <w:t>Total</w:t>
            </w:r>
          </w:p>
        </w:tc>
      </w:tr>
      <w:tr w:rsidR="006041E3" w:rsidTr="006041E3">
        <w:trPr>
          <w:gridAfter w:val="1"/>
          <w:wAfter w:w="5" w:type="pct"/>
          <w:trHeight w:val="551"/>
        </w:trPr>
        <w:tc>
          <w:tcPr>
            <w:tcW w:w="861" w:type="pct"/>
          </w:tcPr>
          <w:p w:rsidR="006041E3" w:rsidRDefault="00E84458" w:rsidP="001758C3">
            <w:pPr>
              <w:pStyle w:val="TableParagraph"/>
              <w:spacing w:before="135"/>
              <w:ind w:left="99" w:right="92"/>
              <w:jc w:val="center"/>
              <w:rPr>
                <w:b/>
                <w:sz w:val="24"/>
              </w:rPr>
            </w:pPr>
            <w:r>
              <w:rPr>
                <w:b/>
                <w:sz w:val="24"/>
              </w:rPr>
              <w:t>23PCOMS36</w:t>
            </w:r>
          </w:p>
        </w:tc>
        <w:tc>
          <w:tcPr>
            <w:tcW w:w="1470" w:type="pct"/>
            <w:gridSpan w:val="2"/>
          </w:tcPr>
          <w:p w:rsidR="006041E3" w:rsidRDefault="006041E3" w:rsidP="001758C3">
            <w:pPr>
              <w:pStyle w:val="TableParagraph"/>
              <w:spacing w:line="273" w:lineRule="exact"/>
              <w:ind w:left="105"/>
              <w:rPr>
                <w:b/>
                <w:sz w:val="24"/>
              </w:rPr>
            </w:pPr>
            <w:r>
              <w:rPr>
                <w:b/>
                <w:sz w:val="24"/>
              </w:rPr>
              <w:t>EMPLOYABILITY</w:t>
            </w:r>
          </w:p>
          <w:p w:rsidR="006041E3" w:rsidRDefault="006041E3" w:rsidP="001758C3">
            <w:pPr>
              <w:pStyle w:val="TableParagraph"/>
              <w:spacing w:before="2" w:line="257" w:lineRule="exact"/>
              <w:ind w:left="105"/>
              <w:rPr>
                <w:b/>
                <w:sz w:val="24"/>
              </w:rPr>
            </w:pPr>
            <w:r>
              <w:rPr>
                <w:b/>
                <w:sz w:val="24"/>
              </w:rPr>
              <w:t>SKILLS</w:t>
            </w:r>
          </w:p>
        </w:tc>
        <w:tc>
          <w:tcPr>
            <w:tcW w:w="683" w:type="pct"/>
          </w:tcPr>
          <w:p w:rsidR="006041E3" w:rsidRDefault="006041E3" w:rsidP="001758C3">
            <w:pPr>
              <w:pStyle w:val="TableParagraph"/>
              <w:spacing w:line="268" w:lineRule="exact"/>
              <w:ind w:left="105"/>
              <w:rPr>
                <w:sz w:val="24"/>
              </w:rPr>
            </w:pPr>
            <w:r>
              <w:rPr>
                <w:sz w:val="24"/>
              </w:rPr>
              <w:t>Extra</w:t>
            </w:r>
          </w:p>
          <w:p w:rsidR="006041E3" w:rsidRDefault="006041E3" w:rsidP="001758C3">
            <w:pPr>
              <w:pStyle w:val="TableParagraph"/>
              <w:spacing w:before="2" w:line="261" w:lineRule="exact"/>
              <w:ind w:left="105"/>
              <w:rPr>
                <w:sz w:val="24"/>
              </w:rPr>
            </w:pPr>
            <w:r>
              <w:rPr>
                <w:sz w:val="24"/>
              </w:rPr>
              <w:t>Disciplinary</w:t>
            </w:r>
          </w:p>
        </w:tc>
        <w:tc>
          <w:tcPr>
            <w:tcW w:w="165" w:type="pct"/>
          </w:tcPr>
          <w:p w:rsidR="006041E3" w:rsidRDefault="006041E3" w:rsidP="001758C3">
            <w:pPr>
              <w:pStyle w:val="TableParagraph"/>
              <w:spacing w:line="268" w:lineRule="exact"/>
              <w:ind w:left="110"/>
              <w:rPr>
                <w:sz w:val="24"/>
              </w:rPr>
            </w:pPr>
            <w:r>
              <w:rPr>
                <w:w w:val="99"/>
                <w:sz w:val="24"/>
              </w:rPr>
              <w:t>2</w:t>
            </w:r>
          </w:p>
        </w:tc>
        <w:tc>
          <w:tcPr>
            <w:tcW w:w="162" w:type="pct"/>
          </w:tcPr>
          <w:p w:rsidR="006041E3" w:rsidRDefault="006041E3" w:rsidP="001758C3">
            <w:pPr>
              <w:pStyle w:val="TableParagraph"/>
              <w:spacing w:line="268" w:lineRule="exact"/>
              <w:ind w:left="11"/>
              <w:jc w:val="center"/>
              <w:rPr>
                <w:sz w:val="24"/>
              </w:rPr>
            </w:pPr>
            <w:r>
              <w:rPr>
                <w:w w:val="99"/>
                <w:sz w:val="24"/>
              </w:rPr>
              <w:t>-</w:t>
            </w:r>
          </w:p>
        </w:tc>
        <w:tc>
          <w:tcPr>
            <w:tcW w:w="165" w:type="pct"/>
          </w:tcPr>
          <w:p w:rsidR="006041E3" w:rsidRDefault="006041E3" w:rsidP="001758C3">
            <w:pPr>
              <w:pStyle w:val="TableParagraph"/>
              <w:spacing w:line="268" w:lineRule="exact"/>
              <w:ind w:left="17"/>
              <w:jc w:val="center"/>
              <w:rPr>
                <w:sz w:val="24"/>
              </w:rPr>
            </w:pPr>
            <w:r>
              <w:rPr>
                <w:w w:val="99"/>
                <w:sz w:val="24"/>
              </w:rPr>
              <w:t>-</w:t>
            </w:r>
          </w:p>
        </w:tc>
        <w:tc>
          <w:tcPr>
            <w:tcW w:w="180" w:type="pct"/>
          </w:tcPr>
          <w:p w:rsidR="006041E3" w:rsidRDefault="006041E3" w:rsidP="001758C3">
            <w:pPr>
              <w:pStyle w:val="TableParagraph"/>
              <w:spacing w:line="268" w:lineRule="exact"/>
              <w:ind w:right="21"/>
              <w:jc w:val="center"/>
              <w:rPr>
                <w:sz w:val="24"/>
              </w:rPr>
            </w:pPr>
            <w:r>
              <w:rPr>
                <w:w w:val="99"/>
                <w:sz w:val="24"/>
              </w:rPr>
              <w:t>-</w:t>
            </w:r>
          </w:p>
        </w:tc>
        <w:tc>
          <w:tcPr>
            <w:tcW w:w="187" w:type="pct"/>
            <w:gridSpan w:val="2"/>
          </w:tcPr>
          <w:p w:rsidR="006041E3" w:rsidRDefault="00E84458" w:rsidP="001758C3">
            <w:pPr>
              <w:pStyle w:val="TableParagraph"/>
              <w:spacing w:line="268" w:lineRule="exact"/>
              <w:ind w:left="118"/>
              <w:rPr>
                <w:sz w:val="24"/>
              </w:rPr>
            </w:pPr>
            <w:r>
              <w:rPr>
                <w:w w:val="99"/>
                <w:sz w:val="24"/>
              </w:rPr>
              <w:t>3</w:t>
            </w:r>
          </w:p>
        </w:tc>
        <w:tc>
          <w:tcPr>
            <w:tcW w:w="256" w:type="pct"/>
          </w:tcPr>
          <w:p w:rsidR="006041E3" w:rsidRDefault="006041E3" w:rsidP="001758C3">
            <w:pPr>
              <w:pStyle w:val="TableParagraph"/>
              <w:spacing w:line="268" w:lineRule="exact"/>
              <w:ind w:left="148"/>
              <w:rPr>
                <w:sz w:val="24"/>
              </w:rPr>
            </w:pPr>
            <w:r>
              <w:rPr>
                <w:sz w:val="24"/>
              </w:rPr>
              <w:t>45</w:t>
            </w:r>
          </w:p>
        </w:tc>
        <w:tc>
          <w:tcPr>
            <w:tcW w:w="259" w:type="pct"/>
            <w:gridSpan w:val="3"/>
          </w:tcPr>
          <w:p w:rsidR="006041E3" w:rsidRDefault="006041E3" w:rsidP="001758C3">
            <w:pPr>
              <w:pStyle w:val="TableParagraph"/>
              <w:spacing w:before="131"/>
              <w:ind w:left="153"/>
              <w:rPr>
                <w:sz w:val="24"/>
              </w:rPr>
            </w:pPr>
            <w:r>
              <w:rPr>
                <w:sz w:val="24"/>
              </w:rPr>
              <w:t>25</w:t>
            </w:r>
          </w:p>
        </w:tc>
        <w:tc>
          <w:tcPr>
            <w:tcW w:w="256" w:type="pct"/>
          </w:tcPr>
          <w:p w:rsidR="006041E3" w:rsidRDefault="006041E3" w:rsidP="001758C3">
            <w:pPr>
              <w:pStyle w:val="TableParagraph"/>
              <w:spacing w:before="131"/>
              <w:ind w:left="150"/>
              <w:rPr>
                <w:sz w:val="24"/>
              </w:rPr>
            </w:pPr>
            <w:r>
              <w:rPr>
                <w:sz w:val="24"/>
              </w:rPr>
              <w:t>75</w:t>
            </w:r>
          </w:p>
        </w:tc>
        <w:tc>
          <w:tcPr>
            <w:tcW w:w="351" w:type="pct"/>
          </w:tcPr>
          <w:p w:rsidR="006041E3" w:rsidRDefault="006041E3" w:rsidP="001758C3">
            <w:pPr>
              <w:pStyle w:val="TableParagraph"/>
              <w:spacing w:before="131"/>
              <w:ind w:left="189"/>
              <w:rPr>
                <w:sz w:val="24"/>
              </w:rPr>
            </w:pPr>
            <w:r>
              <w:rPr>
                <w:sz w:val="24"/>
              </w:rPr>
              <w:t>100</w:t>
            </w:r>
          </w:p>
        </w:tc>
      </w:tr>
      <w:tr w:rsidR="006041E3" w:rsidTr="006041E3">
        <w:trPr>
          <w:gridAfter w:val="1"/>
          <w:wAfter w:w="5" w:type="pct"/>
          <w:trHeight w:val="278"/>
        </w:trPr>
        <w:tc>
          <w:tcPr>
            <w:tcW w:w="4995" w:type="pct"/>
            <w:gridSpan w:val="16"/>
          </w:tcPr>
          <w:p w:rsidR="006041E3" w:rsidRDefault="006041E3" w:rsidP="001758C3">
            <w:pPr>
              <w:pStyle w:val="TableParagraph"/>
              <w:spacing w:line="258" w:lineRule="exact"/>
              <w:ind w:left="4070" w:right="4042"/>
              <w:jc w:val="center"/>
              <w:rPr>
                <w:b/>
                <w:sz w:val="24"/>
              </w:rPr>
            </w:pPr>
            <w:r>
              <w:rPr>
                <w:b/>
                <w:sz w:val="24"/>
              </w:rPr>
              <w:t>Course</w:t>
            </w:r>
            <w:r>
              <w:rPr>
                <w:b/>
                <w:spacing w:val="-2"/>
                <w:sz w:val="24"/>
              </w:rPr>
              <w:t xml:space="preserve"> </w:t>
            </w:r>
            <w:r>
              <w:rPr>
                <w:b/>
                <w:sz w:val="24"/>
              </w:rPr>
              <w:t>Objectives</w:t>
            </w:r>
          </w:p>
        </w:tc>
      </w:tr>
      <w:tr w:rsidR="006041E3" w:rsidTr="006041E3">
        <w:trPr>
          <w:gridAfter w:val="1"/>
          <w:wAfter w:w="5" w:type="pct"/>
          <w:trHeight w:val="273"/>
        </w:trPr>
        <w:tc>
          <w:tcPr>
            <w:tcW w:w="957" w:type="pct"/>
            <w:gridSpan w:val="2"/>
          </w:tcPr>
          <w:p w:rsidR="006041E3" w:rsidRDefault="006041E3" w:rsidP="001758C3">
            <w:pPr>
              <w:pStyle w:val="TableParagraph"/>
              <w:spacing w:line="253" w:lineRule="exact"/>
              <w:ind w:left="95" w:right="92"/>
              <w:jc w:val="center"/>
              <w:rPr>
                <w:sz w:val="24"/>
              </w:rPr>
            </w:pPr>
            <w:r>
              <w:rPr>
                <w:sz w:val="24"/>
              </w:rPr>
              <w:t>C1</w:t>
            </w:r>
          </w:p>
        </w:tc>
        <w:tc>
          <w:tcPr>
            <w:tcW w:w="4038" w:type="pct"/>
            <w:gridSpan w:val="14"/>
          </w:tcPr>
          <w:p w:rsidR="006041E3" w:rsidRDefault="006041E3" w:rsidP="001758C3">
            <w:pPr>
              <w:pStyle w:val="TableParagraph"/>
              <w:spacing w:line="253" w:lineRule="exact"/>
              <w:ind w:left="105"/>
              <w:rPr>
                <w:sz w:val="24"/>
              </w:rPr>
            </w:pPr>
            <w:r>
              <w:rPr>
                <w:sz w:val="24"/>
              </w:rPr>
              <w:t>To</w:t>
            </w:r>
            <w:r>
              <w:rPr>
                <w:spacing w:val="-3"/>
                <w:sz w:val="24"/>
              </w:rPr>
              <w:t xml:space="preserve"> </w:t>
            </w:r>
            <w:r>
              <w:rPr>
                <w:sz w:val="24"/>
              </w:rPr>
              <w:t>learn</w:t>
            </w:r>
            <w:r>
              <w:rPr>
                <w:spacing w:val="-5"/>
                <w:sz w:val="24"/>
              </w:rPr>
              <w:t xml:space="preserve"> </w:t>
            </w:r>
            <w:r>
              <w:rPr>
                <w:sz w:val="24"/>
              </w:rPr>
              <w:t>about</w:t>
            </w:r>
            <w:r>
              <w:rPr>
                <w:spacing w:val="-10"/>
                <w:sz w:val="24"/>
              </w:rPr>
              <w:t xml:space="preserve"> </w:t>
            </w:r>
            <w:r>
              <w:rPr>
                <w:sz w:val="24"/>
              </w:rPr>
              <w:t>the</w:t>
            </w:r>
            <w:r>
              <w:rPr>
                <w:spacing w:val="-3"/>
                <w:sz w:val="24"/>
              </w:rPr>
              <w:t xml:space="preserve"> </w:t>
            </w:r>
            <w:r>
              <w:rPr>
                <w:sz w:val="24"/>
              </w:rPr>
              <w:t>employability</w:t>
            </w:r>
            <w:r>
              <w:rPr>
                <w:spacing w:val="-4"/>
                <w:sz w:val="24"/>
              </w:rPr>
              <w:t xml:space="preserve"> </w:t>
            </w:r>
            <w:r>
              <w:rPr>
                <w:sz w:val="24"/>
              </w:rPr>
              <w:t>skills</w:t>
            </w:r>
          </w:p>
        </w:tc>
      </w:tr>
      <w:tr w:rsidR="006041E3" w:rsidTr="006041E3">
        <w:trPr>
          <w:gridAfter w:val="1"/>
          <w:wAfter w:w="5" w:type="pct"/>
          <w:trHeight w:val="278"/>
        </w:trPr>
        <w:tc>
          <w:tcPr>
            <w:tcW w:w="957" w:type="pct"/>
            <w:gridSpan w:val="2"/>
          </w:tcPr>
          <w:p w:rsidR="006041E3" w:rsidRDefault="006041E3" w:rsidP="001758C3">
            <w:pPr>
              <w:pStyle w:val="TableParagraph"/>
              <w:spacing w:line="258" w:lineRule="exact"/>
              <w:ind w:left="95" w:right="92"/>
              <w:jc w:val="center"/>
              <w:rPr>
                <w:sz w:val="24"/>
              </w:rPr>
            </w:pPr>
            <w:r>
              <w:rPr>
                <w:sz w:val="24"/>
              </w:rPr>
              <w:t>C2</w:t>
            </w:r>
          </w:p>
        </w:tc>
        <w:tc>
          <w:tcPr>
            <w:tcW w:w="4038" w:type="pct"/>
            <w:gridSpan w:val="14"/>
          </w:tcPr>
          <w:p w:rsidR="006041E3" w:rsidRDefault="006041E3" w:rsidP="001758C3">
            <w:pPr>
              <w:pStyle w:val="TableParagraph"/>
              <w:spacing w:line="258" w:lineRule="exact"/>
              <w:ind w:left="105"/>
              <w:rPr>
                <w:sz w:val="24"/>
              </w:rPr>
            </w:pPr>
            <w:r>
              <w:rPr>
                <w:sz w:val="24"/>
              </w:rPr>
              <w:t>To</w:t>
            </w:r>
            <w:r>
              <w:rPr>
                <w:spacing w:val="-3"/>
                <w:sz w:val="24"/>
              </w:rPr>
              <w:t xml:space="preserve"> </w:t>
            </w:r>
            <w:r>
              <w:rPr>
                <w:sz w:val="24"/>
              </w:rPr>
              <w:t>understand</w:t>
            </w:r>
            <w:r>
              <w:rPr>
                <w:spacing w:val="-6"/>
                <w:sz w:val="24"/>
              </w:rPr>
              <w:t xml:space="preserve"> </w:t>
            </w:r>
            <w:r>
              <w:rPr>
                <w:sz w:val="24"/>
              </w:rPr>
              <w:t>dimensions</w:t>
            </w:r>
            <w:r>
              <w:rPr>
                <w:spacing w:val="-3"/>
                <w:sz w:val="24"/>
              </w:rPr>
              <w:t xml:space="preserve"> </w:t>
            </w:r>
            <w:r>
              <w:rPr>
                <w:sz w:val="24"/>
              </w:rPr>
              <w:t>of</w:t>
            </w:r>
            <w:r>
              <w:rPr>
                <w:spacing w:val="-5"/>
                <w:sz w:val="24"/>
              </w:rPr>
              <w:t xml:space="preserve"> </w:t>
            </w:r>
            <w:proofErr w:type="gramStart"/>
            <w:r>
              <w:rPr>
                <w:sz w:val="24"/>
              </w:rPr>
              <w:t>task</w:t>
            </w:r>
            <w:r>
              <w:rPr>
                <w:spacing w:val="-8"/>
                <w:sz w:val="24"/>
              </w:rPr>
              <w:t xml:space="preserve"> </w:t>
            </w:r>
            <w:r>
              <w:rPr>
                <w:sz w:val="24"/>
              </w:rPr>
              <w:t>oriented</w:t>
            </w:r>
            <w:proofErr w:type="gramEnd"/>
            <w:r>
              <w:rPr>
                <w:spacing w:val="-4"/>
                <w:sz w:val="24"/>
              </w:rPr>
              <w:t xml:space="preserve"> </w:t>
            </w:r>
            <w:r>
              <w:rPr>
                <w:sz w:val="24"/>
              </w:rPr>
              <w:t>skills</w:t>
            </w:r>
          </w:p>
        </w:tc>
      </w:tr>
      <w:tr w:rsidR="006041E3" w:rsidTr="006041E3">
        <w:trPr>
          <w:gridAfter w:val="1"/>
          <w:wAfter w:w="5" w:type="pct"/>
          <w:trHeight w:val="273"/>
        </w:trPr>
        <w:tc>
          <w:tcPr>
            <w:tcW w:w="957" w:type="pct"/>
            <w:gridSpan w:val="2"/>
          </w:tcPr>
          <w:p w:rsidR="006041E3" w:rsidRDefault="006041E3" w:rsidP="001758C3">
            <w:pPr>
              <w:pStyle w:val="TableParagraph"/>
              <w:spacing w:line="253" w:lineRule="exact"/>
              <w:ind w:left="95" w:right="92"/>
              <w:jc w:val="center"/>
              <w:rPr>
                <w:sz w:val="24"/>
              </w:rPr>
            </w:pPr>
            <w:r>
              <w:rPr>
                <w:sz w:val="24"/>
              </w:rPr>
              <w:t>C3</w:t>
            </w:r>
          </w:p>
        </w:tc>
        <w:tc>
          <w:tcPr>
            <w:tcW w:w="4038" w:type="pct"/>
            <w:gridSpan w:val="14"/>
          </w:tcPr>
          <w:p w:rsidR="006041E3" w:rsidRDefault="006041E3" w:rsidP="001758C3">
            <w:pPr>
              <w:pStyle w:val="TableParagraph"/>
              <w:spacing w:line="253" w:lineRule="exact"/>
              <w:ind w:left="105"/>
              <w:rPr>
                <w:sz w:val="24"/>
              </w:rPr>
            </w:pPr>
            <w:r>
              <w:rPr>
                <w:sz w:val="24"/>
              </w:rPr>
              <w:t>To</w:t>
            </w:r>
            <w:r>
              <w:rPr>
                <w:spacing w:val="-5"/>
                <w:sz w:val="24"/>
              </w:rPr>
              <w:t xml:space="preserve"> </w:t>
            </w:r>
            <w:r>
              <w:rPr>
                <w:sz w:val="24"/>
              </w:rPr>
              <w:t>study</w:t>
            </w:r>
            <w:r>
              <w:rPr>
                <w:spacing w:val="-9"/>
                <w:sz w:val="24"/>
              </w:rPr>
              <w:t xml:space="preserve"> </w:t>
            </w:r>
            <w:r>
              <w:rPr>
                <w:sz w:val="24"/>
              </w:rPr>
              <w:t>on</w:t>
            </w:r>
            <w:r>
              <w:rPr>
                <w:spacing w:val="-5"/>
                <w:sz w:val="24"/>
              </w:rPr>
              <w:t xml:space="preserve"> </w:t>
            </w:r>
            <w:r>
              <w:rPr>
                <w:sz w:val="24"/>
              </w:rPr>
              <w:t>critical</w:t>
            </w:r>
            <w:r>
              <w:rPr>
                <w:spacing w:val="-9"/>
                <w:sz w:val="24"/>
              </w:rPr>
              <w:t xml:space="preserve"> </w:t>
            </w:r>
            <w:r>
              <w:rPr>
                <w:sz w:val="24"/>
              </w:rPr>
              <w:t>problem-solving</w:t>
            </w:r>
            <w:r>
              <w:rPr>
                <w:spacing w:val="-5"/>
                <w:sz w:val="24"/>
              </w:rPr>
              <w:t xml:space="preserve"> </w:t>
            </w:r>
            <w:r>
              <w:rPr>
                <w:sz w:val="24"/>
              </w:rPr>
              <w:t>techniques</w:t>
            </w:r>
          </w:p>
        </w:tc>
      </w:tr>
      <w:tr w:rsidR="006041E3" w:rsidTr="006041E3">
        <w:trPr>
          <w:gridAfter w:val="1"/>
          <w:wAfter w:w="5" w:type="pct"/>
          <w:trHeight w:val="278"/>
        </w:trPr>
        <w:tc>
          <w:tcPr>
            <w:tcW w:w="957" w:type="pct"/>
            <w:gridSpan w:val="2"/>
          </w:tcPr>
          <w:p w:rsidR="006041E3" w:rsidRDefault="006041E3" w:rsidP="001758C3">
            <w:pPr>
              <w:pStyle w:val="TableParagraph"/>
              <w:spacing w:line="258" w:lineRule="exact"/>
              <w:ind w:left="95" w:right="92"/>
              <w:jc w:val="center"/>
              <w:rPr>
                <w:sz w:val="24"/>
              </w:rPr>
            </w:pPr>
            <w:r>
              <w:rPr>
                <w:sz w:val="24"/>
              </w:rPr>
              <w:t>C4</w:t>
            </w:r>
          </w:p>
        </w:tc>
        <w:tc>
          <w:tcPr>
            <w:tcW w:w="4038" w:type="pct"/>
            <w:gridSpan w:val="14"/>
          </w:tcPr>
          <w:p w:rsidR="006041E3" w:rsidRDefault="006041E3" w:rsidP="001758C3">
            <w:pPr>
              <w:pStyle w:val="TableParagraph"/>
              <w:spacing w:line="258" w:lineRule="exact"/>
              <w:ind w:left="105"/>
              <w:rPr>
                <w:sz w:val="24"/>
              </w:rPr>
            </w:pPr>
            <w:r>
              <w:rPr>
                <w:sz w:val="24"/>
              </w:rPr>
              <w:t>To</w:t>
            </w:r>
            <w:r>
              <w:rPr>
                <w:spacing w:val="-5"/>
                <w:sz w:val="24"/>
              </w:rPr>
              <w:t xml:space="preserve"> </w:t>
            </w:r>
            <w:r>
              <w:rPr>
                <w:sz w:val="24"/>
              </w:rPr>
              <w:t>develop</w:t>
            </w:r>
            <w:r>
              <w:rPr>
                <w:spacing w:val="-5"/>
                <w:sz w:val="24"/>
              </w:rPr>
              <w:t xml:space="preserve"> </w:t>
            </w:r>
            <w:r>
              <w:rPr>
                <w:sz w:val="24"/>
              </w:rPr>
              <w:t>employability</w:t>
            </w:r>
            <w:r>
              <w:rPr>
                <w:spacing w:val="-6"/>
                <w:sz w:val="24"/>
              </w:rPr>
              <w:t xml:space="preserve"> </w:t>
            </w:r>
            <w:r>
              <w:rPr>
                <w:sz w:val="24"/>
              </w:rPr>
              <w:t>skills</w:t>
            </w:r>
          </w:p>
        </w:tc>
      </w:tr>
      <w:tr w:rsidR="006041E3" w:rsidTr="006041E3">
        <w:trPr>
          <w:gridAfter w:val="1"/>
          <w:wAfter w:w="5" w:type="pct"/>
          <w:trHeight w:val="277"/>
        </w:trPr>
        <w:tc>
          <w:tcPr>
            <w:tcW w:w="957" w:type="pct"/>
            <w:gridSpan w:val="2"/>
          </w:tcPr>
          <w:p w:rsidR="006041E3" w:rsidRDefault="006041E3" w:rsidP="001758C3">
            <w:pPr>
              <w:pStyle w:val="TableParagraph"/>
              <w:spacing w:line="258" w:lineRule="exact"/>
              <w:ind w:left="95" w:right="92"/>
              <w:jc w:val="center"/>
              <w:rPr>
                <w:sz w:val="24"/>
              </w:rPr>
            </w:pPr>
            <w:r>
              <w:rPr>
                <w:sz w:val="24"/>
              </w:rPr>
              <w:t>C5</w:t>
            </w:r>
          </w:p>
        </w:tc>
        <w:tc>
          <w:tcPr>
            <w:tcW w:w="4038" w:type="pct"/>
            <w:gridSpan w:val="14"/>
          </w:tcPr>
          <w:p w:rsidR="006041E3" w:rsidRDefault="006041E3" w:rsidP="001758C3">
            <w:pPr>
              <w:pStyle w:val="TableParagraph"/>
              <w:spacing w:line="258" w:lineRule="exact"/>
              <w:ind w:left="105"/>
              <w:rPr>
                <w:sz w:val="24"/>
              </w:rPr>
            </w:pPr>
            <w:r>
              <w:rPr>
                <w:sz w:val="24"/>
              </w:rPr>
              <w:t>To</w:t>
            </w:r>
            <w:r>
              <w:rPr>
                <w:spacing w:val="-5"/>
                <w:sz w:val="24"/>
              </w:rPr>
              <w:t xml:space="preserve"> </w:t>
            </w:r>
            <w:r>
              <w:rPr>
                <w:sz w:val="24"/>
              </w:rPr>
              <w:t>understand</w:t>
            </w:r>
            <w:r>
              <w:rPr>
                <w:spacing w:val="-5"/>
                <w:sz w:val="24"/>
              </w:rPr>
              <w:t xml:space="preserve"> </w:t>
            </w:r>
            <w:r>
              <w:rPr>
                <w:sz w:val="24"/>
              </w:rPr>
              <w:t>the</w:t>
            </w:r>
            <w:r>
              <w:rPr>
                <w:spacing w:val="-4"/>
                <w:sz w:val="24"/>
              </w:rPr>
              <w:t xml:space="preserve"> </w:t>
            </w:r>
            <w:r>
              <w:rPr>
                <w:sz w:val="24"/>
              </w:rPr>
              <w:t>logical</w:t>
            </w:r>
            <w:r>
              <w:rPr>
                <w:spacing w:val="-6"/>
                <w:sz w:val="24"/>
              </w:rPr>
              <w:t xml:space="preserve"> </w:t>
            </w:r>
            <w:r>
              <w:rPr>
                <w:sz w:val="24"/>
              </w:rPr>
              <w:t>and</w:t>
            </w:r>
            <w:r>
              <w:rPr>
                <w:spacing w:val="-5"/>
                <w:sz w:val="24"/>
              </w:rPr>
              <w:t xml:space="preserve"> </w:t>
            </w:r>
            <w:r>
              <w:rPr>
                <w:sz w:val="24"/>
              </w:rPr>
              <w:t>reasoning</w:t>
            </w:r>
            <w:r>
              <w:rPr>
                <w:spacing w:val="-4"/>
                <w:sz w:val="24"/>
              </w:rPr>
              <w:t xml:space="preserve"> </w:t>
            </w:r>
            <w:r>
              <w:rPr>
                <w:sz w:val="24"/>
              </w:rPr>
              <w:t>skills</w:t>
            </w:r>
          </w:p>
        </w:tc>
      </w:tr>
      <w:tr w:rsidR="006041E3" w:rsidTr="006041E3">
        <w:trPr>
          <w:gridAfter w:val="1"/>
          <w:wAfter w:w="5" w:type="pct"/>
          <w:trHeight w:val="273"/>
        </w:trPr>
        <w:tc>
          <w:tcPr>
            <w:tcW w:w="4995" w:type="pct"/>
            <w:gridSpan w:val="16"/>
          </w:tcPr>
          <w:p w:rsidR="006041E3" w:rsidRDefault="006041E3" w:rsidP="001758C3">
            <w:pPr>
              <w:pStyle w:val="TableParagraph"/>
              <w:spacing w:line="253" w:lineRule="exact"/>
              <w:ind w:left="4066" w:right="4042"/>
              <w:jc w:val="center"/>
              <w:rPr>
                <w:b/>
                <w:sz w:val="24"/>
              </w:rPr>
            </w:pPr>
            <w:r>
              <w:rPr>
                <w:b/>
                <w:sz w:val="24"/>
              </w:rPr>
              <w:t>SYLLABUS</w:t>
            </w:r>
          </w:p>
        </w:tc>
      </w:tr>
      <w:tr w:rsidR="006041E3" w:rsidTr="006041E3">
        <w:trPr>
          <w:gridAfter w:val="1"/>
          <w:wAfter w:w="5" w:type="pct"/>
          <w:trHeight w:val="551"/>
        </w:trPr>
        <w:tc>
          <w:tcPr>
            <w:tcW w:w="957" w:type="pct"/>
            <w:gridSpan w:val="2"/>
          </w:tcPr>
          <w:p w:rsidR="006041E3" w:rsidRDefault="006041E3" w:rsidP="001758C3">
            <w:pPr>
              <w:pStyle w:val="TableParagraph"/>
              <w:spacing w:before="135"/>
              <w:ind w:left="98" w:right="92"/>
              <w:jc w:val="center"/>
              <w:rPr>
                <w:b/>
                <w:sz w:val="24"/>
              </w:rPr>
            </w:pPr>
            <w:r>
              <w:rPr>
                <w:b/>
                <w:sz w:val="24"/>
              </w:rPr>
              <w:t>UNIT</w:t>
            </w:r>
          </w:p>
        </w:tc>
        <w:tc>
          <w:tcPr>
            <w:tcW w:w="2729" w:type="pct"/>
            <w:gridSpan w:val="6"/>
          </w:tcPr>
          <w:p w:rsidR="006041E3" w:rsidRDefault="006041E3" w:rsidP="001758C3">
            <w:pPr>
              <w:pStyle w:val="TableParagraph"/>
              <w:spacing w:before="135"/>
              <w:ind w:left="2493" w:right="2454"/>
              <w:jc w:val="center"/>
              <w:rPr>
                <w:b/>
                <w:sz w:val="24"/>
              </w:rPr>
            </w:pPr>
            <w:r>
              <w:rPr>
                <w:b/>
                <w:sz w:val="24"/>
              </w:rPr>
              <w:t>Details</w:t>
            </w:r>
          </w:p>
        </w:tc>
        <w:tc>
          <w:tcPr>
            <w:tcW w:w="530" w:type="pct"/>
            <w:gridSpan w:val="4"/>
          </w:tcPr>
          <w:p w:rsidR="006041E3" w:rsidRDefault="006041E3" w:rsidP="001758C3">
            <w:pPr>
              <w:pStyle w:val="TableParagraph"/>
              <w:spacing w:line="273" w:lineRule="exact"/>
              <w:ind w:left="266"/>
              <w:rPr>
                <w:b/>
                <w:sz w:val="24"/>
              </w:rPr>
            </w:pPr>
            <w:r>
              <w:rPr>
                <w:b/>
                <w:sz w:val="24"/>
              </w:rPr>
              <w:t>No.</w:t>
            </w:r>
            <w:r>
              <w:rPr>
                <w:b/>
                <w:spacing w:val="-2"/>
                <w:sz w:val="24"/>
              </w:rPr>
              <w:t xml:space="preserve"> </w:t>
            </w:r>
            <w:r>
              <w:rPr>
                <w:b/>
                <w:sz w:val="24"/>
              </w:rPr>
              <w:t>of</w:t>
            </w:r>
          </w:p>
          <w:p w:rsidR="006041E3" w:rsidRDefault="006041E3" w:rsidP="001758C3">
            <w:pPr>
              <w:pStyle w:val="TableParagraph"/>
              <w:spacing w:before="2" w:line="257" w:lineRule="exact"/>
              <w:ind w:left="252"/>
              <w:rPr>
                <w:b/>
                <w:sz w:val="24"/>
              </w:rPr>
            </w:pPr>
            <w:r>
              <w:rPr>
                <w:b/>
                <w:sz w:val="24"/>
              </w:rPr>
              <w:t>Hours</w:t>
            </w:r>
          </w:p>
        </w:tc>
        <w:tc>
          <w:tcPr>
            <w:tcW w:w="779" w:type="pct"/>
            <w:gridSpan w:val="4"/>
          </w:tcPr>
          <w:p w:rsidR="006041E3" w:rsidRDefault="006041E3" w:rsidP="001758C3">
            <w:pPr>
              <w:pStyle w:val="TableParagraph"/>
              <w:spacing w:line="273" w:lineRule="exact"/>
              <w:ind w:left="249" w:right="229"/>
              <w:jc w:val="center"/>
              <w:rPr>
                <w:b/>
                <w:sz w:val="24"/>
              </w:rPr>
            </w:pPr>
            <w:r>
              <w:rPr>
                <w:b/>
                <w:sz w:val="24"/>
              </w:rPr>
              <w:t>Course</w:t>
            </w:r>
          </w:p>
          <w:p w:rsidR="006041E3" w:rsidRDefault="006041E3" w:rsidP="001758C3">
            <w:pPr>
              <w:pStyle w:val="TableParagraph"/>
              <w:spacing w:before="2" w:line="257" w:lineRule="exact"/>
              <w:ind w:left="249" w:right="230"/>
              <w:jc w:val="center"/>
              <w:rPr>
                <w:b/>
                <w:sz w:val="24"/>
              </w:rPr>
            </w:pPr>
            <w:r>
              <w:rPr>
                <w:b/>
                <w:sz w:val="24"/>
              </w:rPr>
              <w:t>Objectives</w:t>
            </w:r>
          </w:p>
        </w:tc>
      </w:tr>
      <w:tr w:rsidR="006041E3" w:rsidTr="006041E3">
        <w:trPr>
          <w:gridAfter w:val="1"/>
          <w:wAfter w:w="5" w:type="pct"/>
          <w:trHeight w:val="1381"/>
        </w:trPr>
        <w:tc>
          <w:tcPr>
            <w:tcW w:w="957" w:type="pct"/>
            <w:gridSpan w:val="2"/>
          </w:tcPr>
          <w:p w:rsidR="006041E3" w:rsidRDefault="006041E3" w:rsidP="001758C3">
            <w:pPr>
              <w:pStyle w:val="TableParagraph"/>
              <w:rPr>
                <w:b/>
                <w:sz w:val="26"/>
              </w:rPr>
            </w:pPr>
          </w:p>
          <w:p w:rsidR="006041E3" w:rsidRDefault="006041E3" w:rsidP="001758C3">
            <w:pPr>
              <w:pStyle w:val="TableParagraph"/>
              <w:spacing w:before="3"/>
              <w:rPr>
                <w:b/>
                <w:sz w:val="21"/>
              </w:rPr>
            </w:pPr>
          </w:p>
          <w:p w:rsidR="006041E3" w:rsidRDefault="006041E3" w:rsidP="001758C3">
            <w:pPr>
              <w:pStyle w:val="TableParagraph"/>
              <w:ind w:left="8"/>
              <w:jc w:val="center"/>
              <w:rPr>
                <w:sz w:val="24"/>
              </w:rPr>
            </w:pPr>
            <w:r>
              <w:rPr>
                <w:w w:val="99"/>
                <w:sz w:val="24"/>
              </w:rPr>
              <w:t>I</w:t>
            </w:r>
          </w:p>
        </w:tc>
        <w:tc>
          <w:tcPr>
            <w:tcW w:w="2729" w:type="pct"/>
            <w:gridSpan w:val="6"/>
          </w:tcPr>
          <w:p w:rsidR="006041E3" w:rsidRDefault="006041E3" w:rsidP="001758C3">
            <w:pPr>
              <w:pStyle w:val="TableParagraph"/>
              <w:spacing w:line="271" w:lineRule="exact"/>
              <w:ind w:left="105"/>
              <w:rPr>
                <w:b/>
                <w:sz w:val="24"/>
              </w:rPr>
            </w:pPr>
            <w:r>
              <w:rPr>
                <w:b/>
                <w:sz w:val="24"/>
              </w:rPr>
              <w:t>INTRODUCTION</w:t>
            </w:r>
            <w:r>
              <w:rPr>
                <w:b/>
                <w:spacing w:val="-8"/>
                <w:sz w:val="24"/>
              </w:rPr>
              <w:t xml:space="preserve"> </w:t>
            </w:r>
            <w:r>
              <w:rPr>
                <w:b/>
                <w:sz w:val="24"/>
              </w:rPr>
              <w:t>TO</w:t>
            </w:r>
            <w:r>
              <w:rPr>
                <w:b/>
                <w:spacing w:val="-7"/>
                <w:sz w:val="24"/>
              </w:rPr>
              <w:t xml:space="preserve"> </w:t>
            </w:r>
            <w:r>
              <w:rPr>
                <w:b/>
                <w:sz w:val="24"/>
              </w:rPr>
              <w:t>EMPLOYABILITY</w:t>
            </w:r>
            <w:r>
              <w:rPr>
                <w:b/>
                <w:spacing w:val="-8"/>
                <w:sz w:val="24"/>
              </w:rPr>
              <w:t xml:space="preserve"> </w:t>
            </w:r>
            <w:r>
              <w:rPr>
                <w:b/>
                <w:sz w:val="24"/>
              </w:rPr>
              <w:t>SKILLS</w:t>
            </w:r>
          </w:p>
          <w:p w:rsidR="006041E3" w:rsidRDefault="006041E3" w:rsidP="001758C3">
            <w:pPr>
              <w:pStyle w:val="TableParagraph"/>
              <w:spacing w:line="274" w:lineRule="exact"/>
              <w:ind w:left="105"/>
              <w:rPr>
                <w:sz w:val="24"/>
              </w:rPr>
            </w:pPr>
            <w:r>
              <w:rPr>
                <w:sz w:val="24"/>
              </w:rPr>
              <w:t>Meaning</w:t>
            </w:r>
            <w:r>
              <w:rPr>
                <w:spacing w:val="-6"/>
                <w:sz w:val="24"/>
              </w:rPr>
              <w:t xml:space="preserve"> </w:t>
            </w:r>
            <w:r>
              <w:rPr>
                <w:sz w:val="24"/>
              </w:rPr>
              <w:t>–</w:t>
            </w:r>
            <w:r>
              <w:rPr>
                <w:spacing w:val="-3"/>
                <w:sz w:val="24"/>
              </w:rPr>
              <w:t xml:space="preserve"> </w:t>
            </w:r>
            <w:r>
              <w:rPr>
                <w:sz w:val="24"/>
              </w:rPr>
              <w:t>Definition</w:t>
            </w:r>
            <w:r>
              <w:rPr>
                <w:spacing w:val="-5"/>
                <w:sz w:val="24"/>
              </w:rPr>
              <w:t xml:space="preserve"> </w:t>
            </w:r>
            <w:r>
              <w:rPr>
                <w:sz w:val="24"/>
              </w:rPr>
              <w:t>–</w:t>
            </w:r>
            <w:r>
              <w:rPr>
                <w:spacing w:val="-4"/>
                <w:sz w:val="24"/>
              </w:rPr>
              <w:t xml:space="preserve"> </w:t>
            </w:r>
            <w:r>
              <w:rPr>
                <w:sz w:val="24"/>
              </w:rPr>
              <w:t>Hard</w:t>
            </w:r>
            <w:r>
              <w:rPr>
                <w:spacing w:val="-3"/>
                <w:sz w:val="24"/>
              </w:rPr>
              <w:t xml:space="preserve"> </w:t>
            </w:r>
            <w:r>
              <w:rPr>
                <w:sz w:val="24"/>
              </w:rPr>
              <w:t>skills</w:t>
            </w:r>
            <w:r>
              <w:rPr>
                <w:spacing w:val="-4"/>
                <w:sz w:val="24"/>
              </w:rPr>
              <w:t xml:space="preserve"> </w:t>
            </w:r>
            <w:r>
              <w:rPr>
                <w:sz w:val="24"/>
              </w:rPr>
              <w:t>and</w:t>
            </w:r>
            <w:r>
              <w:rPr>
                <w:spacing w:val="-5"/>
                <w:sz w:val="24"/>
              </w:rPr>
              <w:t xml:space="preserve"> </w:t>
            </w:r>
            <w:r>
              <w:rPr>
                <w:sz w:val="24"/>
              </w:rPr>
              <w:t>soft</w:t>
            </w:r>
          </w:p>
          <w:p w:rsidR="006041E3" w:rsidRDefault="006041E3" w:rsidP="001758C3">
            <w:pPr>
              <w:pStyle w:val="TableParagraph"/>
              <w:spacing w:line="242" w:lineRule="auto"/>
              <w:ind w:left="105" w:right="768"/>
              <w:rPr>
                <w:sz w:val="24"/>
              </w:rPr>
            </w:pPr>
            <w:r>
              <w:rPr>
                <w:sz w:val="24"/>
              </w:rPr>
              <w:t>skills</w:t>
            </w:r>
            <w:r>
              <w:rPr>
                <w:spacing w:val="-7"/>
                <w:sz w:val="24"/>
              </w:rPr>
              <w:t xml:space="preserve"> </w:t>
            </w:r>
            <w:r>
              <w:rPr>
                <w:sz w:val="24"/>
              </w:rPr>
              <w:t>–Employability</w:t>
            </w:r>
            <w:r>
              <w:rPr>
                <w:spacing w:val="-7"/>
                <w:sz w:val="24"/>
              </w:rPr>
              <w:t xml:space="preserve"> </w:t>
            </w:r>
            <w:r>
              <w:rPr>
                <w:sz w:val="24"/>
              </w:rPr>
              <w:t>skills</w:t>
            </w:r>
            <w:r>
              <w:rPr>
                <w:spacing w:val="-5"/>
                <w:sz w:val="24"/>
              </w:rPr>
              <w:t xml:space="preserve"> </w:t>
            </w:r>
            <w:r>
              <w:rPr>
                <w:sz w:val="24"/>
              </w:rPr>
              <w:t>and</w:t>
            </w:r>
            <w:r>
              <w:rPr>
                <w:spacing w:val="-6"/>
                <w:sz w:val="24"/>
              </w:rPr>
              <w:t xml:space="preserve"> </w:t>
            </w:r>
            <w:r>
              <w:rPr>
                <w:sz w:val="24"/>
              </w:rPr>
              <w:t>vocational</w:t>
            </w:r>
            <w:r>
              <w:rPr>
                <w:spacing w:val="-1"/>
                <w:sz w:val="24"/>
              </w:rPr>
              <w:t xml:space="preserve"> </w:t>
            </w:r>
            <w:r>
              <w:rPr>
                <w:sz w:val="24"/>
              </w:rPr>
              <w:t>skills</w:t>
            </w:r>
            <w:r>
              <w:rPr>
                <w:spacing w:val="-13"/>
                <w:sz w:val="24"/>
              </w:rPr>
              <w:t xml:space="preserve"> </w:t>
            </w:r>
            <w:r>
              <w:rPr>
                <w:sz w:val="24"/>
              </w:rPr>
              <w:t>–</w:t>
            </w:r>
            <w:r>
              <w:rPr>
                <w:spacing w:val="-57"/>
                <w:sz w:val="24"/>
              </w:rPr>
              <w:t xml:space="preserve"> </w:t>
            </w:r>
            <w:r>
              <w:rPr>
                <w:sz w:val="24"/>
              </w:rPr>
              <w:t>Employability and employment</w:t>
            </w:r>
            <w:r>
              <w:rPr>
                <w:spacing w:val="-4"/>
                <w:sz w:val="24"/>
              </w:rPr>
              <w:t xml:space="preserve"> </w:t>
            </w:r>
            <w:r>
              <w:rPr>
                <w:sz w:val="24"/>
              </w:rPr>
              <w:t>–</w:t>
            </w:r>
          </w:p>
          <w:p w:rsidR="006041E3" w:rsidRDefault="006041E3" w:rsidP="001758C3">
            <w:pPr>
              <w:pStyle w:val="TableParagraph"/>
              <w:spacing w:line="261" w:lineRule="exact"/>
              <w:ind w:left="105"/>
              <w:rPr>
                <w:sz w:val="24"/>
              </w:rPr>
            </w:pPr>
            <w:r>
              <w:rPr>
                <w:sz w:val="24"/>
              </w:rPr>
              <w:t>Employability</w:t>
            </w:r>
            <w:r>
              <w:rPr>
                <w:spacing w:val="-11"/>
                <w:sz w:val="24"/>
              </w:rPr>
              <w:t xml:space="preserve"> </w:t>
            </w:r>
            <w:r>
              <w:rPr>
                <w:sz w:val="24"/>
              </w:rPr>
              <w:t>attributes.</w:t>
            </w:r>
          </w:p>
        </w:tc>
        <w:tc>
          <w:tcPr>
            <w:tcW w:w="530" w:type="pct"/>
            <w:gridSpan w:val="4"/>
          </w:tcPr>
          <w:p w:rsidR="006041E3" w:rsidRDefault="006041E3" w:rsidP="001758C3">
            <w:pPr>
              <w:pStyle w:val="TableParagraph"/>
              <w:rPr>
                <w:b/>
                <w:sz w:val="26"/>
              </w:rPr>
            </w:pPr>
          </w:p>
          <w:p w:rsidR="006041E3" w:rsidRDefault="006041E3" w:rsidP="001758C3">
            <w:pPr>
              <w:pStyle w:val="TableParagraph"/>
              <w:spacing w:before="3"/>
              <w:rPr>
                <w:b/>
                <w:sz w:val="21"/>
              </w:rPr>
            </w:pPr>
          </w:p>
          <w:p w:rsidR="006041E3" w:rsidRDefault="006041E3" w:rsidP="001758C3">
            <w:pPr>
              <w:pStyle w:val="TableParagraph"/>
              <w:ind w:left="43"/>
              <w:jc w:val="center"/>
              <w:rPr>
                <w:sz w:val="24"/>
              </w:rPr>
            </w:pPr>
            <w:r>
              <w:rPr>
                <w:w w:val="99"/>
                <w:sz w:val="24"/>
              </w:rPr>
              <w:t>9</w:t>
            </w:r>
          </w:p>
        </w:tc>
        <w:tc>
          <w:tcPr>
            <w:tcW w:w="779" w:type="pct"/>
            <w:gridSpan w:val="4"/>
          </w:tcPr>
          <w:p w:rsidR="006041E3" w:rsidRDefault="006041E3" w:rsidP="001758C3">
            <w:pPr>
              <w:pStyle w:val="TableParagraph"/>
              <w:rPr>
                <w:b/>
                <w:sz w:val="26"/>
              </w:rPr>
            </w:pPr>
          </w:p>
          <w:p w:rsidR="006041E3" w:rsidRDefault="006041E3" w:rsidP="001758C3">
            <w:pPr>
              <w:pStyle w:val="TableParagraph"/>
              <w:spacing w:before="3"/>
              <w:rPr>
                <w:b/>
                <w:sz w:val="21"/>
              </w:rPr>
            </w:pPr>
          </w:p>
          <w:p w:rsidR="006041E3" w:rsidRDefault="006041E3" w:rsidP="001758C3">
            <w:pPr>
              <w:pStyle w:val="TableParagraph"/>
              <w:ind w:left="248" w:right="230"/>
              <w:jc w:val="center"/>
              <w:rPr>
                <w:sz w:val="24"/>
              </w:rPr>
            </w:pPr>
            <w:r>
              <w:rPr>
                <w:sz w:val="24"/>
              </w:rPr>
              <w:t>C1</w:t>
            </w:r>
          </w:p>
        </w:tc>
      </w:tr>
      <w:tr w:rsidR="006041E3" w:rsidTr="006041E3">
        <w:trPr>
          <w:gridAfter w:val="1"/>
          <w:wAfter w:w="5" w:type="pct"/>
          <w:trHeight w:val="1377"/>
        </w:trPr>
        <w:tc>
          <w:tcPr>
            <w:tcW w:w="957" w:type="pct"/>
            <w:gridSpan w:val="2"/>
          </w:tcPr>
          <w:p w:rsidR="006041E3" w:rsidRDefault="006041E3" w:rsidP="001758C3">
            <w:pPr>
              <w:pStyle w:val="TableParagraph"/>
              <w:rPr>
                <w:b/>
                <w:sz w:val="26"/>
              </w:rPr>
            </w:pPr>
          </w:p>
          <w:p w:rsidR="006041E3" w:rsidRDefault="006041E3" w:rsidP="001758C3">
            <w:pPr>
              <w:pStyle w:val="TableParagraph"/>
              <w:spacing w:before="3"/>
              <w:rPr>
                <w:b/>
                <w:sz w:val="21"/>
              </w:rPr>
            </w:pPr>
          </w:p>
          <w:p w:rsidR="006041E3" w:rsidRDefault="006041E3" w:rsidP="001758C3">
            <w:pPr>
              <w:pStyle w:val="TableParagraph"/>
              <w:ind w:left="106" w:right="92"/>
              <w:jc w:val="center"/>
              <w:rPr>
                <w:sz w:val="24"/>
              </w:rPr>
            </w:pPr>
            <w:r>
              <w:rPr>
                <w:sz w:val="24"/>
              </w:rPr>
              <w:t>II</w:t>
            </w:r>
          </w:p>
        </w:tc>
        <w:tc>
          <w:tcPr>
            <w:tcW w:w="2729" w:type="pct"/>
            <w:gridSpan w:val="6"/>
          </w:tcPr>
          <w:p w:rsidR="006041E3" w:rsidRDefault="006041E3" w:rsidP="001758C3">
            <w:pPr>
              <w:pStyle w:val="TableParagraph"/>
              <w:spacing w:line="269" w:lineRule="exact"/>
              <w:ind w:left="105"/>
              <w:rPr>
                <w:b/>
                <w:sz w:val="24"/>
              </w:rPr>
            </w:pPr>
            <w:r>
              <w:rPr>
                <w:b/>
                <w:sz w:val="24"/>
              </w:rPr>
              <w:t>UNPACKING</w:t>
            </w:r>
            <w:r>
              <w:rPr>
                <w:b/>
                <w:spacing w:val="-7"/>
                <w:sz w:val="24"/>
              </w:rPr>
              <w:t xml:space="preserve"> </w:t>
            </w:r>
            <w:r>
              <w:rPr>
                <w:b/>
                <w:sz w:val="24"/>
              </w:rPr>
              <w:t>EMPLOYABILITY</w:t>
            </w:r>
            <w:r>
              <w:rPr>
                <w:b/>
                <w:spacing w:val="-7"/>
                <w:sz w:val="24"/>
              </w:rPr>
              <w:t xml:space="preserve"> </w:t>
            </w:r>
            <w:r>
              <w:rPr>
                <w:b/>
                <w:sz w:val="24"/>
              </w:rPr>
              <w:t>SKILLS</w:t>
            </w:r>
          </w:p>
          <w:p w:rsidR="006041E3" w:rsidRDefault="006041E3" w:rsidP="001758C3">
            <w:pPr>
              <w:pStyle w:val="TableParagraph"/>
              <w:ind w:left="105"/>
              <w:rPr>
                <w:sz w:val="24"/>
              </w:rPr>
            </w:pPr>
            <w:r>
              <w:rPr>
                <w:sz w:val="24"/>
              </w:rPr>
              <w:t>Embedded employability skills – Dimensions of</w:t>
            </w:r>
            <w:r>
              <w:rPr>
                <w:spacing w:val="1"/>
                <w:sz w:val="24"/>
              </w:rPr>
              <w:t xml:space="preserve"> </w:t>
            </w:r>
            <w:r>
              <w:rPr>
                <w:sz w:val="24"/>
              </w:rPr>
              <w:t>competency</w:t>
            </w:r>
            <w:r>
              <w:rPr>
                <w:spacing w:val="-7"/>
                <w:sz w:val="24"/>
              </w:rPr>
              <w:t xml:space="preserve"> </w:t>
            </w:r>
            <w:r>
              <w:rPr>
                <w:sz w:val="24"/>
              </w:rPr>
              <w:t>–</w:t>
            </w:r>
            <w:r>
              <w:rPr>
                <w:spacing w:val="-3"/>
                <w:sz w:val="24"/>
              </w:rPr>
              <w:t xml:space="preserve"> </w:t>
            </w:r>
            <w:r>
              <w:rPr>
                <w:sz w:val="24"/>
              </w:rPr>
              <w:t>Task</w:t>
            </w:r>
            <w:r>
              <w:rPr>
                <w:spacing w:val="-4"/>
                <w:sz w:val="24"/>
              </w:rPr>
              <w:t xml:space="preserve"> </w:t>
            </w:r>
            <w:r>
              <w:rPr>
                <w:sz w:val="24"/>
              </w:rPr>
              <w:t>skills</w:t>
            </w:r>
            <w:r>
              <w:rPr>
                <w:spacing w:val="-6"/>
                <w:sz w:val="24"/>
              </w:rPr>
              <w:t xml:space="preserve"> </w:t>
            </w:r>
            <w:r>
              <w:rPr>
                <w:sz w:val="24"/>
              </w:rPr>
              <w:t>–Task</w:t>
            </w:r>
            <w:r>
              <w:rPr>
                <w:spacing w:val="-5"/>
                <w:sz w:val="24"/>
              </w:rPr>
              <w:t xml:space="preserve"> </w:t>
            </w:r>
            <w:r>
              <w:rPr>
                <w:sz w:val="24"/>
              </w:rPr>
              <w:t>Management</w:t>
            </w:r>
            <w:r>
              <w:rPr>
                <w:spacing w:val="-2"/>
                <w:sz w:val="24"/>
              </w:rPr>
              <w:t xml:space="preserve"> </w:t>
            </w:r>
            <w:r>
              <w:rPr>
                <w:sz w:val="24"/>
              </w:rPr>
              <w:t>skills</w:t>
            </w:r>
            <w:r>
              <w:rPr>
                <w:spacing w:val="-7"/>
                <w:sz w:val="24"/>
              </w:rPr>
              <w:t xml:space="preserve"> </w:t>
            </w:r>
            <w:r>
              <w:rPr>
                <w:sz w:val="24"/>
              </w:rPr>
              <w:t>–</w:t>
            </w:r>
            <w:r>
              <w:rPr>
                <w:spacing w:val="-57"/>
                <w:sz w:val="24"/>
              </w:rPr>
              <w:t xml:space="preserve"> </w:t>
            </w:r>
            <w:r>
              <w:rPr>
                <w:sz w:val="24"/>
              </w:rPr>
              <w:t>Contingency Management</w:t>
            </w:r>
            <w:r>
              <w:rPr>
                <w:spacing w:val="2"/>
                <w:sz w:val="24"/>
              </w:rPr>
              <w:t xml:space="preserve"> </w:t>
            </w:r>
            <w:r>
              <w:rPr>
                <w:sz w:val="24"/>
              </w:rPr>
              <w:t>skills</w:t>
            </w:r>
            <w:r>
              <w:rPr>
                <w:spacing w:val="-5"/>
                <w:sz w:val="24"/>
              </w:rPr>
              <w:t xml:space="preserve"> </w:t>
            </w:r>
            <w:r>
              <w:rPr>
                <w:sz w:val="24"/>
              </w:rPr>
              <w:t>–</w:t>
            </w:r>
          </w:p>
          <w:p w:rsidR="006041E3" w:rsidRDefault="006041E3" w:rsidP="001758C3">
            <w:pPr>
              <w:pStyle w:val="TableParagraph"/>
              <w:spacing w:line="261" w:lineRule="exact"/>
              <w:ind w:left="105"/>
              <w:rPr>
                <w:sz w:val="24"/>
              </w:rPr>
            </w:pPr>
            <w:r>
              <w:rPr>
                <w:sz w:val="24"/>
              </w:rPr>
              <w:t>Job/Role</w:t>
            </w:r>
            <w:r>
              <w:rPr>
                <w:spacing w:val="-6"/>
                <w:sz w:val="24"/>
              </w:rPr>
              <w:t xml:space="preserve"> </w:t>
            </w:r>
            <w:r>
              <w:rPr>
                <w:sz w:val="24"/>
              </w:rPr>
              <w:t>Environment</w:t>
            </w:r>
            <w:r>
              <w:rPr>
                <w:spacing w:val="-7"/>
                <w:sz w:val="24"/>
              </w:rPr>
              <w:t xml:space="preserve"> </w:t>
            </w:r>
            <w:r>
              <w:rPr>
                <w:sz w:val="24"/>
              </w:rPr>
              <w:t>skills.</w:t>
            </w:r>
          </w:p>
        </w:tc>
        <w:tc>
          <w:tcPr>
            <w:tcW w:w="530" w:type="pct"/>
            <w:gridSpan w:val="4"/>
          </w:tcPr>
          <w:p w:rsidR="006041E3" w:rsidRDefault="006041E3" w:rsidP="001758C3">
            <w:pPr>
              <w:pStyle w:val="TableParagraph"/>
              <w:rPr>
                <w:b/>
                <w:sz w:val="26"/>
              </w:rPr>
            </w:pPr>
          </w:p>
          <w:p w:rsidR="006041E3" w:rsidRDefault="006041E3" w:rsidP="001758C3">
            <w:pPr>
              <w:pStyle w:val="TableParagraph"/>
              <w:spacing w:before="3"/>
              <w:rPr>
                <w:b/>
                <w:sz w:val="21"/>
              </w:rPr>
            </w:pPr>
          </w:p>
          <w:p w:rsidR="006041E3" w:rsidRDefault="006041E3" w:rsidP="001758C3">
            <w:pPr>
              <w:pStyle w:val="TableParagraph"/>
              <w:ind w:left="43"/>
              <w:jc w:val="center"/>
              <w:rPr>
                <w:sz w:val="24"/>
              </w:rPr>
            </w:pPr>
            <w:r>
              <w:rPr>
                <w:w w:val="99"/>
                <w:sz w:val="24"/>
              </w:rPr>
              <w:t>9</w:t>
            </w:r>
          </w:p>
        </w:tc>
        <w:tc>
          <w:tcPr>
            <w:tcW w:w="779" w:type="pct"/>
            <w:gridSpan w:val="4"/>
          </w:tcPr>
          <w:p w:rsidR="006041E3" w:rsidRDefault="006041E3" w:rsidP="001758C3">
            <w:pPr>
              <w:pStyle w:val="TableParagraph"/>
              <w:rPr>
                <w:b/>
                <w:sz w:val="26"/>
              </w:rPr>
            </w:pPr>
          </w:p>
          <w:p w:rsidR="006041E3" w:rsidRDefault="006041E3" w:rsidP="001758C3">
            <w:pPr>
              <w:pStyle w:val="TableParagraph"/>
              <w:spacing w:before="3"/>
              <w:rPr>
                <w:b/>
                <w:sz w:val="21"/>
              </w:rPr>
            </w:pPr>
          </w:p>
          <w:p w:rsidR="006041E3" w:rsidRDefault="006041E3" w:rsidP="001758C3">
            <w:pPr>
              <w:pStyle w:val="TableParagraph"/>
              <w:ind w:left="248" w:right="230"/>
              <w:jc w:val="center"/>
              <w:rPr>
                <w:sz w:val="24"/>
              </w:rPr>
            </w:pPr>
            <w:r>
              <w:rPr>
                <w:sz w:val="24"/>
              </w:rPr>
              <w:t>C2</w:t>
            </w:r>
          </w:p>
        </w:tc>
      </w:tr>
      <w:tr w:rsidR="006041E3" w:rsidTr="006041E3">
        <w:trPr>
          <w:gridAfter w:val="1"/>
          <w:wAfter w:w="5" w:type="pct"/>
          <w:trHeight w:val="1108"/>
        </w:trPr>
        <w:tc>
          <w:tcPr>
            <w:tcW w:w="957" w:type="pct"/>
            <w:gridSpan w:val="2"/>
          </w:tcPr>
          <w:p w:rsidR="006041E3" w:rsidRDefault="006041E3" w:rsidP="001758C3">
            <w:pPr>
              <w:pStyle w:val="TableParagraph"/>
              <w:spacing w:before="6"/>
              <w:rPr>
                <w:b/>
                <w:sz w:val="35"/>
              </w:rPr>
            </w:pPr>
          </w:p>
          <w:p w:rsidR="006041E3" w:rsidRDefault="006041E3" w:rsidP="001758C3">
            <w:pPr>
              <w:pStyle w:val="TableParagraph"/>
              <w:spacing w:before="1"/>
              <w:ind w:left="102" w:right="92"/>
              <w:jc w:val="center"/>
              <w:rPr>
                <w:sz w:val="24"/>
              </w:rPr>
            </w:pPr>
            <w:r>
              <w:rPr>
                <w:sz w:val="24"/>
              </w:rPr>
              <w:t>III</w:t>
            </w:r>
          </w:p>
        </w:tc>
        <w:tc>
          <w:tcPr>
            <w:tcW w:w="2729" w:type="pct"/>
            <w:gridSpan w:val="6"/>
          </w:tcPr>
          <w:p w:rsidR="006041E3" w:rsidRDefault="006041E3" w:rsidP="001758C3">
            <w:pPr>
              <w:pStyle w:val="TableParagraph"/>
              <w:spacing w:before="3" w:line="237" w:lineRule="auto"/>
              <w:ind w:left="105" w:right="109"/>
              <w:rPr>
                <w:b/>
                <w:sz w:val="24"/>
              </w:rPr>
            </w:pPr>
            <w:r>
              <w:rPr>
                <w:b/>
                <w:sz w:val="24"/>
              </w:rPr>
              <w:t>INTER</w:t>
            </w:r>
            <w:r>
              <w:rPr>
                <w:b/>
                <w:spacing w:val="-11"/>
                <w:sz w:val="24"/>
              </w:rPr>
              <w:t xml:space="preserve"> </w:t>
            </w:r>
            <w:r>
              <w:rPr>
                <w:b/>
                <w:sz w:val="24"/>
              </w:rPr>
              <w:t>–</w:t>
            </w:r>
            <w:r>
              <w:rPr>
                <w:b/>
                <w:spacing w:val="-8"/>
                <w:sz w:val="24"/>
              </w:rPr>
              <w:t xml:space="preserve"> </w:t>
            </w:r>
            <w:r>
              <w:rPr>
                <w:b/>
                <w:sz w:val="24"/>
              </w:rPr>
              <w:t>RELATIONSHIPS</w:t>
            </w:r>
            <w:r>
              <w:rPr>
                <w:b/>
                <w:spacing w:val="-7"/>
                <w:sz w:val="24"/>
              </w:rPr>
              <w:t xml:space="preserve"> </w:t>
            </w:r>
            <w:r>
              <w:rPr>
                <w:b/>
                <w:sz w:val="24"/>
              </w:rPr>
              <w:t>OF</w:t>
            </w:r>
            <w:r>
              <w:rPr>
                <w:b/>
                <w:spacing w:val="-9"/>
                <w:sz w:val="24"/>
              </w:rPr>
              <w:t xml:space="preserve"> </w:t>
            </w:r>
            <w:r>
              <w:rPr>
                <w:b/>
                <w:sz w:val="24"/>
              </w:rPr>
              <w:t>EMPLOYABILITY</w:t>
            </w:r>
            <w:r>
              <w:rPr>
                <w:b/>
                <w:spacing w:val="-57"/>
                <w:sz w:val="24"/>
              </w:rPr>
              <w:t xml:space="preserve"> </w:t>
            </w:r>
            <w:r>
              <w:rPr>
                <w:b/>
                <w:sz w:val="24"/>
              </w:rPr>
              <w:t>SKILLS</w:t>
            </w:r>
          </w:p>
          <w:p w:rsidR="006041E3" w:rsidRDefault="006041E3" w:rsidP="001758C3">
            <w:pPr>
              <w:pStyle w:val="TableParagraph"/>
              <w:spacing w:line="270" w:lineRule="exact"/>
              <w:ind w:left="105"/>
              <w:rPr>
                <w:sz w:val="24"/>
              </w:rPr>
            </w:pPr>
            <w:r>
              <w:rPr>
                <w:sz w:val="24"/>
              </w:rPr>
              <w:t>Communication</w:t>
            </w:r>
            <w:r>
              <w:rPr>
                <w:spacing w:val="-5"/>
                <w:sz w:val="24"/>
              </w:rPr>
              <w:t xml:space="preserve"> </w:t>
            </w:r>
            <w:r>
              <w:rPr>
                <w:sz w:val="24"/>
              </w:rPr>
              <w:t>–</w:t>
            </w:r>
            <w:r>
              <w:rPr>
                <w:spacing w:val="-1"/>
                <w:sz w:val="24"/>
              </w:rPr>
              <w:t xml:space="preserve"> </w:t>
            </w:r>
            <w:r>
              <w:rPr>
                <w:sz w:val="24"/>
              </w:rPr>
              <w:t>Team</w:t>
            </w:r>
            <w:r>
              <w:rPr>
                <w:spacing w:val="-2"/>
                <w:sz w:val="24"/>
              </w:rPr>
              <w:t xml:space="preserve"> </w:t>
            </w:r>
            <w:r>
              <w:rPr>
                <w:sz w:val="24"/>
              </w:rPr>
              <w:t>work</w:t>
            </w:r>
            <w:r>
              <w:rPr>
                <w:spacing w:val="-1"/>
                <w:sz w:val="24"/>
              </w:rPr>
              <w:t xml:space="preserve"> </w:t>
            </w:r>
            <w:r>
              <w:rPr>
                <w:sz w:val="24"/>
              </w:rPr>
              <w:t>–</w:t>
            </w:r>
          </w:p>
          <w:p w:rsidR="006041E3" w:rsidRDefault="006041E3" w:rsidP="001758C3">
            <w:pPr>
              <w:pStyle w:val="TableParagraph"/>
              <w:spacing w:line="268" w:lineRule="exact"/>
              <w:ind w:left="105"/>
              <w:rPr>
                <w:sz w:val="24"/>
              </w:rPr>
            </w:pPr>
            <w:r>
              <w:rPr>
                <w:sz w:val="24"/>
              </w:rPr>
              <w:t>Problem</w:t>
            </w:r>
            <w:r>
              <w:rPr>
                <w:spacing w:val="-6"/>
                <w:sz w:val="24"/>
              </w:rPr>
              <w:t xml:space="preserve"> </w:t>
            </w:r>
            <w:r>
              <w:rPr>
                <w:sz w:val="24"/>
              </w:rPr>
              <w:t>solving</w:t>
            </w:r>
            <w:r>
              <w:rPr>
                <w:spacing w:val="-8"/>
                <w:sz w:val="24"/>
              </w:rPr>
              <w:t xml:space="preserve"> </w:t>
            </w:r>
            <w:r>
              <w:rPr>
                <w:sz w:val="24"/>
              </w:rPr>
              <w:t>–</w:t>
            </w:r>
            <w:r>
              <w:rPr>
                <w:spacing w:val="-5"/>
                <w:sz w:val="24"/>
              </w:rPr>
              <w:t xml:space="preserve"> </w:t>
            </w:r>
            <w:r>
              <w:rPr>
                <w:sz w:val="24"/>
              </w:rPr>
              <w:t>Initiative</w:t>
            </w:r>
            <w:r>
              <w:rPr>
                <w:spacing w:val="-5"/>
                <w:sz w:val="24"/>
              </w:rPr>
              <w:t xml:space="preserve"> </w:t>
            </w:r>
            <w:r>
              <w:rPr>
                <w:sz w:val="24"/>
              </w:rPr>
              <w:t>and</w:t>
            </w:r>
            <w:r>
              <w:rPr>
                <w:spacing w:val="-6"/>
                <w:sz w:val="24"/>
              </w:rPr>
              <w:t xml:space="preserve"> </w:t>
            </w:r>
            <w:r>
              <w:rPr>
                <w:sz w:val="24"/>
              </w:rPr>
              <w:t>Enterprise</w:t>
            </w:r>
            <w:r>
              <w:rPr>
                <w:spacing w:val="-10"/>
                <w:sz w:val="24"/>
              </w:rPr>
              <w:t xml:space="preserve"> </w:t>
            </w:r>
            <w:r>
              <w:rPr>
                <w:sz w:val="24"/>
              </w:rPr>
              <w:t>–</w:t>
            </w:r>
            <w:r>
              <w:rPr>
                <w:spacing w:val="-5"/>
                <w:sz w:val="24"/>
              </w:rPr>
              <w:t xml:space="preserve"> </w:t>
            </w:r>
            <w:r>
              <w:rPr>
                <w:sz w:val="24"/>
              </w:rPr>
              <w:t>Planning and</w:t>
            </w:r>
            <w:r>
              <w:rPr>
                <w:spacing w:val="-6"/>
                <w:sz w:val="24"/>
              </w:rPr>
              <w:t xml:space="preserve"> </w:t>
            </w:r>
            <w:r>
              <w:rPr>
                <w:sz w:val="24"/>
              </w:rPr>
              <w:t>Organizing</w:t>
            </w:r>
            <w:r>
              <w:rPr>
                <w:spacing w:val="-5"/>
                <w:sz w:val="24"/>
              </w:rPr>
              <w:t xml:space="preserve"> </w:t>
            </w:r>
            <w:r>
              <w:rPr>
                <w:sz w:val="24"/>
              </w:rPr>
              <w:t>–</w:t>
            </w:r>
            <w:r>
              <w:rPr>
                <w:spacing w:val="-3"/>
                <w:sz w:val="24"/>
              </w:rPr>
              <w:t xml:space="preserve"> </w:t>
            </w:r>
            <w:r>
              <w:rPr>
                <w:sz w:val="24"/>
              </w:rPr>
              <w:t>Self</w:t>
            </w:r>
            <w:r>
              <w:rPr>
                <w:spacing w:val="-1"/>
                <w:sz w:val="24"/>
              </w:rPr>
              <w:t xml:space="preserve"> </w:t>
            </w:r>
            <w:r>
              <w:rPr>
                <w:sz w:val="24"/>
              </w:rPr>
              <w:t>management</w:t>
            </w:r>
            <w:r>
              <w:rPr>
                <w:spacing w:val="-7"/>
                <w:sz w:val="24"/>
              </w:rPr>
              <w:t xml:space="preserve"> </w:t>
            </w:r>
            <w:r>
              <w:rPr>
                <w:sz w:val="24"/>
              </w:rPr>
              <w:t>–</w:t>
            </w:r>
          </w:p>
          <w:p w:rsidR="006041E3" w:rsidRDefault="006041E3" w:rsidP="001758C3">
            <w:pPr>
              <w:pStyle w:val="TableParagraph"/>
              <w:spacing w:before="3" w:line="266" w:lineRule="exact"/>
              <w:ind w:left="105"/>
              <w:rPr>
                <w:sz w:val="24"/>
              </w:rPr>
            </w:pPr>
            <w:r>
              <w:rPr>
                <w:sz w:val="24"/>
              </w:rPr>
              <w:t>Learning</w:t>
            </w:r>
            <w:r>
              <w:rPr>
                <w:spacing w:val="-8"/>
                <w:sz w:val="24"/>
              </w:rPr>
              <w:t xml:space="preserve"> </w:t>
            </w:r>
            <w:r>
              <w:rPr>
                <w:sz w:val="24"/>
              </w:rPr>
              <w:t>–</w:t>
            </w:r>
            <w:r>
              <w:rPr>
                <w:spacing w:val="-5"/>
                <w:sz w:val="24"/>
              </w:rPr>
              <w:t xml:space="preserve"> </w:t>
            </w:r>
            <w:r>
              <w:rPr>
                <w:sz w:val="24"/>
              </w:rPr>
              <w:t>Technology.</w:t>
            </w:r>
          </w:p>
        </w:tc>
        <w:tc>
          <w:tcPr>
            <w:tcW w:w="530" w:type="pct"/>
            <w:gridSpan w:val="4"/>
          </w:tcPr>
          <w:p w:rsidR="006041E3" w:rsidRDefault="006041E3" w:rsidP="001758C3">
            <w:pPr>
              <w:pStyle w:val="TableParagraph"/>
              <w:spacing w:before="6"/>
              <w:rPr>
                <w:b/>
                <w:sz w:val="35"/>
              </w:rPr>
            </w:pPr>
          </w:p>
          <w:p w:rsidR="006041E3" w:rsidRDefault="006041E3" w:rsidP="001758C3">
            <w:pPr>
              <w:pStyle w:val="TableParagraph"/>
              <w:spacing w:before="1"/>
              <w:ind w:left="43"/>
              <w:jc w:val="center"/>
              <w:rPr>
                <w:sz w:val="24"/>
              </w:rPr>
            </w:pPr>
            <w:r>
              <w:rPr>
                <w:w w:val="99"/>
                <w:sz w:val="24"/>
              </w:rPr>
              <w:t>9</w:t>
            </w:r>
          </w:p>
        </w:tc>
        <w:tc>
          <w:tcPr>
            <w:tcW w:w="779" w:type="pct"/>
            <w:gridSpan w:val="4"/>
          </w:tcPr>
          <w:p w:rsidR="006041E3" w:rsidRDefault="006041E3" w:rsidP="001758C3">
            <w:pPr>
              <w:pStyle w:val="TableParagraph"/>
              <w:spacing w:before="6"/>
              <w:rPr>
                <w:b/>
                <w:sz w:val="35"/>
              </w:rPr>
            </w:pPr>
          </w:p>
          <w:p w:rsidR="006041E3" w:rsidRDefault="006041E3" w:rsidP="001758C3">
            <w:pPr>
              <w:pStyle w:val="TableParagraph"/>
              <w:spacing w:before="1"/>
              <w:ind w:left="248" w:right="230"/>
              <w:jc w:val="center"/>
              <w:rPr>
                <w:sz w:val="24"/>
              </w:rPr>
            </w:pPr>
            <w:r>
              <w:rPr>
                <w:sz w:val="24"/>
              </w:rPr>
              <w:t>C3</w:t>
            </w:r>
          </w:p>
        </w:tc>
      </w:tr>
      <w:tr w:rsidR="006041E3" w:rsidTr="006041E3">
        <w:trPr>
          <w:trHeight w:val="1103"/>
        </w:trPr>
        <w:tc>
          <w:tcPr>
            <w:tcW w:w="957" w:type="pct"/>
            <w:gridSpan w:val="2"/>
          </w:tcPr>
          <w:p w:rsidR="006041E3" w:rsidRDefault="006041E3" w:rsidP="001758C3">
            <w:pPr>
              <w:pStyle w:val="TableParagraph"/>
              <w:spacing w:before="2"/>
              <w:rPr>
                <w:b/>
                <w:sz w:val="35"/>
              </w:rPr>
            </w:pPr>
          </w:p>
          <w:p w:rsidR="006041E3" w:rsidRDefault="006041E3" w:rsidP="001758C3">
            <w:pPr>
              <w:pStyle w:val="TableParagraph"/>
              <w:ind w:left="104" w:right="92"/>
              <w:jc w:val="center"/>
              <w:rPr>
                <w:sz w:val="24"/>
              </w:rPr>
            </w:pPr>
            <w:r>
              <w:rPr>
                <w:sz w:val="24"/>
              </w:rPr>
              <w:t>IV</w:t>
            </w:r>
          </w:p>
        </w:tc>
        <w:tc>
          <w:tcPr>
            <w:tcW w:w="2752" w:type="pct"/>
            <w:gridSpan w:val="7"/>
          </w:tcPr>
          <w:p w:rsidR="006041E3" w:rsidRDefault="006041E3" w:rsidP="001758C3">
            <w:pPr>
              <w:pStyle w:val="TableParagraph"/>
              <w:spacing w:line="271" w:lineRule="exact"/>
              <w:ind w:left="105"/>
              <w:rPr>
                <w:b/>
                <w:sz w:val="24"/>
              </w:rPr>
            </w:pPr>
            <w:r>
              <w:rPr>
                <w:b/>
                <w:sz w:val="24"/>
              </w:rPr>
              <w:t>RESUME</w:t>
            </w:r>
            <w:r>
              <w:rPr>
                <w:b/>
                <w:spacing w:val="-3"/>
                <w:sz w:val="24"/>
              </w:rPr>
              <w:t xml:space="preserve"> </w:t>
            </w:r>
            <w:r>
              <w:rPr>
                <w:b/>
                <w:sz w:val="24"/>
              </w:rPr>
              <w:t>WRITING</w:t>
            </w:r>
          </w:p>
          <w:p w:rsidR="006041E3" w:rsidRDefault="006041E3" w:rsidP="001758C3">
            <w:pPr>
              <w:pStyle w:val="TableParagraph"/>
              <w:spacing w:before="1" w:line="237" w:lineRule="auto"/>
              <w:ind w:left="105"/>
              <w:rPr>
                <w:sz w:val="24"/>
              </w:rPr>
            </w:pPr>
            <w:r>
              <w:rPr>
                <w:sz w:val="24"/>
              </w:rPr>
              <w:t>Meaning – Features of good resume – Model (Exercise).</w:t>
            </w:r>
            <w:r>
              <w:rPr>
                <w:spacing w:val="-57"/>
                <w:sz w:val="24"/>
              </w:rPr>
              <w:t xml:space="preserve"> </w:t>
            </w:r>
            <w:r>
              <w:rPr>
                <w:sz w:val="24"/>
              </w:rPr>
              <w:t>Etiquettes</w:t>
            </w:r>
            <w:r>
              <w:rPr>
                <w:spacing w:val="-6"/>
                <w:sz w:val="24"/>
              </w:rPr>
              <w:t xml:space="preserve"> </w:t>
            </w:r>
            <w:r>
              <w:rPr>
                <w:sz w:val="24"/>
              </w:rPr>
              <w:t>–</w:t>
            </w:r>
            <w:r>
              <w:rPr>
                <w:spacing w:val="-4"/>
                <w:sz w:val="24"/>
              </w:rPr>
              <w:t xml:space="preserve"> </w:t>
            </w:r>
            <w:r>
              <w:rPr>
                <w:sz w:val="24"/>
              </w:rPr>
              <w:t>Dress,</w:t>
            </w:r>
            <w:r>
              <w:rPr>
                <w:spacing w:val="-4"/>
                <w:sz w:val="24"/>
              </w:rPr>
              <w:t xml:space="preserve"> </w:t>
            </w:r>
            <w:r>
              <w:rPr>
                <w:sz w:val="24"/>
              </w:rPr>
              <w:t>Cleanliness,</w:t>
            </w:r>
            <w:r>
              <w:rPr>
                <w:spacing w:val="-5"/>
                <w:sz w:val="24"/>
              </w:rPr>
              <w:t xml:space="preserve"> </w:t>
            </w:r>
            <w:r>
              <w:rPr>
                <w:sz w:val="24"/>
              </w:rPr>
              <w:t>Etiquettes</w:t>
            </w:r>
            <w:r>
              <w:rPr>
                <w:spacing w:val="-9"/>
                <w:sz w:val="24"/>
              </w:rPr>
              <w:t xml:space="preserve"> </w:t>
            </w:r>
            <w:r>
              <w:rPr>
                <w:sz w:val="24"/>
              </w:rPr>
              <w:t>to</w:t>
            </w:r>
            <w:r>
              <w:rPr>
                <w:spacing w:val="-4"/>
                <w:sz w:val="24"/>
              </w:rPr>
              <w:t xml:space="preserve"> </w:t>
            </w:r>
            <w:r>
              <w:rPr>
                <w:sz w:val="24"/>
              </w:rPr>
              <w:t>be</w:t>
            </w:r>
            <w:r>
              <w:rPr>
                <w:spacing w:val="-7"/>
                <w:sz w:val="24"/>
              </w:rPr>
              <w:t xml:space="preserve"> </w:t>
            </w:r>
            <w:r>
              <w:rPr>
                <w:sz w:val="24"/>
              </w:rPr>
              <w:t>followed</w:t>
            </w:r>
          </w:p>
          <w:p w:rsidR="006041E3" w:rsidRDefault="006041E3" w:rsidP="001758C3">
            <w:pPr>
              <w:pStyle w:val="TableParagraph"/>
              <w:spacing w:before="3" w:line="261" w:lineRule="exact"/>
              <w:ind w:left="105"/>
              <w:rPr>
                <w:sz w:val="24"/>
              </w:rPr>
            </w:pPr>
            <w:r>
              <w:rPr>
                <w:sz w:val="24"/>
              </w:rPr>
              <w:t>inside</w:t>
            </w:r>
            <w:r>
              <w:rPr>
                <w:spacing w:val="-5"/>
                <w:sz w:val="24"/>
              </w:rPr>
              <w:t xml:space="preserve"> </w:t>
            </w:r>
            <w:r>
              <w:rPr>
                <w:sz w:val="24"/>
              </w:rPr>
              <w:t>the</w:t>
            </w:r>
            <w:r>
              <w:rPr>
                <w:spacing w:val="-3"/>
                <w:sz w:val="24"/>
              </w:rPr>
              <w:t xml:space="preserve"> </w:t>
            </w:r>
            <w:r>
              <w:rPr>
                <w:sz w:val="24"/>
              </w:rPr>
              <w:t>employment</w:t>
            </w:r>
            <w:r>
              <w:rPr>
                <w:spacing w:val="-3"/>
                <w:sz w:val="24"/>
              </w:rPr>
              <w:t xml:space="preserve"> </w:t>
            </w:r>
            <w:r>
              <w:rPr>
                <w:sz w:val="24"/>
              </w:rPr>
              <w:t>seeking</w:t>
            </w:r>
            <w:r>
              <w:rPr>
                <w:spacing w:val="-7"/>
                <w:sz w:val="24"/>
              </w:rPr>
              <w:t xml:space="preserve"> </w:t>
            </w:r>
            <w:r>
              <w:rPr>
                <w:sz w:val="24"/>
              </w:rPr>
              <w:t>process.</w:t>
            </w:r>
          </w:p>
        </w:tc>
        <w:tc>
          <w:tcPr>
            <w:tcW w:w="516" w:type="pct"/>
            <w:gridSpan w:val="4"/>
          </w:tcPr>
          <w:p w:rsidR="006041E3" w:rsidRDefault="006041E3" w:rsidP="001758C3">
            <w:pPr>
              <w:pStyle w:val="TableParagraph"/>
              <w:spacing w:before="2"/>
              <w:rPr>
                <w:b/>
                <w:sz w:val="35"/>
              </w:rPr>
            </w:pPr>
          </w:p>
          <w:p w:rsidR="006041E3" w:rsidRDefault="006041E3" w:rsidP="001758C3">
            <w:pPr>
              <w:pStyle w:val="TableParagraph"/>
              <w:ind w:left="473"/>
              <w:rPr>
                <w:sz w:val="24"/>
              </w:rPr>
            </w:pPr>
            <w:r>
              <w:rPr>
                <w:w w:val="99"/>
                <w:sz w:val="24"/>
              </w:rPr>
              <w:t>9</w:t>
            </w:r>
          </w:p>
        </w:tc>
        <w:tc>
          <w:tcPr>
            <w:tcW w:w="775" w:type="pct"/>
            <w:gridSpan w:val="4"/>
          </w:tcPr>
          <w:p w:rsidR="006041E3" w:rsidRDefault="006041E3" w:rsidP="001758C3">
            <w:pPr>
              <w:pStyle w:val="TableParagraph"/>
              <w:spacing w:before="2"/>
              <w:rPr>
                <w:b/>
                <w:sz w:val="35"/>
              </w:rPr>
            </w:pPr>
          </w:p>
          <w:p w:rsidR="006041E3" w:rsidRDefault="006041E3" w:rsidP="001758C3">
            <w:pPr>
              <w:pStyle w:val="TableParagraph"/>
              <w:ind w:left="641" w:right="640"/>
              <w:jc w:val="center"/>
              <w:rPr>
                <w:sz w:val="24"/>
              </w:rPr>
            </w:pPr>
            <w:r>
              <w:rPr>
                <w:sz w:val="24"/>
              </w:rPr>
              <w:t>C4</w:t>
            </w:r>
          </w:p>
        </w:tc>
      </w:tr>
      <w:tr w:rsidR="006041E3" w:rsidTr="006041E3">
        <w:trPr>
          <w:trHeight w:val="277"/>
        </w:trPr>
        <w:tc>
          <w:tcPr>
            <w:tcW w:w="957" w:type="pct"/>
            <w:gridSpan w:val="2"/>
          </w:tcPr>
          <w:p w:rsidR="006041E3" w:rsidRDefault="006041E3" w:rsidP="001758C3">
            <w:pPr>
              <w:pStyle w:val="TableParagraph"/>
              <w:spacing w:line="258" w:lineRule="exact"/>
              <w:ind w:left="5"/>
              <w:jc w:val="center"/>
              <w:rPr>
                <w:sz w:val="24"/>
              </w:rPr>
            </w:pPr>
            <w:r>
              <w:rPr>
                <w:w w:val="99"/>
                <w:sz w:val="24"/>
              </w:rPr>
              <w:t>V</w:t>
            </w:r>
          </w:p>
        </w:tc>
        <w:tc>
          <w:tcPr>
            <w:tcW w:w="2752" w:type="pct"/>
            <w:gridSpan w:val="7"/>
          </w:tcPr>
          <w:p w:rsidR="006041E3" w:rsidRDefault="006041E3" w:rsidP="001758C3">
            <w:pPr>
              <w:pStyle w:val="TableParagraph"/>
              <w:spacing w:line="258" w:lineRule="exact"/>
              <w:ind w:left="105"/>
              <w:rPr>
                <w:b/>
                <w:sz w:val="24"/>
              </w:rPr>
            </w:pPr>
            <w:r>
              <w:rPr>
                <w:b/>
                <w:sz w:val="24"/>
              </w:rPr>
              <w:t>Arithmetic</w:t>
            </w:r>
            <w:r>
              <w:rPr>
                <w:b/>
                <w:spacing w:val="-5"/>
                <w:sz w:val="24"/>
              </w:rPr>
              <w:t xml:space="preserve"> </w:t>
            </w:r>
            <w:r>
              <w:rPr>
                <w:b/>
                <w:sz w:val="24"/>
              </w:rPr>
              <w:t>and</w:t>
            </w:r>
            <w:r>
              <w:rPr>
                <w:b/>
                <w:spacing w:val="-4"/>
                <w:sz w:val="24"/>
              </w:rPr>
              <w:t xml:space="preserve"> </w:t>
            </w:r>
            <w:r>
              <w:rPr>
                <w:b/>
                <w:sz w:val="24"/>
              </w:rPr>
              <w:t>Logical</w:t>
            </w:r>
            <w:r>
              <w:rPr>
                <w:b/>
                <w:spacing w:val="-5"/>
                <w:sz w:val="24"/>
              </w:rPr>
              <w:t xml:space="preserve"> </w:t>
            </w:r>
            <w:r>
              <w:rPr>
                <w:b/>
                <w:sz w:val="24"/>
              </w:rPr>
              <w:t>Reasoning</w:t>
            </w:r>
            <w:r>
              <w:rPr>
                <w:b/>
                <w:spacing w:val="-5"/>
                <w:sz w:val="24"/>
              </w:rPr>
              <w:t xml:space="preserve"> </w:t>
            </w:r>
            <w:r>
              <w:rPr>
                <w:b/>
                <w:sz w:val="24"/>
              </w:rPr>
              <w:t>Skills</w:t>
            </w:r>
            <w:r>
              <w:rPr>
                <w:b/>
                <w:spacing w:val="-10"/>
                <w:sz w:val="24"/>
              </w:rPr>
              <w:t xml:space="preserve"> </w:t>
            </w:r>
            <w:r>
              <w:rPr>
                <w:b/>
                <w:sz w:val="24"/>
              </w:rPr>
              <w:t>–</w:t>
            </w:r>
            <w:r>
              <w:rPr>
                <w:b/>
                <w:spacing w:val="-5"/>
                <w:sz w:val="24"/>
              </w:rPr>
              <w:t xml:space="preserve"> </w:t>
            </w:r>
            <w:r>
              <w:rPr>
                <w:b/>
                <w:sz w:val="24"/>
              </w:rPr>
              <w:t>Exercise.</w:t>
            </w:r>
          </w:p>
        </w:tc>
        <w:tc>
          <w:tcPr>
            <w:tcW w:w="516" w:type="pct"/>
            <w:gridSpan w:val="4"/>
          </w:tcPr>
          <w:p w:rsidR="006041E3" w:rsidRDefault="006041E3" w:rsidP="001758C3">
            <w:pPr>
              <w:pStyle w:val="TableParagraph"/>
              <w:spacing w:line="258" w:lineRule="exact"/>
              <w:ind w:left="473"/>
              <w:rPr>
                <w:sz w:val="24"/>
              </w:rPr>
            </w:pPr>
            <w:r>
              <w:rPr>
                <w:w w:val="99"/>
                <w:sz w:val="24"/>
              </w:rPr>
              <w:t>9</w:t>
            </w:r>
          </w:p>
        </w:tc>
        <w:tc>
          <w:tcPr>
            <w:tcW w:w="775" w:type="pct"/>
            <w:gridSpan w:val="4"/>
          </w:tcPr>
          <w:p w:rsidR="006041E3" w:rsidRDefault="006041E3" w:rsidP="001758C3">
            <w:pPr>
              <w:pStyle w:val="TableParagraph"/>
              <w:spacing w:line="258" w:lineRule="exact"/>
              <w:ind w:left="641" w:right="640"/>
              <w:jc w:val="center"/>
              <w:rPr>
                <w:sz w:val="24"/>
              </w:rPr>
            </w:pPr>
            <w:r>
              <w:rPr>
                <w:sz w:val="24"/>
              </w:rPr>
              <w:t>C5</w:t>
            </w:r>
          </w:p>
        </w:tc>
      </w:tr>
      <w:tr w:rsidR="006041E3" w:rsidTr="006041E3">
        <w:trPr>
          <w:trHeight w:val="273"/>
        </w:trPr>
        <w:tc>
          <w:tcPr>
            <w:tcW w:w="957" w:type="pct"/>
            <w:gridSpan w:val="2"/>
          </w:tcPr>
          <w:p w:rsidR="006041E3" w:rsidRDefault="006041E3" w:rsidP="001758C3">
            <w:pPr>
              <w:pStyle w:val="TableParagraph"/>
              <w:rPr>
                <w:sz w:val="20"/>
              </w:rPr>
            </w:pPr>
          </w:p>
        </w:tc>
        <w:tc>
          <w:tcPr>
            <w:tcW w:w="2752" w:type="pct"/>
            <w:gridSpan w:val="7"/>
          </w:tcPr>
          <w:p w:rsidR="006041E3" w:rsidRDefault="006041E3" w:rsidP="001758C3">
            <w:pPr>
              <w:pStyle w:val="TableParagraph"/>
              <w:spacing w:line="253" w:lineRule="exact"/>
              <w:ind w:left="2449" w:right="2449"/>
              <w:jc w:val="center"/>
              <w:rPr>
                <w:b/>
                <w:sz w:val="24"/>
              </w:rPr>
            </w:pPr>
            <w:r>
              <w:rPr>
                <w:b/>
                <w:sz w:val="24"/>
              </w:rPr>
              <w:t>Total</w:t>
            </w:r>
          </w:p>
        </w:tc>
        <w:tc>
          <w:tcPr>
            <w:tcW w:w="516" w:type="pct"/>
            <w:gridSpan w:val="4"/>
          </w:tcPr>
          <w:p w:rsidR="006041E3" w:rsidRDefault="006041E3" w:rsidP="001758C3">
            <w:pPr>
              <w:pStyle w:val="TableParagraph"/>
              <w:spacing w:line="253" w:lineRule="exact"/>
              <w:ind w:left="416"/>
              <w:rPr>
                <w:b/>
                <w:sz w:val="24"/>
              </w:rPr>
            </w:pPr>
            <w:r>
              <w:rPr>
                <w:b/>
                <w:sz w:val="24"/>
              </w:rPr>
              <w:t>45</w:t>
            </w:r>
          </w:p>
        </w:tc>
        <w:tc>
          <w:tcPr>
            <w:tcW w:w="775" w:type="pct"/>
            <w:gridSpan w:val="4"/>
          </w:tcPr>
          <w:p w:rsidR="006041E3" w:rsidRDefault="006041E3" w:rsidP="001758C3">
            <w:pPr>
              <w:pStyle w:val="TableParagraph"/>
              <w:rPr>
                <w:sz w:val="20"/>
              </w:rPr>
            </w:pPr>
          </w:p>
        </w:tc>
      </w:tr>
      <w:tr w:rsidR="006041E3" w:rsidTr="006041E3">
        <w:trPr>
          <w:trHeight w:val="277"/>
        </w:trPr>
        <w:tc>
          <w:tcPr>
            <w:tcW w:w="5000" w:type="pct"/>
            <w:gridSpan w:val="17"/>
          </w:tcPr>
          <w:p w:rsidR="006041E3" w:rsidRDefault="006041E3" w:rsidP="001758C3">
            <w:pPr>
              <w:pStyle w:val="TableParagraph"/>
              <w:spacing w:line="258" w:lineRule="exact"/>
              <w:ind w:left="4093" w:right="4085"/>
              <w:jc w:val="center"/>
              <w:rPr>
                <w:b/>
                <w:sz w:val="24"/>
              </w:rPr>
            </w:pPr>
            <w:r>
              <w:rPr>
                <w:b/>
                <w:sz w:val="24"/>
              </w:rPr>
              <w:t>Course</w:t>
            </w:r>
            <w:r>
              <w:rPr>
                <w:b/>
                <w:spacing w:val="-5"/>
                <w:sz w:val="24"/>
              </w:rPr>
              <w:t xml:space="preserve"> </w:t>
            </w:r>
            <w:r>
              <w:rPr>
                <w:b/>
                <w:sz w:val="24"/>
              </w:rPr>
              <w:t>Outcomes</w:t>
            </w:r>
          </w:p>
        </w:tc>
      </w:tr>
      <w:tr w:rsidR="006041E3" w:rsidTr="006041E3">
        <w:trPr>
          <w:trHeight w:val="551"/>
        </w:trPr>
        <w:tc>
          <w:tcPr>
            <w:tcW w:w="957" w:type="pct"/>
            <w:gridSpan w:val="2"/>
          </w:tcPr>
          <w:p w:rsidR="006041E3" w:rsidRDefault="006041E3" w:rsidP="001758C3">
            <w:pPr>
              <w:pStyle w:val="TableParagraph"/>
              <w:spacing w:line="274" w:lineRule="exact"/>
              <w:ind w:left="291" w:right="272" w:firstLine="148"/>
              <w:rPr>
                <w:b/>
                <w:sz w:val="24"/>
              </w:rPr>
            </w:pPr>
            <w:r>
              <w:rPr>
                <w:b/>
                <w:sz w:val="24"/>
              </w:rPr>
              <w:t>Course</w:t>
            </w:r>
            <w:r>
              <w:rPr>
                <w:b/>
                <w:spacing w:val="1"/>
                <w:sz w:val="24"/>
              </w:rPr>
              <w:t xml:space="preserve"> </w:t>
            </w:r>
            <w:r>
              <w:rPr>
                <w:b/>
                <w:spacing w:val="-1"/>
                <w:sz w:val="24"/>
              </w:rPr>
              <w:t>Outcomes</w:t>
            </w:r>
          </w:p>
        </w:tc>
        <w:tc>
          <w:tcPr>
            <w:tcW w:w="4043" w:type="pct"/>
            <w:gridSpan w:val="15"/>
          </w:tcPr>
          <w:p w:rsidR="006041E3" w:rsidRDefault="006041E3" w:rsidP="001758C3">
            <w:pPr>
              <w:pStyle w:val="TableParagraph"/>
              <w:spacing w:before="131"/>
              <w:ind w:left="267"/>
              <w:rPr>
                <w:sz w:val="24"/>
              </w:rPr>
            </w:pPr>
            <w:r>
              <w:rPr>
                <w:sz w:val="24"/>
              </w:rPr>
              <w:t>On</w:t>
            </w:r>
            <w:r>
              <w:rPr>
                <w:spacing w:val="-7"/>
                <w:sz w:val="24"/>
              </w:rPr>
              <w:t xml:space="preserve"> </w:t>
            </w:r>
            <w:r>
              <w:rPr>
                <w:sz w:val="24"/>
              </w:rPr>
              <w:t>completion</w:t>
            </w:r>
            <w:r>
              <w:rPr>
                <w:spacing w:val="-5"/>
                <w:sz w:val="24"/>
              </w:rPr>
              <w:t xml:space="preserve"> </w:t>
            </w:r>
            <w:r>
              <w:rPr>
                <w:sz w:val="24"/>
              </w:rPr>
              <w:t>of</w:t>
            </w:r>
            <w:r>
              <w:rPr>
                <w:spacing w:val="-6"/>
                <w:sz w:val="24"/>
              </w:rPr>
              <w:t xml:space="preserve"> </w:t>
            </w:r>
            <w:r>
              <w:rPr>
                <w:sz w:val="24"/>
              </w:rPr>
              <w:t>this</w:t>
            </w:r>
            <w:r>
              <w:rPr>
                <w:spacing w:val="-6"/>
                <w:sz w:val="24"/>
              </w:rPr>
              <w:t xml:space="preserve"> </w:t>
            </w:r>
            <w:r>
              <w:rPr>
                <w:sz w:val="24"/>
              </w:rPr>
              <w:t>course,</w:t>
            </w:r>
            <w:r>
              <w:rPr>
                <w:spacing w:val="-5"/>
                <w:sz w:val="24"/>
              </w:rPr>
              <w:t xml:space="preserve"> </w:t>
            </w:r>
            <w:r>
              <w:rPr>
                <w:sz w:val="24"/>
              </w:rPr>
              <w:t>students</w:t>
            </w:r>
            <w:r>
              <w:rPr>
                <w:spacing w:val="-4"/>
                <w:sz w:val="24"/>
              </w:rPr>
              <w:t xml:space="preserve"> </w:t>
            </w:r>
            <w:r>
              <w:rPr>
                <w:sz w:val="24"/>
              </w:rPr>
              <w:t>will;</w:t>
            </w:r>
          </w:p>
        </w:tc>
      </w:tr>
      <w:tr w:rsidR="006041E3" w:rsidTr="006041E3">
        <w:trPr>
          <w:trHeight w:val="321"/>
        </w:trPr>
        <w:tc>
          <w:tcPr>
            <w:tcW w:w="957" w:type="pct"/>
            <w:gridSpan w:val="2"/>
          </w:tcPr>
          <w:p w:rsidR="006041E3" w:rsidRDefault="006041E3" w:rsidP="001758C3">
            <w:pPr>
              <w:pStyle w:val="TableParagraph"/>
              <w:spacing w:before="20"/>
              <w:ind w:left="97" w:right="92"/>
              <w:jc w:val="center"/>
              <w:rPr>
                <w:b/>
                <w:sz w:val="24"/>
              </w:rPr>
            </w:pPr>
            <w:r>
              <w:rPr>
                <w:b/>
                <w:sz w:val="24"/>
              </w:rPr>
              <w:t>CO1</w:t>
            </w:r>
          </w:p>
        </w:tc>
        <w:tc>
          <w:tcPr>
            <w:tcW w:w="2752" w:type="pct"/>
            <w:gridSpan w:val="7"/>
          </w:tcPr>
          <w:p w:rsidR="006041E3" w:rsidRDefault="006041E3" w:rsidP="001758C3">
            <w:pPr>
              <w:pStyle w:val="TableParagraph"/>
              <w:spacing w:line="268" w:lineRule="exact"/>
              <w:ind w:left="105"/>
              <w:rPr>
                <w:sz w:val="24"/>
              </w:rPr>
            </w:pPr>
            <w:r>
              <w:rPr>
                <w:sz w:val="24"/>
              </w:rPr>
              <w:t>Acquire</w:t>
            </w:r>
            <w:r>
              <w:rPr>
                <w:spacing w:val="-7"/>
                <w:sz w:val="24"/>
              </w:rPr>
              <w:t xml:space="preserve"> </w:t>
            </w:r>
            <w:r>
              <w:rPr>
                <w:sz w:val="24"/>
              </w:rPr>
              <w:t>employability</w:t>
            </w:r>
            <w:r>
              <w:rPr>
                <w:spacing w:val="-8"/>
                <w:sz w:val="24"/>
              </w:rPr>
              <w:t xml:space="preserve"> </w:t>
            </w:r>
            <w:r>
              <w:rPr>
                <w:sz w:val="24"/>
              </w:rPr>
              <w:t>skills</w:t>
            </w:r>
          </w:p>
        </w:tc>
        <w:tc>
          <w:tcPr>
            <w:tcW w:w="1291" w:type="pct"/>
            <w:gridSpan w:val="8"/>
          </w:tcPr>
          <w:p w:rsidR="006041E3" w:rsidRDefault="006041E3" w:rsidP="001758C3">
            <w:pPr>
              <w:pStyle w:val="TableParagraph"/>
              <w:spacing w:before="15"/>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6041E3" w:rsidTr="006041E3">
        <w:trPr>
          <w:trHeight w:val="277"/>
        </w:trPr>
        <w:tc>
          <w:tcPr>
            <w:tcW w:w="957" w:type="pct"/>
            <w:gridSpan w:val="2"/>
          </w:tcPr>
          <w:p w:rsidR="006041E3" w:rsidRDefault="006041E3" w:rsidP="001758C3">
            <w:pPr>
              <w:pStyle w:val="TableParagraph"/>
              <w:spacing w:line="258" w:lineRule="exact"/>
              <w:ind w:left="97" w:right="92"/>
              <w:jc w:val="center"/>
              <w:rPr>
                <w:b/>
                <w:sz w:val="24"/>
              </w:rPr>
            </w:pPr>
            <w:r>
              <w:rPr>
                <w:b/>
                <w:sz w:val="24"/>
              </w:rPr>
              <w:t>CO2</w:t>
            </w:r>
          </w:p>
        </w:tc>
        <w:tc>
          <w:tcPr>
            <w:tcW w:w="2752" w:type="pct"/>
            <w:gridSpan w:val="7"/>
          </w:tcPr>
          <w:p w:rsidR="006041E3" w:rsidRDefault="006041E3" w:rsidP="001758C3">
            <w:pPr>
              <w:pStyle w:val="TableParagraph"/>
              <w:spacing w:line="258" w:lineRule="exact"/>
              <w:ind w:left="105"/>
              <w:rPr>
                <w:sz w:val="24"/>
              </w:rPr>
            </w:pPr>
            <w:r>
              <w:rPr>
                <w:sz w:val="24"/>
              </w:rPr>
              <w:t>understand</w:t>
            </w:r>
            <w:r>
              <w:rPr>
                <w:spacing w:val="-6"/>
                <w:sz w:val="24"/>
              </w:rPr>
              <w:t xml:space="preserve"> </w:t>
            </w:r>
            <w:r>
              <w:rPr>
                <w:sz w:val="24"/>
              </w:rPr>
              <w:t>dimensions</w:t>
            </w:r>
            <w:r>
              <w:rPr>
                <w:spacing w:val="-3"/>
                <w:sz w:val="24"/>
              </w:rPr>
              <w:t xml:space="preserve"> </w:t>
            </w:r>
            <w:r>
              <w:rPr>
                <w:sz w:val="24"/>
              </w:rPr>
              <w:t>of</w:t>
            </w:r>
            <w:r>
              <w:rPr>
                <w:spacing w:val="-5"/>
                <w:sz w:val="24"/>
              </w:rPr>
              <w:t xml:space="preserve"> </w:t>
            </w:r>
            <w:proofErr w:type="gramStart"/>
            <w:r>
              <w:rPr>
                <w:sz w:val="24"/>
              </w:rPr>
              <w:t>task</w:t>
            </w:r>
            <w:r>
              <w:rPr>
                <w:spacing w:val="-7"/>
                <w:sz w:val="24"/>
              </w:rPr>
              <w:t xml:space="preserve"> </w:t>
            </w:r>
            <w:r>
              <w:rPr>
                <w:sz w:val="24"/>
              </w:rPr>
              <w:t>oriented</w:t>
            </w:r>
            <w:proofErr w:type="gramEnd"/>
            <w:r>
              <w:rPr>
                <w:spacing w:val="-3"/>
                <w:sz w:val="24"/>
              </w:rPr>
              <w:t xml:space="preserve"> </w:t>
            </w:r>
            <w:r>
              <w:rPr>
                <w:sz w:val="24"/>
              </w:rPr>
              <w:t>skills</w:t>
            </w:r>
          </w:p>
        </w:tc>
        <w:tc>
          <w:tcPr>
            <w:tcW w:w="1291" w:type="pct"/>
            <w:gridSpan w:val="8"/>
          </w:tcPr>
          <w:p w:rsidR="006041E3" w:rsidRDefault="006041E3" w:rsidP="001758C3">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6041E3" w:rsidTr="006041E3">
        <w:trPr>
          <w:trHeight w:val="273"/>
        </w:trPr>
        <w:tc>
          <w:tcPr>
            <w:tcW w:w="957" w:type="pct"/>
            <w:gridSpan w:val="2"/>
          </w:tcPr>
          <w:p w:rsidR="006041E3" w:rsidRDefault="006041E3" w:rsidP="001758C3">
            <w:pPr>
              <w:pStyle w:val="TableParagraph"/>
              <w:spacing w:line="253" w:lineRule="exact"/>
              <w:ind w:left="97" w:right="92"/>
              <w:jc w:val="center"/>
              <w:rPr>
                <w:b/>
                <w:sz w:val="24"/>
              </w:rPr>
            </w:pPr>
            <w:r>
              <w:rPr>
                <w:b/>
                <w:sz w:val="24"/>
              </w:rPr>
              <w:t>CO3</w:t>
            </w:r>
          </w:p>
        </w:tc>
        <w:tc>
          <w:tcPr>
            <w:tcW w:w="2752" w:type="pct"/>
            <w:gridSpan w:val="7"/>
          </w:tcPr>
          <w:p w:rsidR="006041E3" w:rsidRDefault="006041E3" w:rsidP="001758C3">
            <w:pPr>
              <w:pStyle w:val="TableParagraph"/>
              <w:spacing w:line="253" w:lineRule="exact"/>
              <w:ind w:left="105"/>
              <w:rPr>
                <w:sz w:val="24"/>
              </w:rPr>
            </w:pPr>
            <w:r>
              <w:rPr>
                <w:sz w:val="24"/>
              </w:rPr>
              <w:t>study</w:t>
            </w:r>
            <w:r>
              <w:rPr>
                <w:spacing w:val="-9"/>
                <w:sz w:val="24"/>
              </w:rPr>
              <w:t xml:space="preserve"> </w:t>
            </w:r>
            <w:r>
              <w:rPr>
                <w:sz w:val="24"/>
              </w:rPr>
              <w:t>on</w:t>
            </w:r>
            <w:r>
              <w:rPr>
                <w:spacing w:val="-6"/>
                <w:sz w:val="24"/>
              </w:rPr>
              <w:t xml:space="preserve"> </w:t>
            </w:r>
            <w:r>
              <w:rPr>
                <w:sz w:val="24"/>
              </w:rPr>
              <w:t>critical</w:t>
            </w:r>
            <w:r>
              <w:rPr>
                <w:spacing w:val="-8"/>
                <w:sz w:val="24"/>
              </w:rPr>
              <w:t xml:space="preserve"> </w:t>
            </w:r>
            <w:r>
              <w:rPr>
                <w:sz w:val="24"/>
              </w:rPr>
              <w:t>problem-solving</w:t>
            </w:r>
            <w:r>
              <w:rPr>
                <w:spacing w:val="-6"/>
                <w:sz w:val="24"/>
              </w:rPr>
              <w:t xml:space="preserve"> </w:t>
            </w:r>
            <w:r>
              <w:rPr>
                <w:sz w:val="24"/>
              </w:rPr>
              <w:t>techniques</w:t>
            </w:r>
          </w:p>
        </w:tc>
        <w:tc>
          <w:tcPr>
            <w:tcW w:w="1291" w:type="pct"/>
            <w:gridSpan w:val="8"/>
          </w:tcPr>
          <w:p w:rsidR="006041E3" w:rsidRDefault="006041E3" w:rsidP="001758C3">
            <w:pPr>
              <w:pStyle w:val="TableParagraph"/>
              <w:spacing w:line="253"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6041E3" w:rsidTr="006041E3">
        <w:trPr>
          <w:trHeight w:val="278"/>
        </w:trPr>
        <w:tc>
          <w:tcPr>
            <w:tcW w:w="957" w:type="pct"/>
            <w:gridSpan w:val="2"/>
          </w:tcPr>
          <w:p w:rsidR="006041E3" w:rsidRDefault="006041E3" w:rsidP="001758C3">
            <w:pPr>
              <w:pStyle w:val="TableParagraph"/>
              <w:spacing w:before="1" w:line="257" w:lineRule="exact"/>
              <w:ind w:left="97" w:right="92"/>
              <w:jc w:val="center"/>
              <w:rPr>
                <w:b/>
                <w:sz w:val="24"/>
              </w:rPr>
            </w:pPr>
            <w:r>
              <w:rPr>
                <w:b/>
                <w:sz w:val="24"/>
              </w:rPr>
              <w:t>CO4</w:t>
            </w:r>
          </w:p>
        </w:tc>
        <w:tc>
          <w:tcPr>
            <w:tcW w:w="2752" w:type="pct"/>
            <w:gridSpan w:val="7"/>
          </w:tcPr>
          <w:p w:rsidR="006041E3" w:rsidRDefault="006041E3" w:rsidP="001758C3">
            <w:pPr>
              <w:pStyle w:val="TableParagraph"/>
              <w:spacing w:line="258" w:lineRule="exact"/>
              <w:ind w:left="105"/>
              <w:rPr>
                <w:sz w:val="24"/>
              </w:rPr>
            </w:pPr>
            <w:r>
              <w:rPr>
                <w:sz w:val="24"/>
              </w:rPr>
              <w:t>develop</w:t>
            </w:r>
            <w:r>
              <w:rPr>
                <w:spacing w:val="-8"/>
                <w:sz w:val="24"/>
              </w:rPr>
              <w:t xml:space="preserve"> </w:t>
            </w:r>
            <w:r>
              <w:rPr>
                <w:sz w:val="24"/>
              </w:rPr>
              <w:t>employability</w:t>
            </w:r>
            <w:r>
              <w:rPr>
                <w:spacing w:val="-8"/>
                <w:sz w:val="24"/>
              </w:rPr>
              <w:t xml:space="preserve"> </w:t>
            </w:r>
            <w:r>
              <w:rPr>
                <w:sz w:val="24"/>
              </w:rPr>
              <w:t>skills</w:t>
            </w:r>
          </w:p>
        </w:tc>
        <w:tc>
          <w:tcPr>
            <w:tcW w:w="1291" w:type="pct"/>
            <w:gridSpan w:val="8"/>
          </w:tcPr>
          <w:p w:rsidR="006041E3" w:rsidRDefault="006041E3" w:rsidP="001758C3">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6041E3" w:rsidTr="006041E3">
        <w:trPr>
          <w:trHeight w:val="278"/>
        </w:trPr>
        <w:tc>
          <w:tcPr>
            <w:tcW w:w="957" w:type="pct"/>
            <w:gridSpan w:val="2"/>
          </w:tcPr>
          <w:p w:rsidR="006041E3" w:rsidRDefault="006041E3" w:rsidP="001758C3">
            <w:pPr>
              <w:pStyle w:val="TableParagraph"/>
              <w:spacing w:line="258" w:lineRule="exact"/>
              <w:ind w:left="97" w:right="92"/>
              <w:jc w:val="center"/>
              <w:rPr>
                <w:b/>
                <w:sz w:val="24"/>
              </w:rPr>
            </w:pPr>
            <w:r>
              <w:rPr>
                <w:b/>
                <w:sz w:val="24"/>
              </w:rPr>
              <w:t>CO5</w:t>
            </w:r>
          </w:p>
        </w:tc>
        <w:tc>
          <w:tcPr>
            <w:tcW w:w="2752" w:type="pct"/>
            <w:gridSpan w:val="7"/>
          </w:tcPr>
          <w:p w:rsidR="006041E3" w:rsidRDefault="006041E3" w:rsidP="001758C3">
            <w:pPr>
              <w:pStyle w:val="TableParagraph"/>
              <w:spacing w:line="258" w:lineRule="exact"/>
              <w:ind w:left="105"/>
              <w:rPr>
                <w:sz w:val="24"/>
              </w:rPr>
            </w:pPr>
            <w:r>
              <w:rPr>
                <w:sz w:val="24"/>
              </w:rPr>
              <w:t>understand</w:t>
            </w:r>
            <w:r>
              <w:rPr>
                <w:spacing w:val="-7"/>
                <w:sz w:val="24"/>
              </w:rPr>
              <w:t xml:space="preserve"> </w:t>
            </w:r>
            <w:r>
              <w:rPr>
                <w:sz w:val="24"/>
              </w:rPr>
              <w:t>the</w:t>
            </w:r>
            <w:r>
              <w:rPr>
                <w:spacing w:val="-1"/>
                <w:sz w:val="24"/>
              </w:rPr>
              <w:t xml:space="preserve"> </w:t>
            </w:r>
            <w:r>
              <w:rPr>
                <w:sz w:val="24"/>
              </w:rPr>
              <w:t>logical</w:t>
            </w:r>
            <w:r>
              <w:rPr>
                <w:spacing w:val="-7"/>
                <w:sz w:val="24"/>
              </w:rPr>
              <w:t xml:space="preserve"> </w:t>
            </w:r>
            <w:r>
              <w:rPr>
                <w:sz w:val="24"/>
              </w:rPr>
              <w:t>and</w:t>
            </w:r>
            <w:r>
              <w:rPr>
                <w:spacing w:val="-6"/>
                <w:sz w:val="24"/>
              </w:rPr>
              <w:t xml:space="preserve"> </w:t>
            </w:r>
            <w:r>
              <w:rPr>
                <w:sz w:val="24"/>
              </w:rPr>
              <w:t>reasoning</w:t>
            </w:r>
            <w:r>
              <w:rPr>
                <w:spacing w:val="-5"/>
                <w:sz w:val="24"/>
              </w:rPr>
              <w:t xml:space="preserve"> </w:t>
            </w:r>
            <w:r>
              <w:rPr>
                <w:sz w:val="24"/>
              </w:rPr>
              <w:t>skills</w:t>
            </w:r>
          </w:p>
        </w:tc>
        <w:tc>
          <w:tcPr>
            <w:tcW w:w="1291" w:type="pct"/>
            <w:gridSpan w:val="8"/>
          </w:tcPr>
          <w:p w:rsidR="006041E3" w:rsidRDefault="006041E3" w:rsidP="001758C3">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bl>
    <w:p w:rsidR="00157D91" w:rsidRDefault="00157D91">
      <w:r>
        <w:br w:type="page"/>
      </w:r>
    </w:p>
    <w:tbl>
      <w:tblPr>
        <w:tblW w:w="5714" w:type="pc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00"/>
        <w:gridCol w:w="8447"/>
      </w:tblGrid>
      <w:tr w:rsidR="006041E3" w:rsidTr="006041E3">
        <w:trPr>
          <w:trHeight w:val="273"/>
        </w:trPr>
        <w:tc>
          <w:tcPr>
            <w:tcW w:w="5000" w:type="pct"/>
            <w:gridSpan w:val="2"/>
          </w:tcPr>
          <w:p w:rsidR="006041E3" w:rsidRDefault="006041E3" w:rsidP="001758C3">
            <w:pPr>
              <w:pStyle w:val="TableParagraph"/>
              <w:spacing w:line="253" w:lineRule="exact"/>
              <w:ind w:left="4093" w:right="4081"/>
              <w:jc w:val="center"/>
              <w:rPr>
                <w:b/>
                <w:sz w:val="24"/>
              </w:rPr>
            </w:pPr>
            <w:r>
              <w:rPr>
                <w:b/>
                <w:sz w:val="24"/>
              </w:rPr>
              <w:lastRenderedPageBreak/>
              <w:t>Reading</w:t>
            </w:r>
            <w:r>
              <w:rPr>
                <w:b/>
                <w:spacing w:val="-3"/>
                <w:sz w:val="24"/>
              </w:rPr>
              <w:t xml:space="preserve"> </w:t>
            </w:r>
            <w:r>
              <w:rPr>
                <w:b/>
                <w:sz w:val="24"/>
              </w:rPr>
              <w:t>List</w:t>
            </w:r>
          </w:p>
        </w:tc>
      </w:tr>
      <w:tr w:rsidR="006041E3" w:rsidTr="006041E3">
        <w:trPr>
          <w:trHeight w:val="277"/>
        </w:trPr>
        <w:tc>
          <w:tcPr>
            <w:tcW w:w="957" w:type="pct"/>
          </w:tcPr>
          <w:p w:rsidR="006041E3" w:rsidRDefault="006041E3" w:rsidP="001758C3">
            <w:pPr>
              <w:pStyle w:val="TableParagraph"/>
              <w:spacing w:line="258" w:lineRule="exact"/>
              <w:ind w:left="104" w:right="92"/>
              <w:jc w:val="center"/>
              <w:rPr>
                <w:sz w:val="24"/>
              </w:rPr>
            </w:pPr>
            <w:r>
              <w:rPr>
                <w:sz w:val="24"/>
              </w:rPr>
              <w:t>1.</w:t>
            </w:r>
          </w:p>
        </w:tc>
        <w:tc>
          <w:tcPr>
            <w:tcW w:w="4043" w:type="pct"/>
          </w:tcPr>
          <w:p w:rsidR="006041E3" w:rsidRDefault="00341D48" w:rsidP="001758C3">
            <w:pPr>
              <w:pStyle w:val="TableParagraph"/>
              <w:spacing w:before="5" w:line="252" w:lineRule="exact"/>
              <w:ind w:left="105"/>
            </w:pPr>
            <w:hyperlink r:id="rId10">
              <w:r w:rsidR="006041E3">
                <w:rPr>
                  <w:u w:val="single"/>
                </w:rPr>
                <w:t>https://www.jobjumpstart.gov.au/article/what</w:t>
              </w:r>
            </w:hyperlink>
            <w:r w:rsidR="006041E3">
              <w:rPr>
                <w:u w:val="single"/>
              </w:rPr>
              <w:t>-are-employability-skills</w:t>
            </w:r>
          </w:p>
        </w:tc>
      </w:tr>
      <w:tr w:rsidR="006041E3" w:rsidTr="006041E3">
        <w:trPr>
          <w:trHeight w:val="273"/>
        </w:trPr>
        <w:tc>
          <w:tcPr>
            <w:tcW w:w="957" w:type="pct"/>
          </w:tcPr>
          <w:p w:rsidR="006041E3" w:rsidRDefault="006041E3" w:rsidP="001758C3">
            <w:pPr>
              <w:pStyle w:val="TableParagraph"/>
              <w:spacing w:line="253" w:lineRule="exact"/>
              <w:ind w:left="104" w:right="92"/>
              <w:jc w:val="center"/>
              <w:rPr>
                <w:sz w:val="24"/>
              </w:rPr>
            </w:pPr>
            <w:r>
              <w:rPr>
                <w:sz w:val="24"/>
              </w:rPr>
              <w:t>2.</w:t>
            </w:r>
          </w:p>
        </w:tc>
        <w:tc>
          <w:tcPr>
            <w:tcW w:w="4043" w:type="pct"/>
          </w:tcPr>
          <w:p w:rsidR="006041E3" w:rsidRDefault="00341D48" w:rsidP="001758C3">
            <w:pPr>
              <w:pStyle w:val="TableParagraph"/>
              <w:spacing w:before="1" w:line="252" w:lineRule="exact"/>
              <w:ind w:left="105"/>
            </w:pPr>
            <w:hyperlink r:id="rId11">
              <w:r w:rsidR="006041E3">
                <w:rPr>
                  <w:u w:val="single"/>
                </w:rPr>
                <w:t>https://www.simplilearn.com/why</w:t>
              </w:r>
            </w:hyperlink>
            <w:r w:rsidR="006041E3">
              <w:rPr>
                <w:u w:val="single"/>
              </w:rPr>
              <w:t>-are-employability-skills-important-article</w:t>
            </w:r>
          </w:p>
        </w:tc>
      </w:tr>
      <w:tr w:rsidR="006041E3" w:rsidTr="006041E3">
        <w:trPr>
          <w:trHeight w:val="277"/>
        </w:trPr>
        <w:tc>
          <w:tcPr>
            <w:tcW w:w="957" w:type="pct"/>
          </w:tcPr>
          <w:p w:rsidR="006041E3" w:rsidRDefault="006041E3" w:rsidP="001758C3">
            <w:pPr>
              <w:pStyle w:val="TableParagraph"/>
              <w:spacing w:line="258" w:lineRule="exact"/>
              <w:ind w:left="104" w:right="92"/>
              <w:jc w:val="center"/>
              <w:rPr>
                <w:sz w:val="24"/>
              </w:rPr>
            </w:pPr>
            <w:r>
              <w:rPr>
                <w:sz w:val="24"/>
              </w:rPr>
              <w:t>3.</w:t>
            </w:r>
          </w:p>
        </w:tc>
        <w:tc>
          <w:tcPr>
            <w:tcW w:w="4043" w:type="pct"/>
          </w:tcPr>
          <w:p w:rsidR="006041E3" w:rsidRDefault="006041E3" w:rsidP="001758C3">
            <w:pPr>
              <w:pStyle w:val="TableParagraph"/>
              <w:spacing w:before="5" w:line="252" w:lineRule="exact"/>
              <w:ind w:left="105"/>
            </w:pPr>
            <w:r>
              <w:rPr>
                <w:u w:val="single"/>
              </w:rPr>
              <w:t>https://blog.hubspot.com/marketing/employability-skills</w:t>
            </w:r>
          </w:p>
        </w:tc>
      </w:tr>
      <w:tr w:rsidR="006041E3" w:rsidTr="006041E3">
        <w:trPr>
          <w:trHeight w:val="278"/>
        </w:trPr>
        <w:tc>
          <w:tcPr>
            <w:tcW w:w="957" w:type="pct"/>
          </w:tcPr>
          <w:p w:rsidR="006041E3" w:rsidRDefault="006041E3" w:rsidP="001758C3">
            <w:pPr>
              <w:pStyle w:val="TableParagraph"/>
              <w:spacing w:line="258" w:lineRule="exact"/>
              <w:ind w:left="104" w:right="92"/>
              <w:jc w:val="center"/>
              <w:rPr>
                <w:sz w:val="24"/>
              </w:rPr>
            </w:pPr>
            <w:r>
              <w:rPr>
                <w:sz w:val="24"/>
              </w:rPr>
              <w:t>4.</w:t>
            </w:r>
          </w:p>
        </w:tc>
        <w:tc>
          <w:tcPr>
            <w:tcW w:w="4043" w:type="pct"/>
          </w:tcPr>
          <w:p w:rsidR="006041E3" w:rsidRDefault="00341D48" w:rsidP="001758C3">
            <w:pPr>
              <w:pStyle w:val="TableParagraph"/>
              <w:spacing w:before="1"/>
              <w:ind w:left="105"/>
            </w:pPr>
            <w:hyperlink r:id="rId12">
              <w:r w:rsidR="006041E3">
                <w:rPr>
                  <w:u w:val="single"/>
                </w:rPr>
                <w:t>https://www.indeed.com/career</w:t>
              </w:r>
            </w:hyperlink>
            <w:r w:rsidR="006041E3">
              <w:rPr>
                <w:u w:val="single"/>
              </w:rPr>
              <w:t>-advice/finding-a-job/employability-skills</w:t>
            </w:r>
          </w:p>
        </w:tc>
      </w:tr>
      <w:tr w:rsidR="006041E3" w:rsidTr="006041E3">
        <w:trPr>
          <w:trHeight w:val="273"/>
        </w:trPr>
        <w:tc>
          <w:tcPr>
            <w:tcW w:w="5000" w:type="pct"/>
            <w:gridSpan w:val="2"/>
          </w:tcPr>
          <w:p w:rsidR="006041E3" w:rsidRDefault="006041E3" w:rsidP="001758C3">
            <w:pPr>
              <w:pStyle w:val="TableParagraph"/>
              <w:spacing w:line="253" w:lineRule="exact"/>
              <w:ind w:left="4093" w:right="4080"/>
              <w:jc w:val="center"/>
              <w:rPr>
                <w:b/>
                <w:sz w:val="24"/>
              </w:rPr>
            </w:pPr>
            <w:r>
              <w:rPr>
                <w:b/>
                <w:sz w:val="24"/>
              </w:rPr>
              <w:t>References</w:t>
            </w:r>
            <w:r>
              <w:rPr>
                <w:b/>
                <w:spacing w:val="-6"/>
                <w:sz w:val="24"/>
              </w:rPr>
              <w:t xml:space="preserve"> </w:t>
            </w:r>
            <w:r>
              <w:rPr>
                <w:b/>
                <w:sz w:val="24"/>
              </w:rPr>
              <w:t>Books</w:t>
            </w:r>
          </w:p>
        </w:tc>
      </w:tr>
      <w:tr w:rsidR="006041E3" w:rsidTr="006041E3">
        <w:trPr>
          <w:trHeight w:val="278"/>
        </w:trPr>
        <w:tc>
          <w:tcPr>
            <w:tcW w:w="957" w:type="pct"/>
          </w:tcPr>
          <w:p w:rsidR="006041E3" w:rsidRDefault="006041E3" w:rsidP="001758C3">
            <w:pPr>
              <w:pStyle w:val="TableParagraph"/>
              <w:spacing w:line="258" w:lineRule="exact"/>
              <w:ind w:left="104" w:right="92"/>
              <w:jc w:val="center"/>
              <w:rPr>
                <w:sz w:val="24"/>
              </w:rPr>
            </w:pPr>
            <w:r>
              <w:rPr>
                <w:sz w:val="24"/>
              </w:rPr>
              <w:t>1.</w:t>
            </w:r>
          </w:p>
        </w:tc>
        <w:tc>
          <w:tcPr>
            <w:tcW w:w="4043" w:type="pct"/>
          </w:tcPr>
          <w:p w:rsidR="006041E3" w:rsidRDefault="006041E3" w:rsidP="001758C3">
            <w:pPr>
              <w:pStyle w:val="TableParagraph"/>
              <w:spacing w:line="258" w:lineRule="exact"/>
              <w:ind w:left="105"/>
              <w:rPr>
                <w:sz w:val="24"/>
              </w:rPr>
            </w:pPr>
            <w:r>
              <w:rPr>
                <w:sz w:val="24"/>
              </w:rPr>
              <w:t>Soft</w:t>
            </w:r>
            <w:r>
              <w:rPr>
                <w:spacing w:val="-1"/>
                <w:sz w:val="24"/>
              </w:rPr>
              <w:t xml:space="preserve"> </w:t>
            </w:r>
            <w:r>
              <w:rPr>
                <w:sz w:val="24"/>
              </w:rPr>
              <w:t>Skills,</w:t>
            </w:r>
            <w:r>
              <w:rPr>
                <w:spacing w:val="-3"/>
                <w:sz w:val="24"/>
              </w:rPr>
              <w:t xml:space="preserve"> </w:t>
            </w:r>
            <w:r>
              <w:rPr>
                <w:sz w:val="24"/>
              </w:rPr>
              <w:t>Dr.</w:t>
            </w:r>
            <w:r>
              <w:rPr>
                <w:spacing w:val="-1"/>
                <w:sz w:val="24"/>
              </w:rPr>
              <w:t xml:space="preserve"> </w:t>
            </w:r>
            <w:r>
              <w:rPr>
                <w:sz w:val="24"/>
              </w:rPr>
              <w:t>K.</w:t>
            </w:r>
            <w:r>
              <w:rPr>
                <w:spacing w:val="-3"/>
                <w:sz w:val="24"/>
              </w:rPr>
              <w:t xml:space="preserve"> </w:t>
            </w:r>
            <w:r>
              <w:rPr>
                <w:sz w:val="24"/>
              </w:rPr>
              <w:t>Alex</w:t>
            </w:r>
          </w:p>
        </w:tc>
      </w:tr>
      <w:tr w:rsidR="006041E3" w:rsidTr="006041E3">
        <w:trPr>
          <w:trHeight w:val="273"/>
        </w:trPr>
        <w:tc>
          <w:tcPr>
            <w:tcW w:w="957" w:type="pct"/>
          </w:tcPr>
          <w:p w:rsidR="006041E3" w:rsidRDefault="006041E3" w:rsidP="001758C3">
            <w:pPr>
              <w:pStyle w:val="TableParagraph"/>
              <w:spacing w:line="253" w:lineRule="exact"/>
              <w:ind w:left="104" w:right="92"/>
              <w:jc w:val="center"/>
              <w:rPr>
                <w:sz w:val="24"/>
              </w:rPr>
            </w:pPr>
            <w:r>
              <w:rPr>
                <w:sz w:val="24"/>
              </w:rPr>
              <w:t>2.</w:t>
            </w:r>
          </w:p>
        </w:tc>
        <w:tc>
          <w:tcPr>
            <w:tcW w:w="4043" w:type="pct"/>
          </w:tcPr>
          <w:p w:rsidR="006041E3" w:rsidRDefault="006041E3" w:rsidP="001758C3">
            <w:pPr>
              <w:pStyle w:val="TableParagraph"/>
              <w:spacing w:line="253" w:lineRule="exact"/>
              <w:ind w:left="105"/>
              <w:rPr>
                <w:sz w:val="24"/>
              </w:rPr>
            </w:pPr>
            <w:r>
              <w:rPr>
                <w:sz w:val="24"/>
              </w:rPr>
              <w:t>Winning</w:t>
            </w:r>
            <w:r>
              <w:rPr>
                <w:spacing w:val="-5"/>
                <w:sz w:val="24"/>
              </w:rPr>
              <w:t xml:space="preserve"> </w:t>
            </w:r>
            <w:r>
              <w:rPr>
                <w:sz w:val="24"/>
              </w:rPr>
              <w:t>Interview</w:t>
            </w:r>
            <w:r>
              <w:rPr>
                <w:spacing w:val="-3"/>
                <w:sz w:val="24"/>
              </w:rPr>
              <w:t xml:space="preserve"> </w:t>
            </w:r>
            <w:r>
              <w:rPr>
                <w:sz w:val="24"/>
              </w:rPr>
              <w:t>Skills,</w:t>
            </w:r>
            <w:r>
              <w:rPr>
                <w:spacing w:val="-3"/>
                <w:sz w:val="24"/>
              </w:rPr>
              <w:t xml:space="preserve"> </w:t>
            </w:r>
            <w:r>
              <w:rPr>
                <w:sz w:val="24"/>
              </w:rPr>
              <w:t>Complied</w:t>
            </w:r>
            <w:r>
              <w:rPr>
                <w:spacing w:val="-4"/>
                <w:sz w:val="24"/>
              </w:rPr>
              <w:t xml:space="preserve"> </w:t>
            </w:r>
            <w:r>
              <w:rPr>
                <w:sz w:val="24"/>
              </w:rPr>
              <w:t>&amp;</w:t>
            </w:r>
            <w:r>
              <w:rPr>
                <w:spacing w:val="-6"/>
                <w:sz w:val="24"/>
              </w:rPr>
              <w:t xml:space="preserve"> </w:t>
            </w:r>
            <w:r>
              <w:rPr>
                <w:sz w:val="24"/>
              </w:rPr>
              <w:t>Edited</w:t>
            </w:r>
            <w:r>
              <w:rPr>
                <w:spacing w:val="-4"/>
                <w:sz w:val="24"/>
              </w:rPr>
              <w:t xml:space="preserve"> </w:t>
            </w:r>
            <w:r>
              <w:rPr>
                <w:sz w:val="24"/>
              </w:rPr>
              <w:t>by</w:t>
            </w:r>
            <w:r>
              <w:rPr>
                <w:spacing w:val="-8"/>
                <w:sz w:val="24"/>
              </w:rPr>
              <w:t xml:space="preserve"> </w:t>
            </w:r>
            <w:r>
              <w:rPr>
                <w:sz w:val="24"/>
              </w:rPr>
              <w:t>J.K.</w:t>
            </w:r>
            <w:r>
              <w:rPr>
                <w:spacing w:val="-3"/>
                <w:sz w:val="24"/>
              </w:rPr>
              <w:t xml:space="preserve"> </w:t>
            </w:r>
            <w:r>
              <w:rPr>
                <w:sz w:val="24"/>
              </w:rPr>
              <w:t>Chopra.</w:t>
            </w:r>
          </w:p>
        </w:tc>
      </w:tr>
      <w:tr w:rsidR="006041E3" w:rsidTr="006041E3">
        <w:trPr>
          <w:trHeight w:val="278"/>
        </w:trPr>
        <w:tc>
          <w:tcPr>
            <w:tcW w:w="957" w:type="pct"/>
          </w:tcPr>
          <w:p w:rsidR="006041E3" w:rsidRDefault="006041E3" w:rsidP="001758C3">
            <w:pPr>
              <w:pStyle w:val="TableParagraph"/>
              <w:spacing w:line="258" w:lineRule="exact"/>
              <w:ind w:left="104" w:right="92"/>
              <w:jc w:val="center"/>
              <w:rPr>
                <w:sz w:val="24"/>
              </w:rPr>
            </w:pPr>
            <w:r>
              <w:rPr>
                <w:sz w:val="24"/>
              </w:rPr>
              <w:t>.</w:t>
            </w:r>
          </w:p>
        </w:tc>
        <w:tc>
          <w:tcPr>
            <w:tcW w:w="4043" w:type="pct"/>
          </w:tcPr>
          <w:p w:rsidR="006041E3" w:rsidRDefault="006041E3" w:rsidP="001758C3">
            <w:pPr>
              <w:pStyle w:val="TableParagraph"/>
              <w:spacing w:line="258" w:lineRule="exact"/>
              <w:ind w:left="105"/>
              <w:rPr>
                <w:sz w:val="24"/>
              </w:rPr>
            </w:pPr>
            <w:r>
              <w:rPr>
                <w:sz w:val="24"/>
              </w:rPr>
              <w:t>A</w:t>
            </w:r>
            <w:r>
              <w:rPr>
                <w:spacing w:val="-10"/>
                <w:sz w:val="24"/>
              </w:rPr>
              <w:t xml:space="preserve"> </w:t>
            </w:r>
            <w:r>
              <w:rPr>
                <w:sz w:val="24"/>
              </w:rPr>
              <w:t>Modern</w:t>
            </w:r>
            <w:r>
              <w:rPr>
                <w:spacing w:val="-3"/>
                <w:sz w:val="24"/>
              </w:rPr>
              <w:t xml:space="preserve"> </w:t>
            </w:r>
            <w:r>
              <w:rPr>
                <w:sz w:val="24"/>
              </w:rPr>
              <w:t>Approach</w:t>
            </w:r>
            <w:r>
              <w:rPr>
                <w:spacing w:val="-4"/>
                <w:sz w:val="24"/>
              </w:rPr>
              <w:t xml:space="preserve"> </w:t>
            </w:r>
            <w:r>
              <w:rPr>
                <w:sz w:val="24"/>
              </w:rPr>
              <w:t>to</w:t>
            </w:r>
            <w:r>
              <w:rPr>
                <w:spacing w:val="-2"/>
                <w:sz w:val="24"/>
              </w:rPr>
              <w:t xml:space="preserve"> </w:t>
            </w:r>
            <w:r>
              <w:rPr>
                <w:sz w:val="24"/>
              </w:rPr>
              <w:t>Verbal</w:t>
            </w:r>
            <w:r>
              <w:rPr>
                <w:spacing w:val="-5"/>
                <w:sz w:val="24"/>
              </w:rPr>
              <w:t xml:space="preserve"> </w:t>
            </w:r>
            <w:r>
              <w:rPr>
                <w:sz w:val="24"/>
              </w:rPr>
              <w:t>and</w:t>
            </w:r>
            <w:r>
              <w:rPr>
                <w:spacing w:val="-4"/>
                <w:sz w:val="24"/>
              </w:rPr>
              <w:t xml:space="preserve"> </w:t>
            </w:r>
            <w:r>
              <w:rPr>
                <w:sz w:val="24"/>
              </w:rPr>
              <w:t>Non-</w:t>
            </w:r>
            <w:r>
              <w:rPr>
                <w:spacing w:val="-3"/>
                <w:sz w:val="24"/>
              </w:rPr>
              <w:t xml:space="preserve"> </w:t>
            </w:r>
            <w:r>
              <w:rPr>
                <w:sz w:val="24"/>
              </w:rPr>
              <w:t>Verbal</w:t>
            </w:r>
            <w:r>
              <w:rPr>
                <w:spacing w:val="-1"/>
                <w:sz w:val="24"/>
              </w:rPr>
              <w:t xml:space="preserve"> </w:t>
            </w:r>
            <w:r>
              <w:rPr>
                <w:sz w:val="24"/>
              </w:rPr>
              <w:t>Reasoning,</w:t>
            </w:r>
            <w:r>
              <w:rPr>
                <w:spacing w:val="-4"/>
                <w:sz w:val="24"/>
              </w:rPr>
              <w:t xml:space="preserve"> </w:t>
            </w:r>
            <w:r>
              <w:rPr>
                <w:sz w:val="24"/>
              </w:rPr>
              <w:t>R.</w:t>
            </w:r>
            <w:r>
              <w:rPr>
                <w:spacing w:val="-4"/>
                <w:sz w:val="24"/>
              </w:rPr>
              <w:t xml:space="preserve"> </w:t>
            </w:r>
            <w:r>
              <w:rPr>
                <w:sz w:val="24"/>
              </w:rPr>
              <w:t>S.</w:t>
            </w:r>
            <w:r>
              <w:rPr>
                <w:spacing w:val="-8"/>
                <w:sz w:val="24"/>
              </w:rPr>
              <w:t xml:space="preserve"> </w:t>
            </w:r>
            <w:r>
              <w:rPr>
                <w:sz w:val="24"/>
              </w:rPr>
              <w:t>Aggarwal.</w:t>
            </w:r>
          </w:p>
        </w:tc>
      </w:tr>
      <w:tr w:rsidR="006041E3" w:rsidTr="006041E3">
        <w:trPr>
          <w:trHeight w:val="551"/>
        </w:trPr>
        <w:tc>
          <w:tcPr>
            <w:tcW w:w="957" w:type="pct"/>
          </w:tcPr>
          <w:p w:rsidR="006041E3" w:rsidRDefault="006041E3" w:rsidP="001758C3">
            <w:pPr>
              <w:pStyle w:val="TableParagraph"/>
              <w:spacing w:before="131"/>
              <w:ind w:left="104" w:right="92"/>
              <w:jc w:val="center"/>
              <w:rPr>
                <w:sz w:val="24"/>
              </w:rPr>
            </w:pPr>
            <w:r>
              <w:rPr>
                <w:sz w:val="24"/>
              </w:rPr>
              <w:t>4.</w:t>
            </w:r>
          </w:p>
        </w:tc>
        <w:tc>
          <w:tcPr>
            <w:tcW w:w="4043" w:type="pct"/>
          </w:tcPr>
          <w:p w:rsidR="006041E3" w:rsidRDefault="006041E3" w:rsidP="001758C3">
            <w:pPr>
              <w:pStyle w:val="TableParagraph"/>
              <w:tabs>
                <w:tab w:val="left" w:pos="4647"/>
                <w:tab w:val="left" w:pos="5476"/>
                <w:tab w:val="left" w:pos="6032"/>
                <w:tab w:val="left" w:pos="6732"/>
              </w:tabs>
              <w:spacing w:line="267" w:lineRule="exact"/>
              <w:ind w:left="105"/>
              <w:rPr>
                <w:sz w:val="24"/>
              </w:rPr>
            </w:pPr>
            <w:proofErr w:type="spellStart"/>
            <w:r>
              <w:rPr>
                <w:sz w:val="24"/>
              </w:rPr>
              <w:t>Fafinski</w:t>
            </w:r>
            <w:proofErr w:type="spellEnd"/>
            <w:r>
              <w:rPr>
                <w:sz w:val="24"/>
              </w:rPr>
              <w:t>,</w:t>
            </w:r>
            <w:r>
              <w:rPr>
                <w:spacing w:val="-4"/>
                <w:sz w:val="24"/>
              </w:rPr>
              <w:t xml:space="preserve"> </w:t>
            </w:r>
            <w:r>
              <w:rPr>
                <w:sz w:val="24"/>
              </w:rPr>
              <w:t>S.,</w:t>
            </w:r>
            <w:r>
              <w:rPr>
                <w:spacing w:val="-3"/>
                <w:sz w:val="24"/>
              </w:rPr>
              <w:t xml:space="preserve"> </w:t>
            </w:r>
            <w:r>
              <w:rPr>
                <w:sz w:val="24"/>
              </w:rPr>
              <w:t>Finch,</w:t>
            </w:r>
            <w:r>
              <w:rPr>
                <w:spacing w:val="-3"/>
                <w:sz w:val="24"/>
              </w:rPr>
              <w:t xml:space="preserve"> </w:t>
            </w:r>
            <w:r>
              <w:rPr>
                <w:sz w:val="24"/>
              </w:rPr>
              <w:t>E.</w:t>
            </w:r>
            <w:r>
              <w:rPr>
                <w:spacing w:val="-8"/>
                <w:sz w:val="24"/>
              </w:rPr>
              <w:t xml:space="preserve"> </w:t>
            </w:r>
            <w:r>
              <w:rPr>
                <w:sz w:val="24"/>
              </w:rPr>
              <w:t>(2014).</w:t>
            </w:r>
            <w:r>
              <w:rPr>
                <w:spacing w:val="-8"/>
                <w:sz w:val="24"/>
              </w:rPr>
              <w:t xml:space="preserve"> </w:t>
            </w:r>
            <w:r>
              <w:rPr>
                <w:sz w:val="24"/>
              </w:rPr>
              <w:t>Employability</w:t>
            </w:r>
            <w:r>
              <w:rPr>
                <w:sz w:val="24"/>
              </w:rPr>
              <w:tab/>
              <w:t>Skills</w:t>
            </w:r>
            <w:r>
              <w:rPr>
                <w:sz w:val="24"/>
              </w:rPr>
              <w:tab/>
              <w:t>for</w:t>
            </w:r>
            <w:r>
              <w:rPr>
                <w:sz w:val="24"/>
              </w:rPr>
              <w:tab/>
              <w:t>Law</w:t>
            </w:r>
            <w:r>
              <w:rPr>
                <w:sz w:val="24"/>
              </w:rPr>
              <w:tab/>
              <w:t>Students.</w:t>
            </w:r>
            <w:r>
              <w:rPr>
                <w:spacing w:val="-11"/>
                <w:sz w:val="24"/>
              </w:rPr>
              <w:t xml:space="preserve"> </w:t>
            </w:r>
            <w:r>
              <w:rPr>
                <w:sz w:val="24"/>
              </w:rPr>
              <w:t>United</w:t>
            </w:r>
          </w:p>
          <w:p w:rsidR="006041E3" w:rsidRDefault="006041E3" w:rsidP="001758C3">
            <w:pPr>
              <w:pStyle w:val="TableParagraph"/>
              <w:spacing w:line="265" w:lineRule="exact"/>
              <w:ind w:left="105"/>
              <w:rPr>
                <w:sz w:val="24"/>
              </w:rPr>
            </w:pPr>
            <w:r>
              <w:rPr>
                <w:sz w:val="24"/>
              </w:rPr>
              <w:t>Kingdom:</w:t>
            </w:r>
            <w:r>
              <w:rPr>
                <w:spacing w:val="-5"/>
                <w:sz w:val="24"/>
              </w:rPr>
              <w:t xml:space="preserve"> </w:t>
            </w:r>
            <w:r>
              <w:rPr>
                <w:sz w:val="24"/>
              </w:rPr>
              <w:t>OUP</w:t>
            </w:r>
            <w:r>
              <w:rPr>
                <w:spacing w:val="-4"/>
                <w:sz w:val="24"/>
              </w:rPr>
              <w:t xml:space="preserve"> </w:t>
            </w:r>
            <w:r>
              <w:rPr>
                <w:sz w:val="24"/>
              </w:rPr>
              <w:t>Oxford.</w:t>
            </w:r>
          </w:p>
        </w:tc>
      </w:tr>
      <w:tr w:rsidR="006041E3" w:rsidTr="006041E3">
        <w:trPr>
          <w:trHeight w:val="551"/>
        </w:trPr>
        <w:tc>
          <w:tcPr>
            <w:tcW w:w="957" w:type="pct"/>
          </w:tcPr>
          <w:p w:rsidR="006041E3" w:rsidRDefault="006041E3" w:rsidP="001758C3">
            <w:pPr>
              <w:pStyle w:val="TableParagraph"/>
              <w:spacing w:before="131"/>
              <w:ind w:left="104" w:right="92"/>
              <w:jc w:val="center"/>
              <w:rPr>
                <w:sz w:val="24"/>
              </w:rPr>
            </w:pPr>
            <w:r>
              <w:rPr>
                <w:sz w:val="24"/>
              </w:rPr>
              <w:t>5.</w:t>
            </w:r>
          </w:p>
        </w:tc>
        <w:tc>
          <w:tcPr>
            <w:tcW w:w="4043" w:type="pct"/>
          </w:tcPr>
          <w:p w:rsidR="006041E3" w:rsidRDefault="006041E3" w:rsidP="001758C3">
            <w:pPr>
              <w:pStyle w:val="TableParagraph"/>
              <w:spacing w:line="267" w:lineRule="exact"/>
              <w:ind w:left="105"/>
              <w:rPr>
                <w:sz w:val="24"/>
              </w:rPr>
            </w:pPr>
            <w:proofErr w:type="spellStart"/>
            <w:r>
              <w:rPr>
                <w:sz w:val="24"/>
              </w:rPr>
              <w:t>Trought</w:t>
            </w:r>
            <w:proofErr w:type="spellEnd"/>
            <w:r>
              <w:rPr>
                <w:sz w:val="24"/>
              </w:rPr>
              <w:t>,</w:t>
            </w:r>
            <w:r>
              <w:rPr>
                <w:spacing w:val="-4"/>
                <w:sz w:val="24"/>
              </w:rPr>
              <w:t xml:space="preserve"> </w:t>
            </w:r>
            <w:r>
              <w:rPr>
                <w:sz w:val="24"/>
              </w:rPr>
              <w:t>F.</w:t>
            </w:r>
            <w:r>
              <w:rPr>
                <w:spacing w:val="2"/>
                <w:sz w:val="24"/>
              </w:rPr>
              <w:t xml:space="preserve"> </w:t>
            </w:r>
            <w:r>
              <w:rPr>
                <w:sz w:val="24"/>
              </w:rPr>
              <w:t>(2017).</w:t>
            </w:r>
            <w:r>
              <w:rPr>
                <w:spacing w:val="-4"/>
                <w:sz w:val="24"/>
              </w:rPr>
              <w:t xml:space="preserve"> </w:t>
            </w:r>
            <w:r>
              <w:rPr>
                <w:sz w:val="24"/>
              </w:rPr>
              <w:t>Brilliant</w:t>
            </w:r>
            <w:r>
              <w:rPr>
                <w:spacing w:val="15"/>
                <w:sz w:val="24"/>
              </w:rPr>
              <w:t xml:space="preserve"> </w:t>
            </w:r>
            <w:r>
              <w:rPr>
                <w:sz w:val="24"/>
              </w:rPr>
              <w:t>Employability</w:t>
            </w:r>
            <w:r>
              <w:rPr>
                <w:spacing w:val="73"/>
                <w:sz w:val="24"/>
              </w:rPr>
              <w:t xml:space="preserve"> </w:t>
            </w:r>
            <w:r>
              <w:rPr>
                <w:sz w:val="24"/>
              </w:rPr>
              <w:t>Skills:</w:t>
            </w:r>
            <w:r>
              <w:rPr>
                <w:spacing w:val="75"/>
                <w:sz w:val="24"/>
              </w:rPr>
              <w:t xml:space="preserve"> </w:t>
            </w:r>
            <w:r>
              <w:rPr>
                <w:sz w:val="24"/>
              </w:rPr>
              <w:t>How</w:t>
            </w:r>
            <w:r>
              <w:rPr>
                <w:spacing w:val="71"/>
                <w:sz w:val="24"/>
              </w:rPr>
              <w:t xml:space="preserve"> </w:t>
            </w:r>
            <w:r>
              <w:rPr>
                <w:sz w:val="24"/>
              </w:rPr>
              <w:t>to</w:t>
            </w:r>
            <w:r>
              <w:rPr>
                <w:spacing w:val="77"/>
                <w:sz w:val="24"/>
              </w:rPr>
              <w:t xml:space="preserve"> </w:t>
            </w:r>
            <w:r>
              <w:rPr>
                <w:sz w:val="24"/>
              </w:rPr>
              <w:t>Stand</w:t>
            </w:r>
            <w:r>
              <w:rPr>
                <w:spacing w:val="74"/>
                <w:sz w:val="24"/>
              </w:rPr>
              <w:t xml:space="preserve"> </w:t>
            </w:r>
            <w:r>
              <w:rPr>
                <w:sz w:val="24"/>
              </w:rPr>
              <w:t>Out</w:t>
            </w:r>
            <w:r>
              <w:rPr>
                <w:spacing w:val="75"/>
                <w:sz w:val="24"/>
              </w:rPr>
              <w:t xml:space="preserve"> </w:t>
            </w:r>
            <w:r>
              <w:rPr>
                <w:sz w:val="24"/>
              </w:rPr>
              <w:t>from</w:t>
            </w:r>
            <w:r>
              <w:rPr>
                <w:spacing w:val="73"/>
                <w:sz w:val="24"/>
              </w:rPr>
              <w:t xml:space="preserve"> </w:t>
            </w:r>
            <w:r>
              <w:rPr>
                <w:sz w:val="24"/>
              </w:rPr>
              <w:t>the</w:t>
            </w:r>
          </w:p>
          <w:p w:rsidR="006041E3" w:rsidRDefault="006041E3" w:rsidP="001758C3">
            <w:pPr>
              <w:pStyle w:val="TableParagraph"/>
              <w:spacing w:line="265" w:lineRule="exact"/>
              <w:ind w:left="105"/>
              <w:rPr>
                <w:sz w:val="24"/>
              </w:rPr>
            </w:pPr>
            <w:r>
              <w:rPr>
                <w:sz w:val="24"/>
              </w:rPr>
              <w:t>Crowd</w:t>
            </w:r>
            <w:r>
              <w:rPr>
                <w:spacing w:val="-4"/>
                <w:sz w:val="24"/>
              </w:rPr>
              <w:t xml:space="preserve"> </w:t>
            </w:r>
            <w:r>
              <w:rPr>
                <w:sz w:val="24"/>
              </w:rPr>
              <w:t>in</w:t>
            </w:r>
            <w:r>
              <w:rPr>
                <w:spacing w:val="-11"/>
                <w:sz w:val="24"/>
              </w:rPr>
              <w:t xml:space="preserve"> </w:t>
            </w:r>
            <w:r>
              <w:rPr>
                <w:sz w:val="24"/>
              </w:rPr>
              <w:t>the</w:t>
            </w:r>
            <w:r>
              <w:rPr>
                <w:spacing w:val="-4"/>
                <w:sz w:val="24"/>
              </w:rPr>
              <w:t xml:space="preserve"> </w:t>
            </w:r>
            <w:r>
              <w:rPr>
                <w:sz w:val="24"/>
              </w:rPr>
              <w:t>Graduate</w:t>
            </w:r>
            <w:r>
              <w:rPr>
                <w:spacing w:val="-3"/>
                <w:sz w:val="24"/>
              </w:rPr>
              <w:t xml:space="preserve"> </w:t>
            </w:r>
            <w:r>
              <w:rPr>
                <w:sz w:val="24"/>
              </w:rPr>
              <w:t>Job</w:t>
            </w:r>
            <w:r>
              <w:rPr>
                <w:spacing w:val="-6"/>
                <w:sz w:val="24"/>
              </w:rPr>
              <w:t xml:space="preserve"> </w:t>
            </w:r>
            <w:r>
              <w:rPr>
                <w:sz w:val="24"/>
              </w:rPr>
              <w:t>Market.</w:t>
            </w:r>
            <w:r>
              <w:rPr>
                <w:spacing w:val="-7"/>
                <w:sz w:val="24"/>
              </w:rPr>
              <w:t xml:space="preserve"> </w:t>
            </w:r>
            <w:r>
              <w:rPr>
                <w:sz w:val="24"/>
              </w:rPr>
              <w:t>United</w:t>
            </w:r>
            <w:r>
              <w:rPr>
                <w:spacing w:val="-5"/>
                <w:sz w:val="24"/>
              </w:rPr>
              <w:t xml:space="preserve"> </w:t>
            </w:r>
            <w:r>
              <w:rPr>
                <w:sz w:val="24"/>
              </w:rPr>
              <w:t>Kingdom:</w:t>
            </w:r>
            <w:r>
              <w:rPr>
                <w:spacing w:val="-6"/>
                <w:sz w:val="24"/>
              </w:rPr>
              <w:t xml:space="preserve"> </w:t>
            </w:r>
            <w:r>
              <w:rPr>
                <w:sz w:val="24"/>
              </w:rPr>
              <w:t>Pearson</w:t>
            </w:r>
            <w:r>
              <w:rPr>
                <w:spacing w:val="-5"/>
                <w:sz w:val="24"/>
              </w:rPr>
              <w:t xml:space="preserve"> </w:t>
            </w:r>
            <w:r>
              <w:rPr>
                <w:sz w:val="24"/>
              </w:rPr>
              <w:t>Education</w:t>
            </w:r>
            <w:r>
              <w:rPr>
                <w:spacing w:val="-5"/>
                <w:sz w:val="24"/>
              </w:rPr>
              <w:t xml:space="preserve"> </w:t>
            </w:r>
            <w:r>
              <w:rPr>
                <w:sz w:val="24"/>
              </w:rPr>
              <w:t>Limited.</w:t>
            </w:r>
          </w:p>
        </w:tc>
      </w:tr>
      <w:tr w:rsidR="006041E3" w:rsidTr="006041E3">
        <w:trPr>
          <w:trHeight w:val="551"/>
        </w:trPr>
        <w:tc>
          <w:tcPr>
            <w:tcW w:w="957" w:type="pct"/>
          </w:tcPr>
          <w:p w:rsidR="006041E3" w:rsidRDefault="006041E3" w:rsidP="001758C3">
            <w:pPr>
              <w:pStyle w:val="TableParagraph"/>
              <w:spacing w:before="131"/>
              <w:ind w:left="104" w:right="92"/>
              <w:jc w:val="center"/>
              <w:rPr>
                <w:sz w:val="24"/>
              </w:rPr>
            </w:pPr>
            <w:r>
              <w:rPr>
                <w:sz w:val="24"/>
              </w:rPr>
              <w:t>6.</w:t>
            </w:r>
          </w:p>
        </w:tc>
        <w:tc>
          <w:tcPr>
            <w:tcW w:w="4043" w:type="pct"/>
          </w:tcPr>
          <w:p w:rsidR="006041E3" w:rsidRDefault="006041E3" w:rsidP="001758C3">
            <w:pPr>
              <w:pStyle w:val="TableParagraph"/>
              <w:spacing w:line="268" w:lineRule="exact"/>
              <w:ind w:left="105"/>
              <w:rPr>
                <w:sz w:val="24"/>
              </w:rPr>
            </w:pPr>
            <w:proofErr w:type="spellStart"/>
            <w:r>
              <w:rPr>
                <w:sz w:val="24"/>
              </w:rPr>
              <w:t>Chaita</w:t>
            </w:r>
            <w:proofErr w:type="spellEnd"/>
            <w:r>
              <w:rPr>
                <w:sz w:val="24"/>
              </w:rPr>
              <w:t>,</w:t>
            </w:r>
            <w:r>
              <w:rPr>
                <w:spacing w:val="-2"/>
                <w:sz w:val="24"/>
              </w:rPr>
              <w:t xml:space="preserve"> </w:t>
            </w:r>
            <w:r>
              <w:rPr>
                <w:sz w:val="24"/>
              </w:rPr>
              <w:t>M. V.</w:t>
            </w:r>
            <w:r>
              <w:rPr>
                <w:spacing w:val="-5"/>
                <w:sz w:val="24"/>
              </w:rPr>
              <w:t xml:space="preserve"> </w:t>
            </w:r>
            <w:r>
              <w:rPr>
                <w:sz w:val="24"/>
              </w:rPr>
              <w:t>(2016).</w:t>
            </w:r>
            <w:r>
              <w:rPr>
                <w:spacing w:val="-5"/>
                <w:sz w:val="24"/>
              </w:rPr>
              <w:t xml:space="preserve"> </w:t>
            </w:r>
            <w:r>
              <w:rPr>
                <w:sz w:val="24"/>
              </w:rPr>
              <w:t>Developing</w:t>
            </w:r>
            <w:r>
              <w:rPr>
                <w:spacing w:val="20"/>
                <w:sz w:val="24"/>
              </w:rPr>
              <w:t xml:space="preserve"> </w:t>
            </w:r>
            <w:r>
              <w:rPr>
                <w:sz w:val="24"/>
              </w:rPr>
              <w:t>Graduate</w:t>
            </w:r>
            <w:r>
              <w:rPr>
                <w:spacing w:val="17"/>
                <w:sz w:val="24"/>
              </w:rPr>
              <w:t xml:space="preserve"> </w:t>
            </w:r>
            <w:r>
              <w:rPr>
                <w:sz w:val="24"/>
              </w:rPr>
              <w:t>Employability</w:t>
            </w:r>
            <w:r>
              <w:rPr>
                <w:spacing w:val="18"/>
                <w:sz w:val="24"/>
              </w:rPr>
              <w:t xml:space="preserve"> </w:t>
            </w:r>
            <w:r>
              <w:rPr>
                <w:sz w:val="24"/>
              </w:rPr>
              <w:t>Skills:</w:t>
            </w:r>
            <w:r>
              <w:rPr>
                <w:spacing w:val="21"/>
                <w:sz w:val="24"/>
              </w:rPr>
              <w:t xml:space="preserve"> </w:t>
            </w:r>
            <w:r>
              <w:rPr>
                <w:sz w:val="24"/>
              </w:rPr>
              <w:t>Your</w:t>
            </w:r>
            <w:r>
              <w:rPr>
                <w:spacing w:val="21"/>
                <w:sz w:val="24"/>
              </w:rPr>
              <w:t xml:space="preserve"> </w:t>
            </w:r>
            <w:r>
              <w:rPr>
                <w:sz w:val="24"/>
              </w:rPr>
              <w:t>Pathway</w:t>
            </w:r>
            <w:r>
              <w:rPr>
                <w:spacing w:val="19"/>
                <w:sz w:val="24"/>
              </w:rPr>
              <w:t xml:space="preserve"> </w:t>
            </w:r>
            <w:r>
              <w:rPr>
                <w:sz w:val="24"/>
              </w:rPr>
              <w:t>to</w:t>
            </w:r>
          </w:p>
          <w:p w:rsidR="006041E3" w:rsidRDefault="006041E3" w:rsidP="001758C3">
            <w:pPr>
              <w:pStyle w:val="TableParagraph"/>
              <w:spacing w:before="2" w:line="261" w:lineRule="exact"/>
              <w:ind w:left="105"/>
              <w:rPr>
                <w:sz w:val="24"/>
              </w:rPr>
            </w:pPr>
            <w:r>
              <w:rPr>
                <w:sz w:val="24"/>
              </w:rPr>
              <w:t>Employment.</w:t>
            </w:r>
            <w:r>
              <w:rPr>
                <w:spacing w:val="-6"/>
                <w:sz w:val="24"/>
              </w:rPr>
              <w:t xml:space="preserve"> </w:t>
            </w:r>
            <w:r>
              <w:rPr>
                <w:sz w:val="24"/>
              </w:rPr>
              <w:t>United</w:t>
            </w:r>
            <w:r>
              <w:rPr>
                <w:spacing w:val="-6"/>
                <w:sz w:val="24"/>
              </w:rPr>
              <w:t xml:space="preserve"> </w:t>
            </w:r>
            <w:r>
              <w:rPr>
                <w:sz w:val="24"/>
              </w:rPr>
              <w:t>States:</w:t>
            </w:r>
            <w:r>
              <w:rPr>
                <w:spacing w:val="-7"/>
                <w:sz w:val="24"/>
              </w:rPr>
              <w:t xml:space="preserve"> </w:t>
            </w:r>
            <w:r>
              <w:rPr>
                <w:sz w:val="24"/>
              </w:rPr>
              <w:t>Universal</w:t>
            </w:r>
            <w:r>
              <w:rPr>
                <w:spacing w:val="-7"/>
                <w:sz w:val="24"/>
              </w:rPr>
              <w:t xml:space="preserve"> </w:t>
            </w:r>
            <w:r>
              <w:rPr>
                <w:sz w:val="24"/>
              </w:rPr>
              <w:t>Publishers.</w:t>
            </w:r>
          </w:p>
        </w:tc>
      </w:tr>
    </w:tbl>
    <w:p w:rsidR="006041E3" w:rsidRDefault="006041E3" w:rsidP="006041E3">
      <w:pPr>
        <w:rPr>
          <w:b/>
          <w:sz w:val="20"/>
        </w:rPr>
      </w:pPr>
    </w:p>
    <w:p w:rsidR="006041E3" w:rsidRDefault="006041E3" w:rsidP="006041E3">
      <w:pPr>
        <w:spacing w:before="2" w:after="1"/>
        <w:rPr>
          <w:b/>
        </w:rPr>
      </w:pPr>
    </w:p>
    <w:tbl>
      <w:tblPr>
        <w:tblW w:w="0" w:type="auto"/>
        <w:tblInd w:w="1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0"/>
        <w:gridCol w:w="856"/>
        <w:gridCol w:w="856"/>
        <w:gridCol w:w="856"/>
        <w:gridCol w:w="851"/>
        <w:gridCol w:w="856"/>
        <w:gridCol w:w="856"/>
        <w:gridCol w:w="856"/>
        <w:gridCol w:w="851"/>
      </w:tblGrid>
      <w:tr w:rsidR="006041E3" w:rsidTr="001758C3">
        <w:trPr>
          <w:trHeight w:val="277"/>
        </w:trPr>
        <w:tc>
          <w:tcPr>
            <w:tcW w:w="880" w:type="dxa"/>
          </w:tcPr>
          <w:p w:rsidR="006041E3" w:rsidRDefault="006041E3" w:rsidP="001758C3">
            <w:pPr>
              <w:pStyle w:val="TableParagraph"/>
              <w:rPr>
                <w:sz w:val="20"/>
              </w:rPr>
            </w:pPr>
          </w:p>
        </w:tc>
        <w:tc>
          <w:tcPr>
            <w:tcW w:w="856" w:type="dxa"/>
          </w:tcPr>
          <w:p w:rsidR="006041E3" w:rsidRDefault="006041E3" w:rsidP="001758C3">
            <w:pPr>
              <w:pStyle w:val="TableParagraph"/>
              <w:spacing w:line="258" w:lineRule="exact"/>
              <w:ind w:left="110"/>
              <w:rPr>
                <w:b/>
                <w:sz w:val="24"/>
              </w:rPr>
            </w:pPr>
            <w:r>
              <w:rPr>
                <w:b/>
                <w:sz w:val="24"/>
              </w:rPr>
              <w:t>PO 1</w:t>
            </w:r>
          </w:p>
        </w:tc>
        <w:tc>
          <w:tcPr>
            <w:tcW w:w="856" w:type="dxa"/>
          </w:tcPr>
          <w:p w:rsidR="006041E3" w:rsidRDefault="006041E3" w:rsidP="001758C3">
            <w:pPr>
              <w:pStyle w:val="TableParagraph"/>
              <w:spacing w:line="258" w:lineRule="exact"/>
              <w:ind w:left="28" w:right="138"/>
              <w:jc w:val="center"/>
              <w:rPr>
                <w:b/>
                <w:sz w:val="24"/>
              </w:rPr>
            </w:pPr>
            <w:r>
              <w:rPr>
                <w:b/>
                <w:sz w:val="24"/>
              </w:rPr>
              <w:t>PO 2</w:t>
            </w:r>
          </w:p>
        </w:tc>
        <w:tc>
          <w:tcPr>
            <w:tcW w:w="856" w:type="dxa"/>
          </w:tcPr>
          <w:p w:rsidR="006041E3" w:rsidRDefault="006041E3" w:rsidP="001758C3">
            <w:pPr>
              <w:pStyle w:val="TableParagraph"/>
              <w:spacing w:line="258" w:lineRule="exact"/>
              <w:ind w:left="105"/>
              <w:rPr>
                <w:b/>
                <w:sz w:val="24"/>
              </w:rPr>
            </w:pPr>
            <w:r>
              <w:rPr>
                <w:b/>
                <w:sz w:val="24"/>
              </w:rPr>
              <w:t>PO 3</w:t>
            </w:r>
          </w:p>
        </w:tc>
        <w:tc>
          <w:tcPr>
            <w:tcW w:w="851" w:type="dxa"/>
          </w:tcPr>
          <w:p w:rsidR="006041E3" w:rsidRDefault="006041E3" w:rsidP="001758C3">
            <w:pPr>
              <w:pStyle w:val="TableParagraph"/>
              <w:spacing w:line="258" w:lineRule="exact"/>
              <w:ind w:left="24" w:right="137"/>
              <w:jc w:val="center"/>
              <w:rPr>
                <w:b/>
                <w:sz w:val="24"/>
              </w:rPr>
            </w:pPr>
            <w:r>
              <w:rPr>
                <w:b/>
                <w:sz w:val="24"/>
              </w:rPr>
              <w:t>PO 4</w:t>
            </w:r>
          </w:p>
        </w:tc>
        <w:tc>
          <w:tcPr>
            <w:tcW w:w="856" w:type="dxa"/>
          </w:tcPr>
          <w:p w:rsidR="006041E3" w:rsidRDefault="006041E3" w:rsidP="001758C3">
            <w:pPr>
              <w:pStyle w:val="TableParagraph"/>
              <w:spacing w:line="258" w:lineRule="exact"/>
              <w:ind w:left="31" w:right="138"/>
              <w:jc w:val="center"/>
              <w:rPr>
                <w:b/>
                <w:sz w:val="24"/>
              </w:rPr>
            </w:pPr>
            <w:r>
              <w:rPr>
                <w:b/>
                <w:sz w:val="24"/>
              </w:rPr>
              <w:t>PO 5</w:t>
            </w:r>
          </w:p>
        </w:tc>
        <w:tc>
          <w:tcPr>
            <w:tcW w:w="856" w:type="dxa"/>
          </w:tcPr>
          <w:p w:rsidR="006041E3" w:rsidRDefault="006041E3" w:rsidP="001758C3">
            <w:pPr>
              <w:pStyle w:val="TableParagraph"/>
              <w:spacing w:line="258" w:lineRule="exact"/>
              <w:ind w:left="31" w:right="138"/>
              <w:jc w:val="center"/>
              <w:rPr>
                <w:b/>
                <w:sz w:val="24"/>
              </w:rPr>
            </w:pPr>
            <w:r>
              <w:rPr>
                <w:b/>
                <w:sz w:val="24"/>
              </w:rPr>
              <w:t>PO 6</w:t>
            </w:r>
          </w:p>
        </w:tc>
        <w:tc>
          <w:tcPr>
            <w:tcW w:w="856" w:type="dxa"/>
          </w:tcPr>
          <w:p w:rsidR="006041E3" w:rsidRDefault="006041E3" w:rsidP="001758C3">
            <w:pPr>
              <w:pStyle w:val="TableParagraph"/>
              <w:spacing w:line="258" w:lineRule="exact"/>
              <w:ind w:left="107"/>
              <w:rPr>
                <w:b/>
                <w:sz w:val="24"/>
              </w:rPr>
            </w:pPr>
            <w:r>
              <w:rPr>
                <w:b/>
                <w:sz w:val="24"/>
              </w:rPr>
              <w:t>PO 7</w:t>
            </w:r>
          </w:p>
        </w:tc>
        <w:tc>
          <w:tcPr>
            <w:tcW w:w="851" w:type="dxa"/>
          </w:tcPr>
          <w:p w:rsidR="006041E3" w:rsidRDefault="006041E3" w:rsidP="001758C3">
            <w:pPr>
              <w:pStyle w:val="TableParagraph"/>
              <w:spacing w:line="258" w:lineRule="exact"/>
              <w:ind w:left="107"/>
              <w:rPr>
                <w:b/>
                <w:sz w:val="24"/>
              </w:rPr>
            </w:pPr>
            <w:r>
              <w:rPr>
                <w:b/>
                <w:sz w:val="24"/>
              </w:rPr>
              <w:t>PO 8</w:t>
            </w:r>
          </w:p>
        </w:tc>
      </w:tr>
      <w:tr w:rsidR="006041E3" w:rsidTr="001758C3">
        <w:trPr>
          <w:trHeight w:val="273"/>
        </w:trPr>
        <w:tc>
          <w:tcPr>
            <w:tcW w:w="880" w:type="dxa"/>
          </w:tcPr>
          <w:p w:rsidR="006041E3" w:rsidRDefault="006041E3" w:rsidP="001758C3">
            <w:pPr>
              <w:pStyle w:val="TableParagraph"/>
              <w:spacing w:line="253" w:lineRule="exact"/>
              <w:ind w:left="105"/>
              <w:rPr>
                <w:b/>
                <w:sz w:val="24"/>
              </w:rPr>
            </w:pPr>
            <w:r>
              <w:rPr>
                <w:b/>
                <w:sz w:val="24"/>
              </w:rPr>
              <w:t>CO</w:t>
            </w:r>
            <w:r>
              <w:rPr>
                <w:b/>
                <w:spacing w:val="1"/>
                <w:sz w:val="24"/>
              </w:rPr>
              <w:t xml:space="preserve"> </w:t>
            </w:r>
            <w:r>
              <w:rPr>
                <w:b/>
                <w:sz w:val="24"/>
              </w:rPr>
              <w:t>1</w:t>
            </w: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rPr>
                <w:sz w:val="20"/>
              </w:rPr>
            </w:pPr>
          </w:p>
        </w:tc>
        <w:tc>
          <w:tcPr>
            <w:tcW w:w="851" w:type="dxa"/>
          </w:tcPr>
          <w:p w:rsidR="006041E3" w:rsidRDefault="006041E3" w:rsidP="001758C3">
            <w:pPr>
              <w:pStyle w:val="TableParagraph"/>
              <w:spacing w:line="253" w:lineRule="exact"/>
              <w:ind w:left="8"/>
              <w:jc w:val="center"/>
              <w:rPr>
                <w:sz w:val="24"/>
              </w:rPr>
            </w:pPr>
            <w:r>
              <w:rPr>
                <w:w w:val="99"/>
                <w:sz w:val="24"/>
              </w:rPr>
              <w:t>3</w:t>
            </w: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spacing w:line="253" w:lineRule="exact"/>
              <w:ind w:left="14"/>
              <w:jc w:val="center"/>
              <w:rPr>
                <w:sz w:val="24"/>
              </w:rPr>
            </w:pPr>
            <w:r>
              <w:rPr>
                <w:w w:val="99"/>
                <w:sz w:val="24"/>
              </w:rPr>
              <w:t>3</w:t>
            </w:r>
          </w:p>
        </w:tc>
        <w:tc>
          <w:tcPr>
            <w:tcW w:w="856" w:type="dxa"/>
          </w:tcPr>
          <w:p w:rsidR="006041E3" w:rsidRDefault="006041E3" w:rsidP="001758C3">
            <w:pPr>
              <w:pStyle w:val="TableParagraph"/>
              <w:rPr>
                <w:sz w:val="20"/>
              </w:rPr>
            </w:pPr>
          </w:p>
        </w:tc>
        <w:tc>
          <w:tcPr>
            <w:tcW w:w="851" w:type="dxa"/>
          </w:tcPr>
          <w:p w:rsidR="006041E3" w:rsidRDefault="006041E3" w:rsidP="001758C3">
            <w:pPr>
              <w:pStyle w:val="TableParagraph"/>
              <w:rPr>
                <w:sz w:val="20"/>
              </w:rPr>
            </w:pPr>
          </w:p>
        </w:tc>
      </w:tr>
      <w:tr w:rsidR="006041E3" w:rsidTr="001758C3">
        <w:trPr>
          <w:trHeight w:val="277"/>
        </w:trPr>
        <w:tc>
          <w:tcPr>
            <w:tcW w:w="880" w:type="dxa"/>
          </w:tcPr>
          <w:p w:rsidR="006041E3" w:rsidRDefault="006041E3" w:rsidP="001758C3">
            <w:pPr>
              <w:pStyle w:val="TableParagraph"/>
              <w:spacing w:line="258" w:lineRule="exact"/>
              <w:ind w:left="105"/>
              <w:rPr>
                <w:b/>
                <w:sz w:val="24"/>
              </w:rPr>
            </w:pPr>
            <w:r>
              <w:rPr>
                <w:b/>
                <w:sz w:val="24"/>
              </w:rPr>
              <w:t>CO</w:t>
            </w:r>
            <w:r>
              <w:rPr>
                <w:b/>
                <w:spacing w:val="1"/>
                <w:sz w:val="24"/>
              </w:rPr>
              <w:t xml:space="preserve"> </w:t>
            </w:r>
            <w:r>
              <w:rPr>
                <w:b/>
                <w:sz w:val="24"/>
              </w:rPr>
              <w:t>2</w:t>
            </w: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rPr>
                <w:sz w:val="20"/>
              </w:rPr>
            </w:pPr>
          </w:p>
        </w:tc>
        <w:tc>
          <w:tcPr>
            <w:tcW w:w="851" w:type="dxa"/>
          </w:tcPr>
          <w:p w:rsidR="006041E3" w:rsidRDefault="006041E3" w:rsidP="001758C3">
            <w:pPr>
              <w:pStyle w:val="TableParagraph"/>
              <w:spacing w:line="258" w:lineRule="exact"/>
              <w:ind w:left="8"/>
              <w:jc w:val="center"/>
              <w:rPr>
                <w:sz w:val="24"/>
              </w:rPr>
            </w:pPr>
            <w:r>
              <w:rPr>
                <w:w w:val="99"/>
                <w:sz w:val="24"/>
              </w:rPr>
              <w:t>3</w:t>
            </w: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spacing w:line="258" w:lineRule="exact"/>
              <w:ind w:left="14"/>
              <w:jc w:val="center"/>
              <w:rPr>
                <w:sz w:val="24"/>
              </w:rPr>
            </w:pPr>
            <w:r>
              <w:rPr>
                <w:w w:val="99"/>
                <w:sz w:val="24"/>
              </w:rPr>
              <w:t>3</w:t>
            </w:r>
          </w:p>
        </w:tc>
        <w:tc>
          <w:tcPr>
            <w:tcW w:w="856" w:type="dxa"/>
          </w:tcPr>
          <w:p w:rsidR="006041E3" w:rsidRDefault="006041E3" w:rsidP="001758C3">
            <w:pPr>
              <w:pStyle w:val="TableParagraph"/>
              <w:rPr>
                <w:sz w:val="20"/>
              </w:rPr>
            </w:pPr>
          </w:p>
        </w:tc>
        <w:tc>
          <w:tcPr>
            <w:tcW w:w="851" w:type="dxa"/>
          </w:tcPr>
          <w:p w:rsidR="006041E3" w:rsidRDefault="006041E3" w:rsidP="001758C3">
            <w:pPr>
              <w:pStyle w:val="TableParagraph"/>
              <w:rPr>
                <w:sz w:val="20"/>
              </w:rPr>
            </w:pPr>
          </w:p>
        </w:tc>
      </w:tr>
      <w:tr w:rsidR="006041E3" w:rsidTr="001758C3">
        <w:trPr>
          <w:trHeight w:val="273"/>
        </w:trPr>
        <w:tc>
          <w:tcPr>
            <w:tcW w:w="880" w:type="dxa"/>
          </w:tcPr>
          <w:p w:rsidR="006041E3" w:rsidRDefault="006041E3" w:rsidP="001758C3">
            <w:pPr>
              <w:pStyle w:val="TableParagraph"/>
              <w:spacing w:line="253" w:lineRule="exact"/>
              <w:ind w:left="105"/>
              <w:rPr>
                <w:b/>
                <w:sz w:val="24"/>
              </w:rPr>
            </w:pPr>
            <w:r>
              <w:rPr>
                <w:b/>
                <w:sz w:val="24"/>
              </w:rPr>
              <w:t>CO</w:t>
            </w:r>
            <w:r>
              <w:rPr>
                <w:b/>
                <w:spacing w:val="1"/>
                <w:sz w:val="24"/>
              </w:rPr>
              <w:t xml:space="preserve"> </w:t>
            </w:r>
            <w:r>
              <w:rPr>
                <w:b/>
                <w:sz w:val="24"/>
              </w:rPr>
              <w:t>3</w:t>
            </w: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spacing w:line="253" w:lineRule="exact"/>
              <w:ind w:right="44"/>
              <w:jc w:val="center"/>
              <w:rPr>
                <w:sz w:val="24"/>
              </w:rPr>
            </w:pPr>
            <w:r>
              <w:rPr>
                <w:w w:val="99"/>
                <w:sz w:val="24"/>
              </w:rPr>
              <w:t>2</w:t>
            </w:r>
          </w:p>
        </w:tc>
        <w:tc>
          <w:tcPr>
            <w:tcW w:w="856" w:type="dxa"/>
          </w:tcPr>
          <w:p w:rsidR="006041E3" w:rsidRDefault="006041E3" w:rsidP="001758C3">
            <w:pPr>
              <w:pStyle w:val="TableParagraph"/>
              <w:rPr>
                <w:sz w:val="20"/>
              </w:rPr>
            </w:pPr>
          </w:p>
        </w:tc>
        <w:tc>
          <w:tcPr>
            <w:tcW w:w="851" w:type="dxa"/>
          </w:tcPr>
          <w:p w:rsidR="006041E3" w:rsidRDefault="006041E3" w:rsidP="001758C3">
            <w:pPr>
              <w:pStyle w:val="TableParagraph"/>
              <w:spacing w:line="253" w:lineRule="exact"/>
              <w:ind w:left="8"/>
              <w:jc w:val="center"/>
              <w:rPr>
                <w:sz w:val="24"/>
              </w:rPr>
            </w:pPr>
            <w:r>
              <w:rPr>
                <w:w w:val="99"/>
                <w:sz w:val="24"/>
              </w:rPr>
              <w:t>3</w:t>
            </w: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spacing w:line="253" w:lineRule="exact"/>
              <w:ind w:left="14"/>
              <w:jc w:val="center"/>
              <w:rPr>
                <w:sz w:val="24"/>
              </w:rPr>
            </w:pPr>
            <w:r>
              <w:rPr>
                <w:w w:val="99"/>
                <w:sz w:val="24"/>
              </w:rPr>
              <w:t>3</w:t>
            </w:r>
          </w:p>
        </w:tc>
        <w:tc>
          <w:tcPr>
            <w:tcW w:w="856" w:type="dxa"/>
          </w:tcPr>
          <w:p w:rsidR="006041E3" w:rsidRDefault="006041E3" w:rsidP="001758C3">
            <w:pPr>
              <w:pStyle w:val="TableParagraph"/>
              <w:rPr>
                <w:sz w:val="20"/>
              </w:rPr>
            </w:pPr>
          </w:p>
        </w:tc>
        <w:tc>
          <w:tcPr>
            <w:tcW w:w="851" w:type="dxa"/>
          </w:tcPr>
          <w:p w:rsidR="006041E3" w:rsidRDefault="006041E3" w:rsidP="001758C3">
            <w:pPr>
              <w:pStyle w:val="TableParagraph"/>
              <w:rPr>
                <w:sz w:val="20"/>
              </w:rPr>
            </w:pPr>
          </w:p>
        </w:tc>
      </w:tr>
      <w:tr w:rsidR="006041E3" w:rsidTr="001758C3">
        <w:trPr>
          <w:trHeight w:val="277"/>
        </w:trPr>
        <w:tc>
          <w:tcPr>
            <w:tcW w:w="880" w:type="dxa"/>
          </w:tcPr>
          <w:p w:rsidR="006041E3" w:rsidRDefault="006041E3" w:rsidP="001758C3">
            <w:pPr>
              <w:pStyle w:val="TableParagraph"/>
              <w:spacing w:before="1" w:line="257" w:lineRule="exact"/>
              <w:ind w:left="105"/>
              <w:rPr>
                <w:b/>
                <w:sz w:val="24"/>
              </w:rPr>
            </w:pPr>
            <w:r>
              <w:rPr>
                <w:b/>
                <w:sz w:val="24"/>
              </w:rPr>
              <w:t>CO</w:t>
            </w:r>
            <w:r>
              <w:rPr>
                <w:b/>
                <w:spacing w:val="1"/>
                <w:sz w:val="24"/>
              </w:rPr>
              <w:t xml:space="preserve"> </w:t>
            </w:r>
            <w:r>
              <w:rPr>
                <w:b/>
                <w:sz w:val="24"/>
              </w:rPr>
              <w:t>4</w:t>
            </w: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rPr>
                <w:sz w:val="20"/>
              </w:rPr>
            </w:pPr>
          </w:p>
        </w:tc>
        <w:tc>
          <w:tcPr>
            <w:tcW w:w="851" w:type="dxa"/>
          </w:tcPr>
          <w:p w:rsidR="006041E3" w:rsidRDefault="006041E3" w:rsidP="001758C3">
            <w:pPr>
              <w:pStyle w:val="TableParagraph"/>
              <w:spacing w:line="258" w:lineRule="exact"/>
              <w:ind w:left="8"/>
              <w:jc w:val="center"/>
              <w:rPr>
                <w:sz w:val="24"/>
              </w:rPr>
            </w:pPr>
            <w:r>
              <w:rPr>
                <w:w w:val="99"/>
                <w:sz w:val="24"/>
              </w:rPr>
              <w:t>3</w:t>
            </w:r>
          </w:p>
        </w:tc>
        <w:tc>
          <w:tcPr>
            <w:tcW w:w="856" w:type="dxa"/>
          </w:tcPr>
          <w:p w:rsidR="006041E3" w:rsidRDefault="006041E3" w:rsidP="001758C3">
            <w:pPr>
              <w:pStyle w:val="TableParagraph"/>
              <w:spacing w:line="258" w:lineRule="exact"/>
              <w:ind w:right="41"/>
              <w:jc w:val="center"/>
              <w:rPr>
                <w:sz w:val="24"/>
              </w:rPr>
            </w:pPr>
            <w:r>
              <w:rPr>
                <w:w w:val="99"/>
                <w:sz w:val="24"/>
              </w:rPr>
              <w:t>2</w:t>
            </w:r>
          </w:p>
        </w:tc>
        <w:tc>
          <w:tcPr>
            <w:tcW w:w="856" w:type="dxa"/>
          </w:tcPr>
          <w:p w:rsidR="006041E3" w:rsidRDefault="006041E3" w:rsidP="001758C3">
            <w:pPr>
              <w:pStyle w:val="TableParagraph"/>
              <w:spacing w:line="258" w:lineRule="exact"/>
              <w:ind w:left="14"/>
              <w:jc w:val="center"/>
              <w:rPr>
                <w:sz w:val="24"/>
              </w:rPr>
            </w:pPr>
            <w:r>
              <w:rPr>
                <w:w w:val="99"/>
                <w:sz w:val="24"/>
              </w:rPr>
              <w:t>3</w:t>
            </w:r>
          </w:p>
        </w:tc>
        <w:tc>
          <w:tcPr>
            <w:tcW w:w="856" w:type="dxa"/>
          </w:tcPr>
          <w:p w:rsidR="006041E3" w:rsidRDefault="006041E3" w:rsidP="001758C3">
            <w:pPr>
              <w:pStyle w:val="TableParagraph"/>
              <w:spacing w:line="258" w:lineRule="exact"/>
              <w:ind w:left="72"/>
              <w:jc w:val="center"/>
              <w:rPr>
                <w:sz w:val="24"/>
              </w:rPr>
            </w:pPr>
            <w:r>
              <w:rPr>
                <w:w w:val="99"/>
                <w:sz w:val="24"/>
              </w:rPr>
              <w:t>1</w:t>
            </w:r>
          </w:p>
        </w:tc>
        <w:tc>
          <w:tcPr>
            <w:tcW w:w="851" w:type="dxa"/>
          </w:tcPr>
          <w:p w:rsidR="006041E3" w:rsidRDefault="006041E3" w:rsidP="001758C3">
            <w:pPr>
              <w:pStyle w:val="TableParagraph"/>
              <w:rPr>
                <w:sz w:val="20"/>
              </w:rPr>
            </w:pPr>
          </w:p>
        </w:tc>
      </w:tr>
      <w:tr w:rsidR="006041E3" w:rsidTr="001758C3">
        <w:trPr>
          <w:trHeight w:val="278"/>
        </w:trPr>
        <w:tc>
          <w:tcPr>
            <w:tcW w:w="880" w:type="dxa"/>
          </w:tcPr>
          <w:p w:rsidR="006041E3" w:rsidRDefault="006041E3" w:rsidP="001758C3">
            <w:pPr>
              <w:pStyle w:val="TableParagraph"/>
              <w:spacing w:line="258" w:lineRule="exact"/>
              <w:ind w:left="105"/>
              <w:rPr>
                <w:b/>
                <w:sz w:val="24"/>
              </w:rPr>
            </w:pPr>
            <w:r>
              <w:rPr>
                <w:b/>
                <w:sz w:val="24"/>
              </w:rPr>
              <w:t>CO</w:t>
            </w:r>
            <w:r>
              <w:rPr>
                <w:b/>
                <w:spacing w:val="1"/>
                <w:sz w:val="24"/>
              </w:rPr>
              <w:t xml:space="preserve"> </w:t>
            </w:r>
            <w:r>
              <w:rPr>
                <w:b/>
                <w:sz w:val="24"/>
              </w:rPr>
              <w:t>5</w:t>
            </w: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rPr>
                <w:sz w:val="20"/>
              </w:rPr>
            </w:pPr>
          </w:p>
        </w:tc>
        <w:tc>
          <w:tcPr>
            <w:tcW w:w="851" w:type="dxa"/>
          </w:tcPr>
          <w:p w:rsidR="006041E3" w:rsidRDefault="006041E3" w:rsidP="001758C3">
            <w:pPr>
              <w:pStyle w:val="TableParagraph"/>
              <w:spacing w:line="258" w:lineRule="exact"/>
              <w:ind w:left="8"/>
              <w:jc w:val="center"/>
              <w:rPr>
                <w:sz w:val="24"/>
              </w:rPr>
            </w:pPr>
            <w:r>
              <w:rPr>
                <w:w w:val="99"/>
                <w:sz w:val="24"/>
              </w:rPr>
              <w:t>3</w:t>
            </w:r>
          </w:p>
        </w:tc>
        <w:tc>
          <w:tcPr>
            <w:tcW w:w="856" w:type="dxa"/>
          </w:tcPr>
          <w:p w:rsidR="006041E3" w:rsidRDefault="006041E3" w:rsidP="001758C3">
            <w:pPr>
              <w:pStyle w:val="TableParagraph"/>
              <w:rPr>
                <w:sz w:val="20"/>
              </w:rPr>
            </w:pPr>
          </w:p>
        </w:tc>
        <w:tc>
          <w:tcPr>
            <w:tcW w:w="856" w:type="dxa"/>
          </w:tcPr>
          <w:p w:rsidR="006041E3" w:rsidRDefault="006041E3" w:rsidP="001758C3">
            <w:pPr>
              <w:pStyle w:val="TableParagraph"/>
              <w:spacing w:line="258" w:lineRule="exact"/>
              <w:ind w:left="14"/>
              <w:jc w:val="center"/>
              <w:rPr>
                <w:sz w:val="24"/>
              </w:rPr>
            </w:pPr>
            <w:r>
              <w:rPr>
                <w:w w:val="99"/>
                <w:sz w:val="24"/>
              </w:rPr>
              <w:t>3</w:t>
            </w:r>
          </w:p>
        </w:tc>
        <w:tc>
          <w:tcPr>
            <w:tcW w:w="856" w:type="dxa"/>
          </w:tcPr>
          <w:p w:rsidR="006041E3" w:rsidRDefault="006041E3" w:rsidP="001758C3">
            <w:pPr>
              <w:pStyle w:val="TableParagraph"/>
              <w:rPr>
                <w:sz w:val="20"/>
              </w:rPr>
            </w:pPr>
          </w:p>
        </w:tc>
        <w:tc>
          <w:tcPr>
            <w:tcW w:w="851" w:type="dxa"/>
          </w:tcPr>
          <w:p w:rsidR="006041E3" w:rsidRDefault="006041E3" w:rsidP="001758C3">
            <w:pPr>
              <w:pStyle w:val="TableParagraph"/>
              <w:rPr>
                <w:sz w:val="20"/>
              </w:rPr>
            </w:pPr>
          </w:p>
        </w:tc>
      </w:tr>
    </w:tbl>
    <w:p w:rsidR="006041E3" w:rsidRDefault="006041E3" w:rsidP="006041E3">
      <w:pPr>
        <w:pStyle w:val="BodyText"/>
        <w:tabs>
          <w:tab w:val="left" w:pos="1435"/>
          <w:tab w:val="left" w:pos="2870"/>
        </w:tabs>
        <w:spacing w:line="273" w:lineRule="exact"/>
        <w:ind w:right="125"/>
        <w:jc w:val="center"/>
      </w:pPr>
      <w:r>
        <w:t>3-Strong</w:t>
      </w:r>
      <w:r>
        <w:tab/>
        <w:t>2-Medium</w:t>
      </w:r>
      <w:r>
        <w:tab/>
        <w:t>1-Low</w:t>
      </w:r>
    </w:p>
    <w:p w:rsidR="00124485" w:rsidRDefault="00124485">
      <w:pPr>
        <w:spacing w:after="200" w:line="276" w:lineRule="auto"/>
      </w:pPr>
      <w:r>
        <w:br w:type="page"/>
      </w:r>
    </w:p>
    <w:tbl>
      <w:tblPr>
        <w:tblW w:w="536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01"/>
        <w:gridCol w:w="2536"/>
        <w:gridCol w:w="1428"/>
        <w:gridCol w:w="347"/>
        <w:gridCol w:w="337"/>
        <w:gridCol w:w="345"/>
        <w:gridCol w:w="377"/>
        <w:gridCol w:w="390"/>
        <w:gridCol w:w="536"/>
        <w:gridCol w:w="541"/>
        <w:gridCol w:w="536"/>
        <w:gridCol w:w="734"/>
      </w:tblGrid>
      <w:tr w:rsidR="00124485" w:rsidTr="00F878DA">
        <w:trPr>
          <w:trHeight w:val="335"/>
        </w:trPr>
        <w:tc>
          <w:tcPr>
            <w:tcW w:w="867" w:type="pct"/>
            <w:vMerge w:val="restart"/>
          </w:tcPr>
          <w:p w:rsidR="00124485" w:rsidRDefault="00124485" w:rsidP="001758C3">
            <w:pPr>
              <w:pStyle w:val="TableParagraph"/>
              <w:rPr>
                <w:b/>
                <w:sz w:val="26"/>
              </w:rPr>
            </w:pPr>
          </w:p>
          <w:p w:rsidR="00124485" w:rsidRDefault="00124485" w:rsidP="001758C3">
            <w:pPr>
              <w:pStyle w:val="TableParagraph"/>
              <w:spacing w:before="5"/>
              <w:jc w:val="center"/>
              <w:rPr>
                <w:b/>
                <w:sz w:val="30"/>
              </w:rPr>
            </w:pPr>
            <w:r>
              <w:rPr>
                <w:rFonts w:ascii="Arial" w:hAnsi="Arial" w:cs="Arial"/>
                <w:b/>
                <w:lang w:eastAsia="en-IN"/>
              </w:rPr>
              <w:t>Semester 3</w:t>
            </w:r>
          </w:p>
          <w:p w:rsidR="00124485" w:rsidRDefault="00124485" w:rsidP="001758C3">
            <w:pPr>
              <w:pStyle w:val="TableParagraph"/>
              <w:ind w:left="124"/>
              <w:rPr>
                <w:b/>
                <w:sz w:val="24"/>
              </w:rPr>
            </w:pPr>
            <w:r>
              <w:rPr>
                <w:b/>
                <w:sz w:val="24"/>
              </w:rPr>
              <w:t>Subject</w:t>
            </w:r>
            <w:r>
              <w:rPr>
                <w:b/>
                <w:spacing w:val="-2"/>
                <w:sz w:val="24"/>
              </w:rPr>
              <w:t xml:space="preserve"> </w:t>
            </w:r>
            <w:r>
              <w:rPr>
                <w:b/>
                <w:sz w:val="24"/>
              </w:rPr>
              <w:t>Code</w:t>
            </w:r>
          </w:p>
        </w:tc>
        <w:tc>
          <w:tcPr>
            <w:tcW w:w="1293" w:type="pct"/>
            <w:vMerge w:val="restart"/>
          </w:tcPr>
          <w:p w:rsidR="00124485" w:rsidRDefault="00124485" w:rsidP="001758C3">
            <w:pPr>
              <w:pStyle w:val="TableParagraph"/>
              <w:rPr>
                <w:b/>
                <w:sz w:val="26"/>
              </w:rPr>
            </w:pPr>
          </w:p>
          <w:p w:rsidR="00124485" w:rsidRDefault="00124485" w:rsidP="001758C3">
            <w:pPr>
              <w:pStyle w:val="TableParagraph"/>
              <w:spacing w:before="5"/>
              <w:rPr>
                <w:b/>
                <w:sz w:val="30"/>
              </w:rPr>
            </w:pPr>
          </w:p>
          <w:p w:rsidR="00124485" w:rsidRDefault="00124485" w:rsidP="001758C3">
            <w:pPr>
              <w:pStyle w:val="TableParagraph"/>
              <w:ind w:left="717"/>
              <w:rPr>
                <w:b/>
                <w:sz w:val="24"/>
              </w:rPr>
            </w:pPr>
            <w:r>
              <w:rPr>
                <w:b/>
                <w:sz w:val="24"/>
              </w:rPr>
              <w:t>Subject</w:t>
            </w:r>
            <w:r>
              <w:rPr>
                <w:b/>
                <w:spacing w:val="-2"/>
                <w:sz w:val="24"/>
              </w:rPr>
              <w:t xml:space="preserve"> </w:t>
            </w:r>
            <w:r>
              <w:rPr>
                <w:b/>
                <w:sz w:val="24"/>
              </w:rPr>
              <w:t>Name</w:t>
            </w:r>
          </w:p>
        </w:tc>
        <w:tc>
          <w:tcPr>
            <w:tcW w:w="728" w:type="pct"/>
            <w:vMerge w:val="restart"/>
            <w:textDirection w:val="btLr"/>
          </w:tcPr>
          <w:p w:rsidR="00124485" w:rsidRDefault="00124485" w:rsidP="001758C3">
            <w:pPr>
              <w:pStyle w:val="TableParagraph"/>
              <w:rPr>
                <w:b/>
                <w:sz w:val="26"/>
              </w:rPr>
            </w:pPr>
          </w:p>
          <w:p w:rsidR="00124485" w:rsidRDefault="00124485" w:rsidP="001758C3">
            <w:pPr>
              <w:pStyle w:val="TableParagraph"/>
              <w:rPr>
                <w:b/>
                <w:sz w:val="24"/>
              </w:rPr>
            </w:pPr>
          </w:p>
          <w:p w:rsidR="00124485" w:rsidRDefault="00124485" w:rsidP="001758C3">
            <w:pPr>
              <w:pStyle w:val="TableParagraph"/>
              <w:ind w:left="316"/>
              <w:rPr>
                <w:b/>
                <w:sz w:val="24"/>
              </w:rPr>
            </w:pPr>
            <w:r>
              <w:rPr>
                <w:b/>
                <w:sz w:val="24"/>
              </w:rPr>
              <w:t>Category</w:t>
            </w:r>
          </w:p>
        </w:tc>
        <w:tc>
          <w:tcPr>
            <w:tcW w:w="177" w:type="pct"/>
            <w:vMerge w:val="restart"/>
          </w:tcPr>
          <w:p w:rsidR="00124485" w:rsidRDefault="00124485" w:rsidP="001758C3">
            <w:pPr>
              <w:pStyle w:val="TableParagraph"/>
              <w:rPr>
                <w:b/>
                <w:sz w:val="26"/>
              </w:rPr>
            </w:pPr>
          </w:p>
          <w:p w:rsidR="00124485" w:rsidRDefault="00124485" w:rsidP="001758C3">
            <w:pPr>
              <w:pStyle w:val="TableParagraph"/>
              <w:spacing w:before="5"/>
              <w:rPr>
                <w:b/>
                <w:sz w:val="30"/>
              </w:rPr>
            </w:pPr>
          </w:p>
          <w:p w:rsidR="00124485" w:rsidRDefault="00124485" w:rsidP="001758C3">
            <w:pPr>
              <w:pStyle w:val="TableParagraph"/>
              <w:ind w:left="106"/>
              <w:rPr>
                <w:b/>
                <w:sz w:val="24"/>
              </w:rPr>
            </w:pPr>
            <w:r>
              <w:rPr>
                <w:b/>
                <w:w w:val="99"/>
                <w:sz w:val="24"/>
              </w:rPr>
              <w:t>L</w:t>
            </w:r>
          </w:p>
        </w:tc>
        <w:tc>
          <w:tcPr>
            <w:tcW w:w="172" w:type="pct"/>
            <w:vMerge w:val="restart"/>
          </w:tcPr>
          <w:p w:rsidR="00124485" w:rsidRDefault="00124485" w:rsidP="001758C3">
            <w:pPr>
              <w:pStyle w:val="TableParagraph"/>
              <w:rPr>
                <w:b/>
                <w:sz w:val="26"/>
              </w:rPr>
            </w:pPr>
          </w:p>
          <w:p w:rsidR="00124485" w:rsidRDefault="00124485" w:rsidP="001758C3">
            <w:pPr>
              <w:pStyle w:val="TableParagraph"/>
              <w:spacing w:before="5"/>
              <w:rPr>
                <w:b/>
                <w:sz w:val="30"/>
              </w:rPr>
            </w:pPr>
          </w:p>
          <w:p w:rsidR="00124485" w:rsidRDefault="00124485" w:rsidP="001758C3">
            <w:pPr>
              <w:pStyle w:val="TableParagraph"/>
              <w:ind w:left="106"/>
              <w:rPr>
                <w:b/>
                <w:sz w:val="24"/>
              </w:rPr>
            </w:pPr>
            <w:r>
              <w:rPr>
                <w:b/>
                <w:w w:val="99"/>
                <w:sz w:val="24"/>
              </w:rPr>
              <w:t>T</w:t>
            </w:r>
          </w:p>
        </w:tc>
        <w:tc>
          <w:tcPr>
            <w:tcW w:w="176" w:type="pct"/>
            <w:vMerge w:val="restart"/>
          </w:tcPr>
          <w:p w:rsidR="00124485" w:rsidRDefault="00124485" w:rsidP="001758C3">
            <w:pPr>
              <w:pStyle w:val="TableParagraph"/>
              <w:rPr>
                <w:b/>
                <w:sz w:val="26"/>
              </w:rPr>
            </w:pPr>
          </w:p>
          <w:p w:rsidR="00124485" w:rsidRDefault="00124485" w:rsidP="001758C3">
            <w:pPr>
              <w:pStyle w:val="TableParagraph"/>
              <w:spacing w:before="5"/>
              <w:rPr>
                <w:b/>
                <w:sz w:val="30"/>
              </w:rPr>
            </w:pPr>
          </w:p>
          <w:p w:rsidR="00124485" w:rsidRDefault="00124485" w:rsidP="001758C3">
            <w:pPr>
              <w:pStyle w:val="TableParagraph"/>
              <w:ind w:left="112"/>
              <w:rPr>
                <w:b/>
                <w:sz w:val="24"/>
              </w:rPr>
            </w:pPr>
            <w:r>
              <w:rPr>
                <w:b/>
                <w:w w:val="99"/>
                <w:sz w:val="24"/>
              </w:rPr>
              <w:t>P</w:t>
            </w:r>
          </w:p>
        </w:tc>
        <w:tc>
          <w:tcPr>
            <w:tcW w:w="192" w:type="pct"/>
            <w:vMerge w:val="restart"/>
          </w:tcPr>
          <w:p w:rsidR="00124485" w:rsidRDefault="00124485" w:rsidP="001758C3">
            <w:pPr>
              <w:pStyle w:val="TableParagraph"/>
              <w:rPr>
                <w:b/>
                <w:sz w:val="26"/>
              </w:rPr>
            </w:pPr>
          </w:p>
          <w:p w:rsidR="00124485" w:rsidRDefault="00124485" w:rsidP="001758C3">
            <w:pPr>
              <w:pStyle w:val="TableParagraph"/>
              <w:spacing w:before="5"/>
              <w:rPr>
                <w:b/>
                <w:sz w:val="30"/>
              </w:rPr>
            </w:pPr>
          </w:p>
          <w:p w:rsidR="00124485" w:rsidRDefault="00124485" w:rsidP="001758C3">
            <w:pPr>
              <w:pStyle w:val="TableParagraph"/>
              <w:ind w:left="107"/>
              <w:rPr>
                <w:b/>
                <w:sz w:val="24"/>
              </w:rPr>
            </w:pPr>
            <w:r>
              <w:rPr>
                <w:b/>
                <w:w w:val="99"/>
                <w:sz w:val="24"/>
              </w:rPr>
              <w:t>O</w:t>
            </w:r>
          </w:p>
        </w:tc>
        <w:tc>
          <w:tcPr>
            <w:tcW w:w="199" w:type="pct"/>
            <w:vMerge w:val="restart"/>
            <w:textDirection w:val="btLr"/>
          </w:tcPr>
          <w:p w:rsidR="00124485" w:rsidRDefault="00124485" w:rsidP="001758C3">
            <w:pPr>
              <w:pStyle w:val="TableParagraph"/>
              <w:spacing w:before="42"/>
              <w:ind w:left="407"/>
              <w:rPr>
                <w:b/>
                <w:sz w:val="24"/>
              </w:rPr>
            </w:pPr>
            <w:r>
              <w:rPr>
                <w:b/>
                <w:sz w:val="24"/>
              </w:rPr>
              <w:t>Credits</w:t>
            </w:r>
          </w:p>
        </w:tc>
        <w:tc>
          <w:tcPr>
            <w:tcW w:w="273" w:type="pct"/>
            <w:vMerge w:val="restart"/>
            <w:textDirection w:val="btLr"/>
          </w:tcPr>
          <w:p w:rsidR="00124485" w:rsidRDefault="00124485" w:rsidP="001758C3">
            <w:pPr>
              <w:pStyle w:val="TableParagraph"/>
              <w:spacing w:before="134"/>
              <w:ind w:left="206"/>
              <w:rPr>
                <w:b/>
                <w:sz w:val="24"/>
              </w:rPr>
            </w:pPr>
            <w:r>
              <w:rPr>
                <w:b/>
                <w:sz w:val="24"/>
              </w:rPr>
              <w:t>Inst.</w:t>
            </w:r>
            <w:r>
              <w:rPr>
                <w:b/>
                <w:spacing w:val="1"/>
                <w:sz w:val="24"/>
              </w:rPr>
              <w:t xml:space="preserve"> </w:t>
            </w:r>
            <w:r>
              <w:rPr>
                <w:b/>
                <w:sz w:val="24"/>
              </w:rPr>
              <w:t>Hours</w:t>
            </w:r>
          </w:p>
        </w:tc>
        <w:tc>
          <w:tcPr>
            <w:tcW w:w="922" w:type="pct"/>
            <w:gridSpan w:val="3"/>
          </w:tcPr>
          <w:p w:rsidR="00124485" w:rsidRDefault="00124485" w:rsidP="001758C3">
            <w:pPr>
              <w:pStyle w:val="TableParagraph"/>
              <w:spacing w:before="25"/>
              <w:ind w:left="565"/>
              <w:rPr>
                <w:b/>
                <w:sz w:val="24"/>
              </w:rPr>
            </w:pPr>
            <w:r>
              <w:rPr>
                <w:b/>
                <w:sz w:val="24"/>
              </w:rPr>
              <w:t>Marks</w:t>
            </w:r>
          </w:p>
        </w:tc>
      </w:tr>
      <w:tr w:rsidR="00124485" w:rsidTr="00F878DA">
        <w:trPr>
          <w:trHeight w:val="1233"/>
        </w:trPr>
        <w:tc>
          <w:tcPr>
            <w:tcW w:w="867" w:type="pct"/>
            <w:vMerge/>
            <w:tcBorders>
              <w:top w:val="nil"/>
            </w:tcBorders>
          </w:tcPr>
          <w:p w:rsidR="00124485" w:rsidRDefault="00124485" w:rsidP="001758C3">
            <w:pPr>
              <w:rPr>
                <w:sz w:val="2"/>
                <w:szCs w:val="2"/>
              </w:rPr>
            </w:pPr>
          </w:p>
        </w:tc>
        <w:tc>
          <w:tcPr>
            <w:tcW w:w="1293" w:type="pct"/>
            <w:vMerge/>
            <w:tcBorders>
              <w:top w:val="nil"/>
            </w:tcBorders>
          </w:tcPr>
          <w:p w:rsidR="00124485" w:rsidRDefault="00124485" w:rsidP="001758C3">
            <w:pPr>
              <w:rPr>
                <w:sz w:val="2"/>
                <w:szCs w:val="2"/>
              </w:rPr>
            </w:pPr>
          </w:p>
        </w:tc>
        <w:tc>
          <w:tcPr>
            <w:tcW w:w="728" w:type="pct"/>
            <w:vMerge/>
            <w:tcBorders>
              <w:top w:val="nil"/>
            </w:tcBorders>
            <w:textDirection w:val="btLr"/>
          </w:tcPr>
          <w:p w:rsidR="00124485" w:rsidRDefault="00124485" w:rsidP="001758C3">
            <w:pPr>
              <w:rPr>
                <w:sz w:val="2"/>
                <w:szCs w:val="2"/>
              </w:rPr>
            </w:pPr>
          </w:p>
        </w:tc>
        <w:tc>
          <w:tcPr>
            <w:tcW w:w="177" w:type="pct"/>
            <w:vMerge/>
            <w:tcBorders>
              <w:top w:val="nil"/>
            </w:tcBorders>
          </w:tcPr>
          <w:p w:rsidR="00124485" w:rsidRDefault="00124485" w:rsidP="001758C3">
            <w:pPr>
              <w:rPr>
                <w:sz w:val="2"/>
                <w:szCs w:val="2"/>
              </w:rPr>
            </w:pPr>
          </w:p>
        </w:tc>
        <w:tc>
          <w:tcPr>
            <w:tcW w:w="172" w:type="pct"/>
            <w:vMerge/>
            <w:tcBorders>
              <w:top w:val="nil"/>
            </w:tcBorders>
          </w:tcPr>
          <w:p w:rsidR="00124485" w:rsidRDefault="00124485" w:rsidP="001758C3">
            <w:pPr>
              <w:rPr>
                <w:sz w:val="2"/>
                <w:szCs w:val="2"/>
              </w:rPr>
            </w:pPr>
          </w:p>
        </w:tc>
        <w:tc>
          <w:tcPr>
            <w:tcW w:w="176" w:type="pct"/>
            <w:vMerge/>
            <w:tcBorders>
              <w:top w:val="nil"/>
            </w:tcBorders>
          </w:tcPr>
          <w:p w:rsidR="00124485" w:rsidRDefault="00124485" w:rsidP="001758C3">
            <w:pPr>
              <w:rPr>
                <w:sz w:val="2"/>
                <w:szCs w:val="2"/>
              </w:rPr>
            </w:pPr>
          </w:p>
        </w:tc>
        <w:tc>
          <w:tcPr>
            <w:tcW w:w="192" w:type="pct"/>
            <w:vMerge/>
            <w:tcBorders>
              <w:top w:val="nil"/>
            </w:tcBorders>
          </w:tcPr>
          <w:p w:rsidR="00124485" w:rsidRDefault="00124485" w:rsidP="001758C3">
            <w:pPr>
              <w:rPr>
                <w:sz w:val="2"/>
                <w:szCs w:val="2"/>
              </w:rPr>
            </w:pPr>
          </w:p>
        </w:tc>
        <w:tc>
          <w:tcPr>
            <w:tcW w:w="199" w:type="pct"/>
            <w:vMerge/>
            <w:tcBorders>
              <w:top w:val="nil"/>
            </w:tcBorders>
            <w:textDirection w:val="btLr"/>
          </w:tcPr>
          <w:p w:rsidR="00124485" w:rsidRDefault="00124485" w:rsidP="001758C3">
            <w:pPr>
              <w:rPr>
                <w:sz w:val="2"/>
                <w:szCs w:val="2"/>
              </w:rPr>
            </w:pPr>
          </w:p>
        </w:tc>
        <w:tc>
          <w:tcPr>
            <w:tcW w:w="273" w:type="pct"/>
            <w:vMerge/>
            <w:tcBorders>
              <w:top w:val="nil"/>
            </w:tcBorders>
            <w:textDirection w:val="btLr"/>
          </w:tcPr>
          <w:p w:rsidR="00124485" w:rsidRDefault="00124485" w:rsidP="001758C3">
            <w:pPr>
              <w:rPr>
                <w:sz w:val="2"/>
                <w:szCs w:val="2"/>
              </w:rPr>
            </w:pPr>
          </w:p>
        </w:tc>
        <w:tc>
          <w:tcPr>
            <w:tcW w:w="276" w:type="pct"/>
            <w:textDirection w:val="btLr"/>
          </w:tcPr>
          <w:p w:rsidR="00124485" w:rsidRDefault="00124485" w:rsidP="001758C3">
            <w:pPr>
              <w:pStyle w:val="TableParagraph"/>
              <w:spacing w:before="135"/>
              <w:ind w:left="398"/>
              <w:rPr>
                <w:b/>
                <w:sz w:val="24"/>
              </w:rPr>
            </w:pPr>
            <w:r>
              <w:rPr>
                <w:b/>
                <w:sz w:val="24"/>
              </w:rPr>
              <w:t>CIA</w:t>
            </w:r>
          </w:p>
        </w:tc>
        <w:tc>
          <w:tcPr>
            <w:tcW w:w="273" w:type="pct"/>
            <w:textDirection w:val="btLr"/>
          </w:tcPr>
          <w:p w:rsidR="00124485" w:rsidRDefault="00124485" w:rsidP="001758C3">
            <w:pPr>
              <w:pStyle w:val="TableParagraph"/>
              <w:spacing w:before="137"/>
              <w:ind w:left="172"/>
              <w:rPr>
                <w:b/>
                <w:sz w:val="24"/>
              </w:rPr>
            </w:pPr>
            <w:r>
              <w:rPr>
                <w:b/>
                <w:sz w:val="24"/>
              </w:rPr>
              <w:t>External</w:t>
            </w:r>
          </w:p>
        </w:tc>
        <w:tc>
          <w:tcPr>
            <w:tcW w:w="374" w:type="pct"/>
            <w:textDirection w:val="btLr"/>
          </w:tcPr>
          <w:p w:rsidR="00124485" w:rsidRDefault="00124485" w:rsidP="001758C3">
            <w:pPr>
              <w:pStyle w:val="TableParagraph"/>
              <w:spacing w:before="228"/>
              <w:ind w:left="345"/>
              <w:rPr>
                <w:b/>
                <w:sz w:val="24"/>
              </w:rPr>
            </w:pPr>
            <w:r>
              <w:rPr>
                <w:b/>
                <w:sz w:val="24"/>
              </w:rPr>
              <w:t>Total</w:t>
            </w:r>
          </w:p>
        </w:tc>
      </w:tr>
      <w:tr w:rsidR="00124485" w:rsidTr="00F878DA">
        <w:trPr>
          <w:trHeight w:val="551"/>
        </w:trPr>
        <w:tc>
          <w:tcPr>
            <w:tcW w:w="867" w:type="pct"/>
          </w:tcPr>
          <w:p w:rsidR="00124485" w:rsidRDefault="00124485" w:rsidP="001758C3">
            <w:pPr>
              <w:pStyle w:val="TableParagraph"/>
              <w:spacing w:before="135"/>
              <w:ind w:left="99" w:right="92"/>
              <w:jc w:val="center"/>
              <w:rPr>
                <w:b/>
                <w:sz w:val="24"/>
              </w:rPr>
            </w:pPr>
            <w:r w:rsidRPr="00124485">
              <w:rPr>
                <w:b/>
                <w:sz w:val="24"/>
              </w:rPr>
              <w:t>23PCOMI37</w:t>
            </w:r>
          </w:p>
        </w:tc>
        <w:tc>
          <w:tcPr>
            <w:tcW w:w="1293" w:type="pct"/>
          </w:tcPr>
          <w:p w:rsidR="00124485" w:rsidRDefault="00AB36C9" w:rsidP="007D3F75">
            <w:pPr>
              <w:pStyle w:val="TableParagraph"/>
              <w:spacing w:before="135"/>
              <w:ind w:left="99" w:right="92"/>
              <w:jc w:val="center"/>
              <w:rPr>
                <w:b/>
                <w:sz w:val="24"/>
              </w:rPr>
            </w:pPr>
            <w:r>
              <w:rPr>
                <w:b/>
                <w:sz w:val="24"/>
              </w:rPr>
              <w:t xml:space="preserve">Summer </w:t>
            </w:r>
            <w:r w:rsidR="00124485" w:rsidRPr="00124485">
              <w:rPr>
                <w:b/>
                <w:sz w:val="24"/>
              </w:rPr>
              <w:t>Internshi</w:t>
            </w:r>
            <w:r w:rsidR="00A14248">
              <w:rPr>
                <w:b/>
                <w:sz w:val="24"/>
              </w:rPr>
              <w:t>p</w:t>
            </w:r>
          </w:p>
        </w:tc>
        <w:tc>
          <w:tcPr>
            <w:tcW w:w="728" w:type="pct"/>
          </w:tcPr>
          <w:p w:rsidR="00124485" w:rsidRPr="007D3F75" w:rsidRDefault="00124485" w:rsidP="007D3F75">
            <w:pPr>
              <w:pStyle w:val="TableParagraph"/>
              <w:spacing w:before="135"/>
              <w:ind w:left="99" w:right="92"/>
              <w:jc w:val="center"/>
              <w:rPr>
                <w:b/>
                <w:sz w:val="24"/>
              </w:rPr>
            </w:pPr>
            <w:r w:rsidRPr="007D3F75">
              <w:rPr>
                <w:b/>
                <w:sz w:val="24"/>
              </w:rPr>
              <w:t>-</w:t>
            </w:r>
          </w:p>
        </w:tc>
        <w:tc>
          <w:tcPr>
            <w:tcW w:w="177" w:type="pct"/>
          </w:tcPr>
          <w:p w:rsidR="00124485" w:rsidRPr="007D3F75" w:rsidRDefault="00124485" w:rsidP="007D3F75">
            <w:pPr>
              <w:pStyle w:val="TableParagraph"/>
              <w:spacing w:before="135"/>
              <w:ind w:left="99" w:right="92"/>
              <w:jc w:val="center"/>
              <w:rPr>
                <w:b/>
                <w:sz w:val="24"/>
              </w:rPr>
            </w:pPr>
            <w:r w:rsidRPr="007D3F75">
              <w:rPr>
                <w:b/>
                <w:sz w:val="24"/>
              </w:rPr>
              <w:t>-</w:t>
            </w:r>
          </w:p>
        </w:tc>
        <w:tc>
          <w:tcPr>
            <w:tcW w:w="172" w:type="pct"/>
          </w:tcPr>
          <w:p w:rsidR="00124485" w:rsidRPr="007D3F75" w:rsidRDefault="00124485" w:rsidP="007D3F75">
            <w:pPr>
              <w:pStyle w:val="TableParagraph"/>
              <w:spacing w:before="135"/>
              <w:ind w:left="99" w:right="92"/>
              <w:jc w:val="center"/>
              <w:rPr>
                <w:b/>
                <w:sz w:val="24"/>
              </w:rPr>
            </w:pPr>
            <w:r w:rsidRPr="007D3F75">
              <w:rPr>
                <w:b/>
                <w:sz w:val="24"/>
              </w:rPr>
              <w:t>-</w:t>
            </w:r>
          </w:p>
        </w:tc>
        <w:tc>
          <w:tcPr>
            <w:tcW w:w="176" w:type="pct"/>
          </w:tcPr>
          <w:p w:rsidR="00124485" w:rsidRPr="007D3F75" w:rsidRDefault="00124485" w:rsidP="007D3F75">
            <w:pPr>
              <w:pStyle w:val="TableParagraph"/>
              <w:spacing w:before="135"/>
              <w:ind w:left="99" w:right="92"/>
              <w:jc w:val="center"/>
              <w:rPr>
                <w:b/>
                <w:sz w:val="24"/>
              </w:rPr>
            </w:pPr>
            <w:r w:rsidRPr="007D3F75">
              <w:rPr>
                <w:b/>
                <w:sz w:val="24"/>
              </w:rPr>
              <w:t>-</w:t>
            </w:r>
          </w:p>
        </w:tc>
        <w:tc>
          <w:tcPr>
            <w:tcW w:w="192" w:type="pct"/>
          </w:tcPr>
          <w:p w:rsidR="00124485" w:rsidRPr="007D3F75" w:rsidRDefault="00124485" w:rsidP="007D3F75">
            <w:pPr>
              <w:pStyle w:val="TableParagraph"/>
              <w:spacing w:before="135"/>
              <w:ind w:left="99" w:right="92"/>
              <w:jc w:val="center"/>
              <w:rPr>
                <w:b/>
                <w:sz w:val="24"/>
              </w:rPr>
            </w:pPr>
            <w:r w:rsidRPr="007D3F75">
              <w:rPr>
                <w:b/>
                <w:sz w:val="24"/>
              </w:rPr>
              <w:t>-</w:t>
            </w:r>
          </w:p>
        </w:tc>
        <w:tc>
          <w:tcPr>
            <w:tcW w:w="199" w:type="pct"/>
          </w:tcPr>
          <w:p w:rsidR="00124485" w:rsidRPr="007D3F75" w:rsidRDefault="00124485" w:rsidP="007D3F75">
            <w:pPr>
              <w:pStyle w:val="TableParagraph"/>
              <w:spacing w:before="135"/>
              <w:ind w:left="99" w:right="92"/>
              <w:jc w:val="center"/>
              <w:rPr>
                <w:b/>
                <w:sz w:val="24"/>
              </w:rPr>
            </w:pPr>
            <w:r w:rsidRPr="007D3F75">
              <w:rPr>
                <w:b/>
                <w:sz w:val="24"/>
              </w:rPr>
              <w:t>2</w:t>
            </w:r>
          </w:p>
        </w:tc>
        <w:tc>
          <w:tcPr>
            <w:tcW w:w="273" w:type="pct"/>
          </w:tcPr>
          <w:p w:rsidR="00124485" w:rsidRPr="007D3F75" w:rsidRDefault="00124485" w:rsidP="007D3F75">
            <w:pPr>
              <w:pStyle w:val="TableParagraph"/>
              <w:spacing w:before="135"/>
              <w:ind w:left="99" w:right="92"/>
              <w:jc w:val="center"/>
              <w:rPr>
                <w:b/>
                <w:sz w:val="24"/>
              </w:rPr>
            </w:pPr>
            <w:r w:rsidRPr="007D3F75">
              <w:rPr>
                <w:b/>
                <w:sz w:val="24"/>
              </w:rPr>
              <w:t>-</w:t>
            </w:r>
          </w:p>
        </w:tc>
        <w:tc>
          <w:tcPr>
            <w:tcW w:w="276" w:type="pct"/>
          </w:tcPr>
          <w:p w:rsidR="00124485" w:rsidRPr="007D3F75" w:rsidRDefault="00124485" w:rsidP="007D3F75">
            <w:pPr>
              <w:pStyle w:val="TableParagraph"/>
              <w:spacing w:before="135"/>
              <w:ind w:left="99" w:right="92"/>
              <w:jc w:val="center"/>
              <w:rPr>
                <w:b/>
                <w:sz w:val="24"/>
              </w:rPr>
            </w:pPr>
            <w:r w:rsidRPr="007D3F75">
              <w:rPr>
                <w:b/>
                <w:sz w:val="24"/>
              </w:rPr>
              <w:t>25</w:t>
            </w:r>
          </w:p>
        </w:tc>
        <w:tc>
          <w:tcPr>
            <w:tcW w:w="273" w:type="pct"/>
          </w:tcPr>
          <w:p w:rsidR="00124485" w:rsidRPr="007D3F75" w:rsidRDefault="00124485" w:rsidP="007D3F75">
            <w:pPr>
              <w:pStyle w:val="TableParagraph"/>
              <w:spacing w:before="135"/>
              <w:ind w:left="99" w:right="92"/>
              <w:jc w:val="center"/>
              <w:rPr>
                <w:b/>
                <w:sz w:val="24"/>
              </w:rPr>
            </w:pPr>
            <w:r w:rsidRPr="007D3F75">
              <w:rPr>
                <w:b/>
                <w:sz w:val="24"/>
              </w:rPr>
              <w:t>75</w:t>
            </w:r>
          </w:p>
        </w:tc>
        <w:tc>
          <w:tcPr>
            <w:tcW w:w="374" w:type="pct"/>
          </w:tcPr>
          <w:p w:rsidR="00124485" w:rsidRPr="007D3F75" w:rsidRDefault="00124485" w:rsidP="007D3F75">
            <w:pPr>
              <w:pStyle w:val="TableParagraph"/>
              <w:spacing w:before="135"/>
              <w:ind w:left="99" w:right="92"/>
              <w:jc w:val="center"/>
              <w:rPr>
                <w:b/>
                <w:sz w:val="24"/>
              </w:rPr>
            </w:pPr>
            <w:r w:rsidRPr="007D3F75">
              <w:rPr>
                <w:b/>
                <w:sz w:val="24"/>
              </w:rPr>
              <w:t>100</w:t>
            </w:r>
          </w:p>
        </w:tc>
      </w:tr>
    </w:tbl>
    <w:p w:rsidR="00124485" w:rsidRDefault="00124485"/>
    <w:p w:rsidR="00D946B0" w:rsidRDefault="00984EBF" w:rsidP="00124485">
      <w:pPr>
        <w:jc w:val="center"/>
      </w:pPr>
      <w:r>
        <w:rPr>
          <w:rFonts w:eastAsia="Arial Unicode MS"/>
          <w:b/>
          <w:bCs/>
        </w:rPr>
        <w:t>-Refer to the Regulations-</w:t>
      </w:r>
      <w:r w:rsidR="00D946B0">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3"/>
        <w:gridCol w:w="5111"/>
        <w:gridCol w:w="566"/>
        <w:gridCol w:w="608"/>
        <w:gridCol w:w="537"/>
        <w:gridCol w:w="613"/>
      </w:tblGrid>
      <w:tr w:rsidR="00FC1D79" w:rsidRPr="00F93B30" w:rsidTr="001758C3">
        <w:trPr>
          <w:trHeight w:val="335"/>
        </w:trPr>
        <w:tc>
          <w:tcPr>
            <w:tcW w:w="1023" w:type="pct"/>
            <w:shd w:val="clear" w:color="auto" w:fill="FFFF99"/>
            <w:vAlign w:val="center"/>
          </w:tcPr>
          <w:p w:rsidR="00FC1D79" w:rsidRPr="00F93B30" w:rsidRDefault="00FC1D79" w:rsidP="00E84458">
            <w:pPr>
              <w:tabs>
                <w:tab w:val="center" w:pos="4680"/>
              </w:tabs>
              <w:jc w:val="center"/>
              <w:rPr>
                <w:rFonts w:ascii="Arial" w:hAnsi="Arial" w:cs="Arial"/>
                <w:b/>
                <w:color w:val="FF66FF"/>
              </w:rPr>
            </w:pPr>
            <w:r w:rsidRPr="00FD00B5">
              <w:rPr>
                <w:rFonts w:ascii="Arial" w:hAnsi="Arial" w:cs="Arial"/>
                <w:b/>
                <w:bCs/>
              </w:rPr>
              <w:lastRenderedPageBreak/>
              <w:t>23</w:t>
            </w:r>
            <w:r w:rsidR="00E84458">
              <w:rPr>
                <w:rFonts w:ascii="Arial" w:hAnsi="Arial" w:cs="Arial"/>
                <w:b/>
                <w:bCs/>
              </w:rPr>
              <w:t>PCOMC41</w:t>
            </w:r>
          </w:p>
        </w:tc>
        <w:tc>
          <w:tcPr>
            <w:tcW w:w="2734" w:type="pct"/>
            <w:vMerge w:val="restart"/>
            <w:shd w:val="clear" w:color="auto" w:fill="FFFF99"/>
          </w:tcPr>
          <w:p w:rsidR="00FC1D79" w:rsidRPr="0039238C" w:rsidRDefault="00FC1D79" w:rsidP="001758C3">
            <w:pPr>
              <w:pStyle w:val="Heading7"/>
              <w:spacing w:before="0" w:line="360" w:lineRule="auto"/>
              <w:jc w:val="center"/>
              <w:rPr>
                <w:rFonts w:ascii="Arial" w:hAnsi="Arial" w:cs="Arial"/>
                <w:i w:val="0"/>
                <w:iCs w:val="0"/>
                <w:color w:val="7030A0"/>
                <w:sz w:val="14"/>
                <w:szCs w:val="14"/>
              </w:rPr>
            </w:pPr>
          </w:p>
          <w:p w:rsidR="00FC1D79" w:rsidRPr="0039238C" w:rsidRDefault="00FC1D79" w:rsidP="001758C3">
            <w:pPr>
              <w:pStyle w:val="Heading7"/>
              <w:spacing w:before="0" w:line="360" w:lineRule="auto"/>
              <w:jc w:val="center"/>
              <w:rPr>
                <w:rFonts w:ascii="Arial" w:hAnsi="Arial" w:cs="Arial"/>
                <w:b/>
                <w:bCs/>
                <w:i w:val="0"/>
                <w:iCs w:val="0"/>
                <w:color w:val="7030A0"/>
                <w:sz w:val="24"/>
                <w:szCs w:val="24"/>
              </w:rPr>
            </w:pPr>
            <w:r w:rsidRPr="0064644C">
              <w:rPr>
                <w:rFonts w:ascii="Arial" w:hAnsi="Arial" w:cs="Arial"/>
                <w:b/>
                <w:bCs/>
                <w:i w:val="0"/>
                <w:iCs w:val="0"/>
                <w:color w:val="auto"/>
                <w:sz w:val="24"/>
                <w:szCs w:val="24"/>
              </w:rPr>
              <w:t>CORPORATE ECONOMIC LAWS</w:t>
            </w:r>
          </w:p>
        </w:tc>
        <w:tc>
          <w:tcPr>
            <w:tcW w:w="303"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L</w:t>
            </w:r>
          </w:p>
        </w:tc>
        <w:tc>
          <w:tcPr>
            <w:tcW w:w="325"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T</w:t>
            </w:r>
          </w:p>
        </w:tc>
        <w:tc>
          <w:tcPr>
            <w:tcW w:w="287"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P</w:t>
            </w:r>
          </w:p>
        </w:tc>
        <w:tc>
          <w:tcPr>
            <w:tcW w:w="328"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C</w:t>
            </w:r>
          </w:p>
        </w:tc>
      </w:tr>
      <w:tr w:rsidR="00FC1D79" w:rsidRPr="00F93B30" w:rsidTr="001758C3">
        <w:trPr>
          <w:trHeight w:val="334"/>
        </w:trPr>
        <w:tc>
          <w:tcPr>
            <w:tcW w:w="1023" w:type="pct"/>
            <w:shd w:val="clear" w:color="auto" w:fill="FFFF99"/>
            <w:vAlign w:val="center"/>
          </w:tcPr>
          <w:p w:rsidR="00FC1D79" w:rsidRPr="00F93B30" w:rsidRDefault="00FC1D79" w:rsidP="001758C3">
            <w:pPr>
              <w:tabs>
                <w:tab w:val="center" w:pos="4680"/>
              </w:tabs>
              <w:jc w:val="center"/>
              <w:rPr>
                <w:rFonts w:ascii="Arial" w:hAnsi="Arial" w:cs="Arial"/>
                <w:b/>
                <w:lang w:eastAsia="en-IN"/>
              </w:rPr>
            </w:pPr>
            <w:r>
              <w:rPr>
                <w:rFonts w:ascii="Arial" w:hAnsi="Arial" w:cs="Arial"/>
                <w:b/>
                <w:lang w:eastAsia="en-IN"/>
              </w:rPr>
              <w:t>Semester-4</w:t>
            </w:r>
          </w:p>
        </w:tc>
        <w:tc>
          <w:tcPr>
            <w:tcW w:w="2734" w:type="pct"/>
            <w:vMerge/>
            <w:shd w:val="clear" w:color="auto" w:fill="FFFF99"/>
            <w:vAlign w:val="center"/>
          </w:tcPr>
          <w:p w:rsidR="00FC1D79" w:rsidRPr="0039238C" w:rsidRDefault="00FC1D79" w:rsidP="001758C3">
            <w:pPr>
              <w:tabs>
                <w:tab w:val="center" w:pos="4680"/>
              </w:tabs>
              <w:rPr>
                <w:rFonts w:ascii="Arial" w:hAnsi="Arial" w:cs="Arial"/>
                <w:color w:val="7030A0"/>
              </w:rPr>
            </w:pPr>
          </w:p>
        </w:tc>
        <w:tc>
          <w:tcPr>
            <w:tcW w:w="303" w:type="pct"/>
            <w:shd w:val="clear" w:color="auto" w:fill="FFFF99"/>
            <w:vAlign w:val="center"/>
          </w:tcPr>
          <w:p w:rsidR="00FC1D79" w:rsidRPr="00F93B30" w:rsidRDefault="00FC1D79" w:rsidP="001758C3">
            <w:pPr>
              <w:tabs>
                <w:tab w:val="center" w:pos="4680"/>
              </w:tabs>
              <w:jc w:val="center"/>
              <w:rPr>
                <w:rFonts w:ascii="Arial" w:hAnsi="Arial" w:cs="Arial"/>
                <w:b/>
              </w:rPr>
            </w:pPr>
            <w:r>
              <w:rPr>
                <w:rFonts w:ascii="Arial" w:hAnsi="Arial" w:cs="Arial"/>
                <w:b/>
              </w:rPr>
              <w:t>5</w:t>
            </w:r>
          </w:p>
        </w:tc>
        <w:tc>
          <w:tcPr>
            <w:tcW w:w="325" w:type="pct"/>
            <w:shd w:val="clear" w:color="auto" w:fill="FFFF99"/>
            <w:vAlign w:val="center"/>
          </w:tcPr>
          <w:p w:rsidR="00FC1D79" w:rsidRPr="00F93B30" w:rsidRDefault="00FC1D79" w:rsidP="001758C3">
            <w:pPr>
              <w:tabs>
                <w:tab w:val="center" w:pos="4680"/>
              </w:tabs>
              <w:jc w:val="center"/>
              <w:rPr>
                <w:rFonts w:ascii="Arial" w:hAnsi="Arial" w:cs="Arial"/>
                <w:b/>
              </w:rPr>
            </w:pPr>
          </w:p>
        </w:tc>
        <w:tc>
          <w:tcPr>
            <w:tcW w:w="287" w:type="pct"/>
            <w:shd w:val="clear" w:color="auto" w:fill="FFFF99"/>
            <w:vAlign w:val="center"/>
          </w:tcPr>
          <w:p w:rsidR="00FC1D79" w:rsidRPr="00F93B30" w:rsidRDefault="00FC1D79" w:rsidP="001758C3">
            <w:pPr>
              <w:tabs>
                <w:tab w:val="center" w:pos="4680"/>
              </w:tabs>
              <w:jc w:val="center"/>
              <w:rPr>
                <w:rFonts w:ascii="Arial" w:hAnsi="Arial" w:cs="Arial"/>
                <w:b/>
              </w:rPr>
            </w:pPr>
          </w:p>
        </w:tc>
        <w:tc>
          <w:tcPr>
            <w:tcW w:w="328" w:type="pct"/>
            <w:shd w:val="clear" w:color="auto" w:fill="FFFF99"/>
            <w:vAlign w:val="center"/>
          </w:tcPr>
          <w:p w:rsidR="00FC1D79" w:rsidRPr="00F93B30" w:rsidRDefault="00FC1D79" w:rsidP="001758C3">
            <w:pPr>
              <w:tabs>
                <w:tab w:val="center" w:pos="4680"/>
              </w:tabs>
              <w:jc w:val="center"/>
              <w:rPr>
                <w:rFonts w:ascii="Arial" w:hAnsi="Arial" w:cs="Arial"/>
                <w:b/>
              </w:rPr>
            </w:pPr>
            <w:r>
              <w:rPr>
                <w:rFonts w:ascii="Arial" w:hAnsi="Arial" w:cs="Arial"/>
                <w:b/>
              </w:rPr>
              <w:t>5</w:t>
            </w:r>
          </w:p>
        </w:tc>
      </w:tr>
    </w:tbl>
    <w:p w:rsidR="00FC1D79" w:rsidRPr="00603602" w:rsidRDefault="00FC1D79" w:rsidP="00FC1D79">
      <w:pPr>
        <w:rPr>
          <w:rFonts w:ascii="Arial" w:hAnsi="Arial" w:cs="Arial"/>
          <w:sz w:val="8"/>
          <w:szCs w:val="8"/>
        </w:rPr>
      </w:pPr>
    </w:p>
    <w:tbl>
      <w:tblPr>
        <w:tblStyle w:val="GridTable4-Accent31"/>
        <w:tblW w:w="5000" w:type="pct"/>
        <w:tblLook w:val="04A0" w:firstRow="1" w:lastRow="0" w:firstColumn="1" w:lastColumn="0" w:noHBand="0" w:noVBand="1"/>
      </w:tblPr>
      <w:tblGrid>
        <w:gridCol w:w="838"/>
        <w:gridCol w:w="8510"/>
      </w:tblGrid>
      <w:tr w:rsidR="00FC1D79"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FC1D79" w:rsidRPr="004F238B" w:rsidRDefault="00FC1D79" w:rsidP="001758C3">
            <w:pPr>
              <w:spacing w:after="60"/>
              <w:rPr>
                <w:color w:val="7030A0"/>
                <w:lang w:val="en-IN"/>
              </w:rPr>
            </w:pPr>
            <w:r w:rsidRPr="004F238B">
              <w:rPr>
                <w:rFonts w:ascii="Arial" w:hAnsi="Arial" w:cs="Arial"/>
                <w:color w:val="7030A0"/>
              </w:rPr>
              <w:t>Learning Objectives:</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color w:val="FF33CC"/>
                <w:lang w:val="en-IN"/>
              </w:rPr>
            </w:pPr>
            <w:r w:rsidRPr="009C4355">
              <w:rPr>
                <w:rFonts w:ascii="Arial" w:hAnsi="Arial" w:cs="Arial"/>
                <w:color w:val="FF33CC"/>
              </w:rPr>
              <w:t xml:space="preserve">LO1:  </w:t>
            </w:r>
          </w:p>
        </w:tc>
        <w:tc>
          <w:tcPr>
            <w:tcW w:w="4552" w:type="pct"/>
            <w:vAlign w:val="top"/>
          </w:tcPr>
          <w:p w:rsidR="00FC1D79" w:rsidRPr="001735EA"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1735EA">
              <w:rPr>
                <w:rFonts w:ascii="Arial" w:hAnsi="Arial" w:cs="Arial"/>
                <w:color w:val="000000" w:themeColor="text1"/>
              </w:rPr>
              <w:t xml:space="preserve">To </w:t>
            </w:r>
            <w:proofErr w:type="spellStart"/>
            <w:r w:rsidRPr="001735EA">
              <w:rPr>
                <w:rFonts w:ascii="Arial" w:hAnsi="Arial" w:cs="Arial"/>
                <w:color w:val="000000" w:themeColor="text1"/>
              </w:rPr>
              <w:t>analyse</w:t>
            </w:r>
            <w:proofErr w:type="spellEnd"/>
            <w:r w:rsidRPr="001735EA">
              <w:rPr>
                <w:rFonts w:ascii="Arial" w:hAnsi="Arial" w:cs="Arial"/>
                <w:color w:val="000000" w:themeColor="text1"/>
              </w:rPr>
              <w:t xml:space="preserve"> current and capital account transactions and dealings in foreign currency under FEMA </w:t>
            </w:r>
          </w:p>
        </w:tc>
      </w:tr>
      <w:tr w:rsidR="00FC1D79" w:rsidTr="001758C3">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color w:val="FF33CC"/>
                <w:lang w:val="en-IN"/>
              </w:rPr>
            </w:pPr>
            <w:r w:rsidRPr="009C4355">
              <w:rPr>
                <w:rFonts w:ascii="Arial" w:hAnsi="Arial" w:cs="Arial"/>
                <w:color w:val="FF33CC"/>
              </w:rPr>
              <w:t>LO2:</w:t>
            </w:r>
          </w:p>
        </w:tc>
        <w:tc>
          <w:tcPr>
            <w:tcW w:w="4552" w:type="pct"/>
            <w:vAlign w:val="top"/>
          </w:tcPr>
          <w:p w:rsidR="00FC1D79" w:rsidRPr="001735EA"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1735EA">
              <w:rPr>
                <w:rFonts w:ascii="Arial" w:hAnsi="Arial" w:cs="Arial"/>
                <w:color w:val="000000" w:themeColor="text1"/>
              </w:rPr>
              <w:t>To understand unethical competitive practices and forums for redressal of consumer disputes under Competition Act and Consumer Protection Act</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color w:val="FF33CC"/>
                <w:lang w:val="en-IN"/>
              </w:rPr>
            </w:pPr>
            <w:r w:rsidRPr="009C4355">
              <w:rPr>
                <w:rFonts w:ascii="Arial" w:hAnsi="Arial" w:cs="Arial"/>
                <w:color w:val="FF33CC"/>
              </w:rPr>
              <w:t xml:space="preserve">LO3:  </w:t>
            </w:r>
          </w:p>
        </w:tc>
        <w:tc>
          <w:tcPr>
            <w:tcW w:w="4552" w:type="pct"/>
            <w:vAlign w:val="top"/>
          </w:tcPr>
          <w:p w:rsidR="00FC1D79" w:rsidRPr="001735EA"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1735EA">
              <w:rPr>
                <w:rFonts w:ascii="Arial" w:hAnsi="Arial" w:cs="Arial"/>
                <w:color w:val="000000" w:themeColor="text1"/>
              </w:rPr>
              <w:t>To understand the procedure for obtaining patents and copyright under The Copyright and Patents Act</w:t>
            </w:r>
          </w:p>
        </w:tc>
      </w:tr>
      <w:tr w:rsidR="00FC1D79" w:rsidTr="001758C3">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rFonts w:ascii="Arial" w:hAnsi="Arial" w:cs="Arial"/>
                <w:color w:val="FF33CC"/>
              </w:rPr>
            </w:pPr>
            <w:r>
              <w:rPr>
                <w:rFonts w:ascii="Arial" w:hAnsi="Arial" w:cs="Arial"/>
                <w:color w:val="FF33CC"/>
              </w:rPr>
              <w:t>LO4:</w:t>
            </w:r>
          </w:p>
        </w:tc>
        <w:tc>
          <w:tcPr>
            <w:tcW w:w="4552" w:type="pct"/>
            <w:vAlign w:val="top"/>
          </w:tcPr>
          <w:p w:rsidR="00FC1D79" w:rsidRPr="001735EA"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35EA">
              <w:rPr>
                <w:rFonts w:ascii="Arial" w:hAnsi="Arial" w:cs="Arial"/>
                <w:color w:val="000000" w:themeColor="text1"/>
              </w:rPr>
              <w:t>To evaluate offences and punishment for money laundering under Prevention of Money Laundering Act</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rFonts w:ascii="Arial" w:hAnsi="Arial" w:cs="Arial"/>
                <w:color w:val="FF33CC"/>
              </w:rPr>
            </w:pPr>
            <w:r>
              <w:rPr>
                <w:rFonts w:ascii="Arial" w:hAnsi="Arial" w:cs="Arial"/>
                <w:color w:val="FF33CC"/>
              </w:rPr>
              <w:t>LO5:</w:t>
            </w:r>
          </w:p>
        </w:tc>
        <w:tc>
          <w:tcPr>
            <w:tcW w:w="4552" w:type="pct"/>
            <w:vAlign w:val="top"/>
          </w:tcPr>
          <w:p w:rsidR="00FC1D79" w:rsidRPr="001735EA"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735EA">
              <w:rPr>
                <w:rFonts w:ascii="Arial" w:hAnsi="Arial" w:cs="Arial"/>
                <w:color w:val="000000" w:themeColor="text1"/>
              </w:rPr>
              <w:t>To explain the registration and related procedures under Real Estate Act</w:t>
            </w:r>
          </w:p>
        </w:tc>
      </w:tr>
    </w:tbl>
    <w:p w:rsidR="00FC1D79" w:rsidRPr="005E04F7" w:rsidRDefault="00FC1D79" w:rsidP="00FC1D79">
      <w:pPr>
        <w:rPr>
          <w:rFonts w:ascii="Arial" w:hAnsi="Arial" w:cs="Arial"/>
          <w:sz w:val="2"/>
          <w:szCs w:val="2"/>
        </w:rPr>
      </w:pPr>
    </w:p>
    <w:p w:rsidR="00FC1D79" w:rsidRPr="00603602" w:rsidRDefault="00FC1D79" w:rsidP="00FC1D79">
      <w:pPr>
        <w:rPr>
          <w:rFonts w:ascii="Arial" w:hAnsi="Arial" w:cs="Arial"/>
          <w:sz w:val="10"/>
          <w:szCs w:val="10"/>
        </w:rPr>
      </w:pPr>
    </w:p>
    <w:tbl>
      <w:tblPr>
        <w:tblStyle w:val="GridTable4-Accent31"/>
        <w:tblW w:w="5000" w:type="pct"/>
        <w:tblLook w:val="04A0" w:firstRow="1" w:lastRow="0" w:firstColumn="1" w:lastColumn="0" w:noHBand="0" w:noVBand="1"/>
      </w:tblPr>
      <w:tblGrid>
        <w:gridCol w:w="813"/>
        <w:gridCol w:w="8535"/>
      </w:tblGrid>
      <w:tr w:rsidR="00FC1D79"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FC1D79" w:rsidRPr="00FD2644" w:rsidRDefault="00FC1D79" w:rsidP="001758C3">
            <w:pPr>
              <w:pStyle w:val="Heading2"/>
              <w:outlineLvl w:val="1"/>
              <w:rPr>
                <w:lang w:val="en-IN"/>
              </w:rPr>
            </w:pPr>
            <w:r w:rsidRPr="00FD2644">
              <w:t>Course Outcomes:</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FC1D79" w:rsidRPr="009A08E8" w:rsidRDefault="00FC1D79" w:rsidP="001758C3">
            <w:pPr>
              <w:spacing w:before="40" w:after="40"/>
              <w:rPr>
                <w:color w:val="FF0000"/>
                <w:lang w:val="en-IN"/>
              </w:rPr>
            </w:pPr>
          </w:p>
        </w:tc>
        <w:tc>
          <w:tcPr>
            <w:tcW w:w="4565" w:type="pct"/>
          </w:tcPr>
          <w:p w:rsidR="00FC1D79" w:rsidRDefault="00FC1D79" w:rsidP="001758C3">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FC1D79" w:rsidTr="001758C3">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CO1:</w:t>
            </w:r>
          </w:p>
        </w:tc>
        <w:tc>
          <w:tcPr>
            <w:tcW w:w="4565" w:type="pct"/>
            <w:vAlign w:val="top"/>
          </w:tcPr>
          <w:p w:rsidR="00FC1D79" w:rsidRPr="001735EA"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35EA">
              <w:rPr>
                <w:rFonts w:ascii="Arial" w:hAnsi="Arial" w:cs="Arial"/>
                <w:color w:val="000000"/>
              </w:rPr>
              <w:t>Recall important provisions of FEMA</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CO2:</w:t>
            </w:r>
          </w:p>
        </w:tc>
        <w:tc>
          <w:tcPr>
            <w:tcW w:w="4565" w:type="pct"/>
            <w:vAlign w:val="top"/>
          </w:tcPr>
          <w:p w:rsidR="00FC1D79" w:rsidRPr="001735EA"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1735EA">
              <w:rPr>
                <w:rFonts w:ascii="Arial" w:hAnsi="Arial" w:cs="Arial"/>
                <w:color w:val="000000"/>
              </w:rPr>
              <w:t>Evaluate the provisions of the Competition Act, 2002 and Consumer Protection Act to govern commercial competition and protect a consumer</w:t>
            </w:r>
          </w:p>
        </w:tc>
      </w:tr>
      <w:tr w:rsidR="00FC1D79" w:rsidTr="001758C3">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CO3:</w:t>
            </w:r>
          </w:p>
        </w:tc>
        <w:tc>
          <w:tcPr>
            <w:tcW w:w="4565" w:type="pct"/>
            <w:vAlign w:val="top"/>
          </w:tcPr>
          <w:p w:rsidR="00FC1D79" w:rsidRPr="001735EA"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1735EA">
              <w:rPr>
                <w:rFonts w:ascii="Arial" w:hAnsi="Arial" w:cs="Arial"/>
                <w:color w:val="000000"/>
              </w:rPr>
              <w:t>Recall the process relating to obtaining copyrights and patents.</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CO4:</w:t>
            </w:r>
          </w:p>
        </w:tc>
        <w:tc>
          <w:tcPr>
            <w:tcW w:w="4565" w:type="pct"/>
            <w:vAlign w:val="top"/>
          </w:tcPr>
          <w:p w:rsidR="00FC1D79" w:rsidRPr="001735EA"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735EA">
              <w:rPr>
                <w:rFonts w:ascii="Arial" w:hAnsi="Arial" w:cs="Arial"/>
                <w:color w:val="000000"/>
              </w:rPr>
              <w:t>Examine the provisions of Money Laundering Act</w:t>
            </w:r>
          </w:p>
        </w:tc>
      </w:tr>
      <w:tr w:rsidR="00FC1D79" w:rsidTr="001758C3">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CO5:</w:t>
            </w:r>
          </w:p>
        </w:tc>
        <w:tc>
          <w:tcPr>
            <w:tcW w:w="4565" w:type="pct"/>
            <w:vAlign w:val="top"/>
          </w:tcPr>
          <w:p w:rsidR="00FC1D79" w:rsidRPr="001735EA"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1735EA">
              <w:rPr>
                <w:rFonts w:ascii="Arial" w:hAnsi="Arial" w:cs="Arial"/>
                <w:color w:val="000000"/>
              </w:rPr>
              <w:t>Analyse</w:t>
            </w:r>
            <w:proofErr w:type="spellEnd"/>
            <w:r w:rsidRPr="001735EA">
              <w:rPr>
                <w:rFonts w:ascii="Arial" w:hAnsi="Arial" w:cs="Arial"/>
                <w:color w:val="000000"/>
              </w:rPr>
              <w:t xml:space="preserve"> the provisions relating to regulation of real estate.</w:t>
            </w:r>
          </w:p>
        </w:tc>
      </w:tr>
    </w:tbl>
    <w:p w:rsidR="00FC1D79" w:rsidRPr="005E04F7" w:rsidRDefault="00FC1D79" w:rsidP="00FC1D79">
      <w:pPr>
        <w:tabs>
          <w:tab w:val="left" w:pos="7815"/>
        </w:tabs>
        <w:jc w:val="both"/>
        <w:rPr>
          <w:rFonts w:ascii="Arial" w:hAnsi="Arial" w:cs="Arial"/>
          <w:b/>
          <w:bCs/>
          <w:sz w:val="22"/>
          <w:szCs w:val="22"/>
        </w:rPr>
      </w:pPr>
      <w:r w:rsidRPr="005E04F7">
        <w:rPr>
          <w:rStyle w:val="Heading4Char"/>
          <w:rFonts w:cs="Arial"/>
          <w:sz w:val="22"/>
          <w:szCs w:val="22"/>
        </w:rPr>
        <w:t>Unit I:</w:t>
      </w:r>
      <w:r w:rsidRPr="005E04F7">
        <w:rPr>
          <w:rFonts w:ascii="Arial" w:hAnsi="Arial" w:cs="Arial"/>
          <w:b/>
          <w:sz w:val="22"/>
          <w:szCs w:val="22"/>
        </w:rPr>
        <w:t xml:space="preserve"> Introduction to Foreign Exchange Management Act, 1999</w:t>
      </w:r>
    </w:p>
    <w:p w:rsidR="00FC1D79" w:rsidRPr="005E04F7" w:rsidRDefault="00FC1D79" w:rsidP="00FC1D79">
      <w:pPr>
        <w:jc w:val="both"/>
        <w:rPr>
          <w:rFonts w:ascii="Arial" w:hAnsi="Arial" w:cs="Arial"/>
          <w:b/>
          <w:bCs/>
          <w:sz w:val="22"/>
          <w:szCs w:val="22"/>
        </w:rPr>
      </w:pPr>
      <w:r w:rsidRPr="005E04F7">
        <w:rPr>
          <w:rFonts w:ascii="Arial" w:hAnsi="Arial" w:cs="Arial"/>
          <w:sz w:val="22"/>
          <w:szCs w:val="22"/>
        </w:rPr>
        <w:t xml:space="preserve">Foreign Exchange Management Act, 1999: Introduction – Definitions – Current Account transactions – Capital Account transactions – </w:t>
      </w:r>
      <w:proofErr w:type="spellStart"/>
      <w:r w:rsidRPr="005E04F7">
        <w:rPr>
          <w:rFonts w:ascii="Arial" w:hAnsi="Arial" w:cs="Arial"/>
          <w:sz w:val="22"/>
          <w:szCs w:val="22"/>
        </w:rPr>
        <w:t>Realisation</w:t>
      </w:r>
      <w:proofErr w:type="spellEnd"/>
      <w:r w:rsidRPr="005E04F7">
        <w:rPr>
          <w:rFonts w:ascii="Arial" w:hAnsi="Arial" w:cs="Arial"/>
          <w:sz w:val="22"/>
          <w:szCs w:val="22"/>
        </w:rPr>
        <w:t xml:space="preserve">, repatriation and surrender of foreign currency – Remittance of assets – Possession and retention of foreign currency or foreign coins – </w:t>
      </w:r>
      <w:proofErr w:type="spellStart"/>
      <w:r w:rsidRPr="005E04F7">
        <w:rPr>
          <w:rFonts w:ascii="Arial" w:hAnsi="Arial" w:cs="Arial"/>
          <w:sz w:val="22"/>
          <w:szCs w:val="22"/>
        </w:rPr>
        <w:t>Authorised</w:t>
      </w:r>
      <w:proofErr w:type="spellEnd"/>
      <w:r w:rsidRPr="005E04F7">
        <w:rPr>
          <w:rFonts w:ascii="Arial" w:hAnsi="Arial" w:cs="Arial"/>
          <w:sz w:val="22"/>
          <w:szCs w:val="22"/>
        </w:rPr>
        <w:t xml:space="preserve"> person – Adjudication and Appeal.</w:t>
      </w:r>
    </w:p>
    <w:p w:rsidR="00FC1D79" w:rsidRPr="005E04F7" w:rsidRDefault="00FC1D79" w:rsidP="00FC1D79">
      <w:pPr>
        <w:tabs>
          <w:tab w:val="left" w:pos="7665"/>
        </w:tabs>
        <w:jc w:val="both"/>
        <w:rPr>
          <w:rFonts w:ascii="Arial" w:hAnsi="Arial" w:cs="Arial"/>
          <w:b/>
          <w:bCs/>
          <w:sz w:val="22"/>
          <w:szCs w:val="22"/>
        </w:rPr>
      </w:pPr>
      <w:r w:rsidRPr="005E04F7">
        <w:rPr>
          <w:rStyle w:val="Heading4Char"/>
          <w:rFonts w:cs="Arial"/>
          <w:sz w:val="22"/>
          <w:szCs w:val="22"/>
        </w:rPr>
        <w:t xml:space="preserve">Unit II </w:t>
      </w:r>
      <w:r w:rsidRPr="005E04F7">
        <w:rPr>
          <w:rFonts w:ascii="Arial" w:hAnsi="Arial" w:cs="Arial"/>
          <w:color w:val="000000"/>
          <w:sz w:val="22"/>
          <w:szCs w:val="22"/>
        </w:rPr>
        <w:t>   </w:t>
      </w:r>
      <w:r w:rsidRPr="005E04F7">
        <w:rPr>
          <w:rFonts w:ascii="Arial" w:hAnsi="Arial" w:cs="Arial"/>
          <w:b/>
          <w:sz w:val="22"/>
          <w:szCs w:val="22"/>
        </w:rPr>
        <w:t xml:space="preserve">Competition Act, 2002 and </w:t>
      </w:r>
      <w:r w:rsidRPr="005E04F7">
        <w:rPr>
          <w:rFonts w:ascii="Arial" w:hAnsi="Arial" w:cs="Arial"/>
          <w:b/>
          <w:color w:val="202124"/>
          <w:sz w:val="22"/>
          <w:szCs w:val="22"/>
          <w:shd w:val="clear" w:color="auto" w:fill="FFFFFF"/>
        </w:rPr>
        <w:t>Consumer Protection Act, 2019</w:t>
      </w:r>
    </w:p>
    <w:p w:rsidR="00FC1D79" w:rsidRPr="005E04F7" w:rsidRDefault="00FC1D79" w:rsidP="00FC1D79">
      <w:pPr>
        <w:jc w:val="both"/>
        <w:rPr>
          <w:rFonts w:ascii="Arial" w:hAnsi="Arial" w:cs="Arial"/>
          <w:sz w:val="22"/>
          <w:szCs w:val="22"/>
        </w:rPr>
      </w:pPr>
      <w:r w:rsidRPr="005E04F7">
        <w:rPr>
          <w:rFonts w:ascii="Arial" w:hAnsi="Arial" w:cs="Arial"/>
          <w:sz w:val="22"/>
          <w:szCs w:val="22"/>
        </w:rPr>
        <w:t xml:space="preserve">Competition Act, 2002: Objective – Prohibition of Agreements, Prohibition of Abuse of Dominant Position - Regulation of combinations </w:t>
      </w:r>
      <w:r w:rsidRPr="005E04F7">
        <w:rPr>
          <w:rStyle w:val="Strong"/>
          <w:rFonts w:ascii="Arial" w:hAnsi="Arial" w:cs="Arial"/>
          <w:color w:val="282828"/>
          <w:sz w:val="22"/>
          <w:szCs w:val="22"/>
          <w:shd w:val="clear" w:color="auto" w:fill="FFFFFF"/>
        </w:rPr>
        <w:t xml:space="preserve">- </w:t>
      </w:r>
      <w:r w:rsidRPr="005E04F7">
        <w:rPr>
          <w:rFonts w:ascii="Arial" w:hAnsi="Arial" w:cs="Arial"/>
          <w:sz w:val="22"/>
          <w:szCs w:val="22"/>
        </w:rPr>
        <w:t>Competition Commission of India: Duties, Powers and Functions of Commission - Appellate Tribunal.</w:t>
      </w:r>
    </w:p>
    <w:p w:rsidR="00FC1D79" w:rsidRPr="005E04F7" w:rsidRDefault="00FC1D79" w:rsidP="00FC1D79">
      <w:pPr>
        <w:pBdr>
          <w:top w:val="nil"/>
          <w:left w:val="nil"/>
          <w:bottom w:val="nil"/>
          <w:right w:val="nil"/>
          <w:between w:val="nil"/>
        </w:pBdr>
        <w:ind w:hanging="2"/>
        <w:rPr>
          <w:rFonts w:ascii="Arial" w:hAnsi="Arial" w:cs="Arial"/>
          <w:b/>
          <w:bCs/>
          <w:color w:val="000000"/>
          <w:sz w:val="22"/>
          <w:szCs w:val="22"/>
        </w:rPr>
      </w:pPr>
      <w:r w:rsidRPr="005E04F7">
        <w:rPr>
          <w:rFonts w:ascii="Arial" w:hAnsi="Arial" w:cs="Arial"/>
          <w:color w:val="202124"/>
          <w:sz w:val="22"/>
          <w:szCs w:val="22"/>
          <w:shd w:val="clear" w:color="auto" w:fill="FFFFFF"/>
        </w:rPr>
        <w:t>The Consumer Protection Act, 2019: O</w:t>
      </w:r>
      <w:r w:rsidRPr="005E04F7">
        <w:rPr>
          <w:rFonts w:ascii="Arial" w:hAnsi="Arial" w:cs="Arial"/>
          <w:sz w:val="22"/>
          <w:szCs w:val="22"/>
        </w:rPr>
        <w:t>bjects; Rights of consumers – Consumer Dispute Redressal Commissions - Consumer protection councils – Procedure for admission to complaints – Appeal against orders.</w:t>
      </w:r>
    </w:p>
    <w:p w:rsidR="00FC1D79" w:rsidRPr="005E04F7" w:rsidRDefault="00FC1D79" w:rsidP="00FC1D79">
      <w:pPr>
        <w:jc w:val="both"/>
        <w:rPr>
          <w:rFonts w:ascii="Arial" w:hAnsi="Arial" w:cs="Arial"/>
          <w:sz w:val="22"/>
          <w:szCs w:val="22"/>
        </w:rPr>
      </w:pPr>
      <w:r w:rsidRPr="005E04F7">
        <w:rPr>
          <w:rStyle w:val="Heading4Char"/>
          <w:rFonts w:cs="Arial"/>
          <w:sz w:val="22"/>
          <w:szCs w:val="22"/>
        </w:rPr>
        <w:t>Unit III:</w:t>
      </w:r>
      <w:r w:rsidR="00157D91">
        <w:rPr>
          <w:rStyle w:val="Heading4Char"/>
          <w:rFonts w:cs="Arial"/>
          <w:sz w:val="22"/>
          <w:szCs w:val="22"/>
        </w:rPr>
        <w:t xml:space="preserve"> </w:t>
      </w:r>
      <w:r w:rsidRPr="005E04F7">
        <w:rPr>
          <w:rFonts w:ascii="Arial" w:hAnsi="Arial" w:cs="Arial"/>
          <w:b/>
          <w:bCs/>
          <w:sz w:val="22"/>
          <w:szCs w:val="22"/>
        </w:rPr>
        <w:t>Law relating to intellectual property rights</w:t>
      </w:r>
    </w:p>
    <w:p w:rsidR="00FC1D79" w:rsidRPr="005E04F7" w:rsidRDefault="00FC1D79" w:rsidP="00FC1D79">
      <w:pPr>
        <w:jc w:val="both"/>
        <w:rPr>
          <w:rFonts w:ascii="Arial" w:hAnsi="Arial" w:cs="Arial"/>
          <w:color w:val="000000"/>
          <w:sz w:val="22"/>
          <w:szCs w:val="22"/>
        </w:rPr>
      </w:pPr>
      <w:r w:rsidRPr="005E04F7">
        <w:rPr>
          <w:rFonts w:ascii="Arial" w:hAnsi="Arial" w:cs="Arial"/>
          <w:sz w:val="22"/>
          <w:szCs w:val="22"/>
        </w:rPr>
        <w:t>Law relating to intellectual property rights: Introduction - The Copyright Act, 1957: Works in which copyright subsist - Ownership of copyright and the rights of the owner</w:t>
      </w:r>
      <w:r w:rsidRPr="005E04F7">
        <w:rPr>
          <w:rFonts w:ascii="Arial" w:hAnsi="Arial" w:cs="Arial"/>
          <w:color w:val="000000"/>
          <w:sz w:val="22"/>
          <w:szCs w:val="22"/>
        </w:rPr>
        <w:t xml:space="preserve"> - </w:t>
      </w:r>
      <w:r w:rsidRPr="005E04F7">
        <w:rPr>
          <w:rFonts w:ascii="Arial" w:hAnsi="Arial" w:cs="Arial"/>
          <w:sz w:val="22"/>
          <w:szCs w:val="22"/>
        </w:rPr>
        <w:t>Assignment of copyright</w:t>
      </w:r>
      <w:r w:rsidRPr="005E04F7">
        <w:rPr>
          <w:rFonts w:ascii="Arial" w:hAnsi="Arial" w:cs="Arial"/>
          <w:color w:val="000000"/>
          <w:sz w:val="22"/>
          <w:szCs w:val="22"/>
        </w:rPr>
        <w:t xml:space="preserve"> - </w:t>
      </w:r>
      <w:r w:rsidRPr="005E04F7">
        <w:rPr>
          <w:rFonts w:ascii="Arial" w:hAnsi="Arial" w:cs="Arial"/>
          <w:sz w:val="22"/>
          <w:szCs w:val="22"/>
        </w:rPr>
        <w:t>Disputes with respect to assignment of copyright - Term of copyright</w:t>
      </w:r>
      <w:r w:rsidRPr="005E04F7">
        <w:rPr>
          <w:rFonts w:ascii="Arial" w:hAnsi="Arial" w:cs="Arial"/>
          <w:color w:val="000000"/>
          <w:sz w:val="22"/>
          <w:szCs w:val="22"/>
        </w:rPr>
        <w:t xml:space="preserve"> - </w:t>
      </w:r>
      <w:r w:rsidRPr="005E04F7">
        <w:rPr>
          <w:rFonts w:ascii="Arial" w:hAnsi="Arial" w:cs="Arial"/>
          <w:sz w:val="22"/>
          <w:szCs w:val="22"/>
        </w:rPr>
        <w:t>Registration of copyright</w:t>
      </w:r>
      <w:r w:rsidRPr="005E04F7">
        <w:rPr>
          <w:rFonts w:ascii="Arial" w:hAnsi="Arial" w:cs="Arial"/>
          <w:color w:val="000000"/>
          <w:sz w:val="22"/>
          <w:szCs w:val="22"/>
        </w:rPr>
        <w:t xml:space="preserve"> - </w:t>
      </w:r>
      <w:r w:rsidRPr="005E04F7">
        <w:rPr>
          <w:rFonts w:ascii="Arial" w:hAnsi="Arial" w:cs="Arial"/>
          <w:sz w:val="22"/>
          <w:szCs w:val="22"/>
        </w:rPr>
        <w:t xml:space="preserve">Infringement of copyright.                                                                                                </w:t>
      </w:r>
    </w:p>
    <w:p w:rsidR="00FC1D79" w:rsidRPr="005E04F7" w:rsidRDefault="00FC1D79" w:rsidP="00FC1D79">
      <w:pPr>
        <w:pBdr>
          <w:top w:val="nil"/>
          <w:left w:val="nil"/>
          <w:bottom w:val="nil"/>
          <w:right w:val="nil"/>
          <w:between w:val="nil"/>
        </w:pBdr>
        <w:ind w:hanging="2"/>
        <w:rPr>
          <w:rFonts w:ascii="Arial" w:hAnsi="Arial" w:cs="Arial"/>
          <w:b/>
          <w:bCs/>
          <w:color w:val="000000"/>
          <w:sz w:val="22"/>
          <w:szCs w:val="22"/>
        </w:rPr>
      </w:pPr>
      <w:r w:rsidRPr="005E04F7">
        <w:rPr>
          <w:rFonts w:ascii="Arial" w:hAnsi="Arial" w:cs="Arial"/>
          <w:sz w:val="22"/>
          <w:szCs w:val="22"/>
        </w:rPr>
        <w:t>The Patents Act, 1970: Inventions not patentable - Applications for patents - Publication and examination of applications - Grant of patents and rights conferred - Register of patents.  Trademarks Act, 1999: Conditions for registration - Procedure for and duration of registration - Effect of registration - Collective marks.</w:t>
      </w:r>
    </w:p>
    <w:p w:rsidR="00FC1D79" w:rsidRPr="005E04F7" w:rsidRDefault="00FC1D79" w:rsidP="00FC1D79">
      <w:pPr>
        <w:jc w:val="both"/>
        <w:rPr>
          <w:rFonts w:ascii="Arial" w:hAnsi="Arial" w:cs="Arial"/>
          <w:b/>
          <w:sz w:val="22"/>
          <w:szCs w:val="22"/>
        </w:rPr>
      </w:pPr>
      <w:r w:rsidRPr="005E04F7">
        <w:rPr>
          <w:rStyle w:val="Heading4Char"/>
          <w:rFonts w:cs="Arial"/>
          <w:sz w:val="22"/>
          <w:szCs w:val="22"/>
        </w:rPr>
        <w:t>Unit IV:</w:t>
      </w:r>
      <w:r w:rsidRPr="005E04F7">
        <w:rPr>
          <w:rFonts w:ascii="Arial" w:hAnsi="Arial" w:cs="Arial"/>
          <w:b/>
          <w:sz w:val="22"/>
          <w:szCs w:val="22"/>
        </w:rPr>
        <w:t xml:space="preserve"> Prevention of Money Laundering Act, 2002</w:t>
      </w:r>
    </w:p>
    <w:p w:rsidR="00FC1D79" w:rsidRPr="005E04F7" w:rsidRDefault="00FC1D79" w:rsidP="00FC1D79">
      <w:pPr>
        <w:pBdr>
          <w:top w:val="nil"/>
          <w:left w:val="nil"/>
          <w:bottom w:val="nil"/>
          <w:right w:val="nil"/>
          <w:between w:val="nil"/>
        </w:pBdr>
        <w:ind w:hanging="2"/>
        <w:rPr>
          <w:rFonts w:ascii="Arial" w:hAnsi="Arial" w:cs="Arial"/>
          <w:b/>
          <w:bCs/>
          <w:color w:val="000000"/>
          <w:sz w:val="22"/>
          <w:szCs w:val="22"/>
        </w:rPr>
      </w:pPr>
      <w:r w:rsidRPr="005E04F7">
        <w:rPr>
          <w:rFonts w:ascii="Arial" w:hAnsi="Arial" w:cs="Arial"/>
          <w:sz w:val="22"/>
          <w:szCs w:val="22"/>
        </w:rPr>
        <w:t>Prevention of Money Laundering Act, 2002: Offence of money laundering –Punishment for money laundering –Attachment, adjudication and confiscation - Obligations of Banking Companies, Financial Institutions and Intermediaries – Summons, Search and Seizure – Appellate Tribunal.</w:t>
      </w:r>
    </w:p>
    <w:p w:rsidR="00157D91" w:rsidRDefault="00157D91" w:rsidP="00FC1D79">
      <w:pPr>
        <w:tabs>
          <w:tab w:val="left" w:pos="7890"/>
        </w:tabs>
        <w:jc w:val="both"/>
        <w:rPr>
          <w:rStyle w:val="Heading4Char"/>
          <w:rFonts w:cs="Arial"/>
          <w:sz w:val="22"/>
          <w:szCs w:val="22"/>
        </w:rPr>
      </w:pPr>
    </w:p>
    <w:p w:rsidR="00157D91" w:rsidRDefault="00157D91" w:rsidP="00FC1D79">
      <w:pPr>
        <w:tabs>
          <w:tab w:val="left" w:pos="7890"/>
        </w:tabs>
        <w:jc w:val="both"/>
        <w:rPr>
          <w:rStyle w:val="Heading4Char"/>
          <w:rFonts w:cs="Arial"/>
          <w:sz w:val="22"/>
          <w:szCs w:val="22"/>
        </w:rPr>
      </w:pPr>
    </w:p>
    <w:p w:rsidR="00157D91" w:rsidRDefault="00157D91" w:rsidP="00FC1D79">
      <w:pPr>
        <w:tabs>
          <w:tab w:val="left" w:pos="7890"/>
        </w:tabs>
        <w:jc w:val="both"/>
        <w:rPr>
          <w:rStyle w:val="Heading4Char"/>
          <w:rFonts w:cs="Arial"/>
          <w:sz w:val="22"/>
          <w:szCs w:val="22"/>
        </w:rPr>
      </w:pPr>
    </w:p>
    <w:p w:rsidR="00FC1D79" w:rsidRPr="005E04F7" w:rsidRDefault="00FC1D79" w:rsidP="00FC1D79">
      <w:pPr>
        <w:tabs>
          <w:tab w:val="left" w:pos="7890"/>
        </w:tabs>
        <w:jc w:val="both"/>
        <w:rPr>
          <w:rFonts w:ascii="Arial" w:hAnsi="Arial" w:cs="Arial"/>
          <w:b/>
          <w:bCs/>
          <w:sz w:val="22"/>
          <w:szCs w:val="22"/>
        </w:rPr>
      </w:pPr>
      <w:r w:rsidRPr="005E04F7">
        <w:rPr>
          <w:rStyle w:val="Heading4Char"/>
          <w:rFonts w:cs="Arial"/>
          <w:sz w:val="22"/>
          <w:szCs w:val="22"/>
        </w:rPr>
        <w:lastRenderedPageBreak/>
        <w:t xml:space="preserve">Unit </w:t>
      </w:r>
      <w:proofErr w:type="gramStart"/>
      <w:r w:rsidRPr="005E04F7">
        <w:rPr>
          <w:rStyle w:val="Heading4Char"/>
          <w:rFonts w:cs="Arial"/>
          <w:sz w:val="22"/>
          <w:szCs w:val="22"/>
        </w:rPr>
        <w:t>V:</w:t>
      </w:r>
      <w:r w:rsidRPr="005E04F7">
        <w:rPr>
          <w:rFonts w:ascii="Arial" w:hAnsi="Arial" w:cs="Arial"/>
          <w:b/>
          <w:sz w:val="22"/>
          <w:szCs w:val="22"/>
        </w:rPr>
        <w:t>Real</w:t>
      </w:r>
      <w:proofErr w:type="gramEnd"/>
      <w:r w:rsidRPr="005E04F7">
        <w:rPr>
          <w:rFonts w:ascii="Arial" w:hAnsi="Arial" w:cs="Arial"/>
          <w:b/>
          <w:sz w:val="22"/>
          <w:szCs w:val="22"/>
        </w:rPr>
        <w:t xml:space="preserve"> Estate (Regulation and Development) Act, 2016</w:t>
      </w:r>
    </w:p>
    <w:p w:rsidR="00FC1D79" w:rsidRDefault="00FC1D79" w:rsidP="00FC1D79">
      <w:pPr>
        <w:jc w:val="both"/>
        <w:rPr>
          <w:rFonts w:ascii="Arial" w:hAnsi="Arial" w:cs="Arial"/>
          <w:sz w:val="22"/>
          <w:szCs w:val="22"/>
        </w:rPr>
      </w:pPr>
      <w:r w:rsidRPr="005E04F7">
        <w:rPr>
          <w:rFonts w:ascii="Arial" w:hAnsi="Arial" w:cs="Arial"/>
          <w:sz w:val="22"/>
          <w:szCs w:val="22"/>
        </w:rPr>
        <w:t xml:space="preserve">Real Estate (Regulation and Development) Act, 2016: Introduction - Salient features of the Act - Registration of Real Estate Project – Registration of Real Estate agents – Functions and duties of promoter – Rights and duties of </w:t>
      </w:r>
      <w:proofErr w:type="spellStart"/>
      <w:r w:rsidRPr="005E04F7">
        <w:rPr>
          <w:rFonts w:ascii="Arial" w:hAnsi="Arial" w:cs="Arial"/>
          <w:sz w:val="22"/>
          <w:szCs w:val="22"/>
        </w:rPr>
        <w:t>Allottees</w:t>
      </w:r>
      <w:proofErr w:type="spellEnd"/>
      <w:r w:rsidRPr="005E04F7">
        <w:rPr>
          <w:rFonts w:ascii="Arial" w:hAnsi="Arial" w:cs="Arial"/>
          <w:sz w:val="22"/>
          <w:szCs w:val="22"/>
        </w:rPr>
        <w:t xml:space="preserve"> – Offences, penalties and adjudication – Specimen agreement for sale to be executed between the promoter and the </w:t>
      </w:r>
      <w:proofErr w:type="spellStart"/>
      <w:r w:rsidRPr="005E04F7">
        <w:rPr>
          <w:rFonts w:ascii="Arial" w:hAnsi="Arial" w:cs="Arial"/>
          <w:sz w:val="22"/>
          <w:szCs w:val="22"/>
        </w:rPr>
        <w:t>allottee</w:t>
      </w:r>
      <w:proofErr w:type="spellEnd"/>
      <w:r w:rsidRPr="005E04F7">
        <w:rPr>
          <w:rFonts w:ascii="Arial" w:hAnsi="Arial" w:cs="Arial"/>
          <w:sz w:val="22"/>
          <w:szCs w:val="22"/>
        </w:rPr>
        <w:t>.</w:t>
      </w:r>
    </w:p>
    <w:p w:rsidR="00157D91" w:rsidRPr="005E04F7" w:rsidRDefault="00157D91" w:rsidP="00FC1D79">
      <w:pPr>
        <w:jc w:val="both"/>
        <w:rPr>
          <w:rFonts w:ascii="Arial" w:hAnsi="Arial" w:cs="Arial"/>
          <w:b/>
          <w:bCs/>
          <w:sz w:val="22"/>
          <w:szCs w:val="22"/>
          <w:highlight w:val="white"/>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FC1D79" w:rsidRPr="001A4FEF" w:rsidTr="001758C3">
        <w:tc>
          <w:tcPr>
            <w:tcW w:w="5000" w:type="pct"/>
          </w:tcPr>
          <w:p w:rsidR="00FC1D79" w:rsidRDefault="00FC1D79" w:rsidP="001758C3">
            <w:pPr>
              <w:pStyle w:val="Heading4"/>
              <w:jc w:val="center"/>
              <w:rPr>
                <w:rFonts w:cs="Arial"/>
                <w:szCs w:val="22"/>
              </w:rPr>
            </w:pPr>
            <w:r w:rsidRPr="00223864">
              <w:rPr>
                <w:szCs w:val="22"/>
              </w:rPr>
              <w:t>Recent</w:t>
            </w:r>
            <w:r>
              <w:rPr>
                <w:szCs w:val="22"/>
              </w:rPr>
              <w:t xml:space="preserve"> Trends in Corporate Economic Laws</w:t>
            </w:r>
          </w:p>
          <w:p w:rsidR="00FC1D79" w:rsidRPr="00223864" w:rsidRDefault="00FC1D79" w:rsidP="001758C3">
            <w:pPr>
              <w:rPr>
                <w:sz w:val="8"/>
                <w:szCs w:val="8"/>
              </w:rPr>
            </w:pPr>
          </w:p>
        </w:tc>
      </w:tr>
      <w:tr w:rsidR="00FC1D79" w:rsidRPr="001A4FEF" w:rsidTr="001758C3">
        <w:tc>
          <w:tcPr>
            <w:tcW w:w="5000" w:type="pct"/>
          </w:tcPr>
          <w:p w:rsidR="00FC1D79" w:rsidRPr="001A4FEF" w:rsidRDefault="00FC1D79" w:rsidP="001758C3">
            <w:pPr>
              <w:spacing w:before="60" w:after="60"/>
              <w:jc w:val="both"/>
              <w:rPr>
                <w:rFonts w:ascii="Arial" w:hAnsi="Arial" w:cs="Arial"/>
              </w:rPr>
            </w:pPr>
            <w:r w:rsidRPr="00223864">
              <w:rPr>
                <w:rFonts w:ascii="Arial" w:hAnsi="Arial" w:cs="Arial"/>
                <w:sz w:val="22"/>
                <w:szCs w:val="22"/>
              </w:rPr>
              <w:t xml:space="preserve">Faculty member will impart the knowledge on recent </w:t>
            </w:r>
            <w:r>
              <w:rPr>
                <w:rFonts w:ascii="Arial" w:hAnsi="Arial" w:cs="Arial"/>
                <w:sz w:val="22"/>
                <w:szCs w:val="22"/>
              </w:rPr>
              <w:t xml:space="preserve">Trends in Corporate Economic </w:t>
            </w:r>
            <w:proofErr w:type="gramStart"/>
            <w:r>
              <w:rPr>
                <w:rFonts w:ascii="Arial" w:hAnsi="Arial" w:cs="Arial"/>
                <w:sz w:val="22"/>
                <w:szCs w:val="22"/>
              </w:rPr>
              <w:t xml:space="preserve">Laws  </w:t>
            </w:r>
            <w:r w:rsidRPr="00BC3B0A">
              <w:rPr>
                <w:rFonts w:ascii="Arial" w:hAnsi="Arial" w:cs="Arial"/>
                <w:sz w:val="22"/>
                <w:szCs w:val="22"/>
              </w:rPr>
              <w:t>to</w:t>
            </w:r>
            <w:proofErr w:type="gramEnd"/>
            <w:r w:rsidRPr="00BC3B0A">
              <w:rPr>
                <w:rFonts w:ascii="Arial" w:hAnsi="Arial" w:cs="Arial"/>
                <w:sz w:val="22"/>
                <w:szCs w:val="22"/>
              </w:rPr>
              <w:t xml:space="preserve"> the students and these components will not cover in the examination.</w:t>
            </w:r>
          </w:p>
        </w:tc>
      </w:tr>
    </w:tbl>
    <w:p w:rsidR="00FC1D79" w:rsidRPr="00A43EEF" w:rsidRDefault="00FC1D79" w:rsidP="00FC1D79">
      <w:pPr>
        <w:rPr>
          <w:rFonts w:ascii="Arial" w:hAnsi="Arial" w:cs="Arial"/>
          <w:sz w:val="8"/>
          <w:szCs w:val="8"/>
        </w:rPr>
      </w:pPr>
    </w:p>
    <w:tbl>
      <w:tblPr>
        <w:tblW w:w="5000" w:type="pct"/>
        <w:tblLayout w:type="fixed"/>
        <w:tblLook w:val="04A0" w:firstRow="1" w:lastRow="0" w:firstColumn="1" w:lastColumn="0" w:noHBand="0" w:noVBand="1"/>
      </w:tblPr>
      <w:tblGrid>
        <w:gridCol w:w="436"/>
        <w:gridCol w:w="8912"/>
      </w:tblGrid>
      <w:tr w:rsidR="00FC1D79" w:rsidRPr="005E04F7" w:rsidTr="001758C3">
        <w:tc>
          <w:tcPr>
            <w:tcW w:w="5000" w:type="pct"/>
            <w:gridSpan w:val="2"/>
          </w:tcPr>
          <w:p w:rsidR="00FC1D79" w:rsidRPr="005E04F7" w:rsidRDefault="00FC1D79" w:rsidP="001758C3">
            <w:pPr>
              <w:pStyle w:val="Heading2"/>
              <w:rPr>
                <w:lang w:val="en-IN"/>
              </w:rPr>
            </w:pPr>
            <w:r w:rsidRPr="005E04F7">
              <w:t>Text Books:</w:t>
            </w:r>
          </w:p>
        </w:tc>
      </w:tr>
      <w:tr w:rsidR="00FC1D79" w:rsidRPr="005E04F7" w:rsidTr="001758C3">
        <w:tc>
          <w:tcPr>
            <w:tcW w:w="233" w:type="pct"/>
          </w:tcPr>
          <w:p w:rsidR="00FC1D79" w:rsidRPr="005E04F7" w:rsidRDefault="00FC1D79" w:rsidP="001758C3">
            <w:pPr>
              <w:spacing w:before="40" w:after="40"/>
              <w:rPr>
                <w:rFonts w:ascii="Arial" w:hAnsi="Arial" w:cs="Arial"/>
                <w:lang w:val="en-IN"/>
              </w:rPr>
            </w:pPr>
            <w:r w:rsidRPr="005E04F7">
              <w:rPr>
                <w:rFonts w:ascii="Arial" w:hAnsi="Arial" w:cs="Arial"/>
                <w:sz w:val="22"/>
                <w:szCs w:val="22"/>
                <w:lang w:val="en-IN"/>
              </w:rPr>
              <w:t>1.</w:t>
            </w:r>
          </w:p>
        </w:tc>
        <w:tc>
          <w:tcPr>
            <w:tcW w:w="4767" w:type="pct"/>
            <w:vAlign w:val="center"/>
          </w:tcPr>
          <w:p w:rsidR="00FC1D79" w:rsidRPr="005E04F7" w:rsidRDefault="00FC1D79" w:rsidP="001758C3">
            <w:pPr>
              <w:shd w:val="clear" w:color="auto" w:fill="FFFFFF"/>
              <w:jc w:val="both"/>
              <w:rPr>
                <w:rFonts w:ascii="Arial" w:hAnsi="Arial" w:cs="Arial"/>
                <w:color w:val="222222"/>
              </w:rPr>
            </w:pPr>
            <w:proofErr w:type="spellStart"/>
            <w:r w:rsidRPr="005E04F7">
              <w:rPr>
                <w:rFonts w:ascii="Arial" w:hAnsi="Arial" w:cs="Arial"/>
                <w:color w:val="222222"/>
                <w:sz w:val="22"/>
                <w:szCs w:val="22"/>
              </w:rPr>
              <w:t>Munish</w:t>
            </w:r>
            <w:proofErr w:type="spellEnd"/>
            <w:r w:rsidRPr="005E04F7">
              <w:rPr>
                <w:rFonts w:ascii="Arial" w:hAnsi="Arial" w:cs="Arial"/>
                <w:color w:val="222222"/>
                <w:sz w:val="22"/>
                <w:szCs w:val="22"/>
              </w:rPr>
              <w:t xml:space="preserve"> Bandari (2022), A Textbook on Corporate and Economic Laws, 33</w:t>
            </w:r>
            <w:r w:rsidRPr="005E04F7">
              <w:rPr>
                <w:rFonts w:ascii="Arial" w:hAnsi="Arial" w:cs="Arial"/>
                <w:color w:val="222222"/>
                <w:sz w:val="22"/>
                <w:szCs w:val="22"/>
                <w:vertAlign w:val="superscript"/>
              </w:rPr>
              <w:t>rd</w:t>
            </w:r>
            <w:r w:rsidRPr="005E04F7">
              <w:rPr>
                <w:rFonts w:ascii="Arial" w:hAnsi="Arial" w:cs="Arial"/>
                <w:color w:val="222222"/>
                <w:sz w:val="22"/>
                <w:szCs w:val="22"/>
              </w:rPr>
              <w:t xml:space="preserve"> Edition, </w:t>
            </w:r>
            <w:proofErr w:type="spellStart"/>
            <w:r w:rsidRPr="005E04F7">
              <w:rPr>
                <w:rFonts w:ascii="Arial" w:hAnsi="Arial" w:cs="Arial"/>
                <w:color w:val="222222"/>
                <w:sz w:val="22"/>
                <w:szCs w:val="22"/>
              </w:rPr>
              <w:t>Bestword</w:t>
            </w:r>
            <w:proofErr w:type="spellEnd"/>
            <w:r w:rsidRPr="005E04F7">
              <w:rPr>
                <w:rFonts w:ascii="Arial" w:hAnsi="Arial" w:cs="Arial"/>
                <w:color w:val="222222"/>
                <w:sz w:val="22"/>
                <w:szCs w:val="22"/>
              </w:rPr>
              <w:t xml:space="preserve"> Publications, New Delhi</w:t>
            </w:r>
          </w:p>
        </w:tc>
      </w:tr>
      <w:tr w:rsidR="00FC1D79" w:rsidRPr="005E04F7" w:rsidTr="001758C3">
        <w:tc>
          <w:tcPr>
            <w:tcW w:w="233" w:type="pct"/>
          </w:tcPr>
          <w:p w:rsidR="00FC1D79" w:rsidRPr="005E04F7" w:rsidRDefault="00FC1D79" w:rsidP="001758C3">
            <w:pPr>
              <w:spacing w:before="40" w:after="40"/>
              <w:rPr>
                <w:rFonts w:ascii="Arial" w:hAnsi="Arial" w:cs="Arial"/>
                <w:lang w:val="en-IN"/>
              </w:rPr>
            </w:pPr>
            <w:r w:rsidRPr="005E04F7">
              <w:rPr>
                <w:rFonts w:ascii="Arial" w:hAnsi="Arial" w:cs="Arial"/>
                <w:sz w:val="22"/>
                <w:szCs w:val="22"/>
                <w:lang w:val="en-IN"/>
              </w:rPr>
              <w:t>2.</w:t>
            </w:r>
          </w:p>
        </w:tc>
        <w:tc>
          <w:tcPr>
            <w:tcW w:w="4767" w:type="pct"/>
            <w:vAlign w:val="center"/>
          </w:tcPr>
          <w:p w:rsidR="00FC1D79" w:rsidRPr="005E04F7" w:rsidRDefault="00FC1D79" w:rsidP="001758C3">
            <w:pPr>
              <w:shd w:val="clear" w:color="auto" w:fill="FFFFFF"/>
              <w:jc w:val="both"/>
              <w:rPr>
                <w:rFonts w:ascii="Arial" w:hAnsi="Arial" w:cs="Arial"/>
                <w:color w:val="222222"/>
              </w:rPr>
            </w:pPr>
            <w:r w:rsidRPr="005E04F7">
              <w:rPr>
                <w:rFonts w:ascii="Arial" w:hAnsi="Arial" w:cs="Arial"/>
                <w:color w:val="222222"/>
                <w:sz w:val="22"/>
                <w:szCs w:val="22"/>
                <w:shd w:val="clear" w:color="auto" w:fill="FFFFFF"/>
              </w:rPr>
              <w:t xml:space="preserve">Amit Vohra and </w:t>
            </w:r>
            <w:proofErr w:type="spellStart"/>
            <w:r w:rsidRPr="005E04F7">
              <w:rPr>
                <w:rFonts w:ascii="Arial" w:hAnsi="Arial" w:cs="Arial"/>
                <w:color w:val="222222"/>
                <w:sz w:val="22"/>
                <w:szCs w:val="22"/>
                <w:shd w:val="clear" w:color="auto" w:fill="FFFFFF"/>
              </w:rPr>
              <w:t>Rachit</w:t>
            </w:r>
            <w:proofErr w:type="spellEnd"/>
            <w:r w:rsidRPr="005E04F7">
              <w:rPr>
                <w:rFonts w:ascii="Arial" w:hAnsi="Arial" w:cs="Arial"/>
                <w:color w:val="222222"/>
                <w:sz w:val="22"/>
                <w:szCs w:val="22"/>
                <w:shd w:val="clear" w:color="auto" w:fill="FFFFFF"/>
              </w:rPr>
              <w:t xml:space="preserve"> Dhingra (2022), Economic, Business and Commercial Laws, 18th Edition, Bharat Book House, Siliguri</w:t>
            </w:r>
          </w:p>
        </w:tc>
      </w:tr>
      <w:tr w:rsidR="00FC1D79" w:rsidRPr="005E04F7" w:rsidTr="001758C3">
        <w:tc>
          <w:tcPr>
            <w:tcW w:w="233" w:type="pct"/>
          </w:tcPr>
          <w:p w:rsidR="00FC1D79" w:rsidRPr="005E04F7" w:rsidRDefault="00FC1D79" w:rsidP="001758C3">
            <w:pPr>
              <w:spacing w:before="40" w:after="40"/>
              <w:rPr>
                <w:rFonts w:ascii="Arial" w:hAnsi="Arial" w:cs="Arial"/>
                <w:lang w:val="en-IN"/>
              </w:rPr>
            </w:pPr>
            <w:r w:rsidRPr="005E04F7">
              <w:rPr>
                <w:rFonts w:ascii="Arial" w:hAnsi="Arial" w:cs="Arial"/>
                <w:sz w:val="22"/>
                <w:szCs w:val="22"/>
                <w:lang w:val="en-IN"/>
              </w:rPr>
              <w:t>3.</w:t>
            </w:r>
          </w:p>
        </w:tc>
        <w:tc>
          <w:tcPr>
            <w:tcW w:w="4767" w:type="pct"/>
          </w:tcPr>
          <w:p w:rsidR="00FC1D79" w:rsidRPr="005E04F7" w:rsidRDefault="00FC1D79" w:rsidP="001758C3">
            <w:pPr>
              <w:shd w:val="clear" w:color="auto" w:fill="FFFFFF"/>
              <w:jc w:val="both"/>
              <w:rPr>
                <w:rFonts w:ascii="Arial" w:hAnsi="Arial" w:cs="Arial"/>
                <w:color w:val="222222"/>
              </w:rPr>
            </w:pPr>
            <w:r w:rsidRPr="005E04F7">
              <w:rPr>
                <w:rFonts w:ascii="Arial" w:hAnsi="Arial" w:cs="Arial"/>
                <w:color w:val="222222"/>
                <w:sz w:val="22"/>
                <w:szCs w:val="22"/>
              </w:rPr>
              <w:t xml:space="preserve">Pankaj Garg (2021), </w:t>
            </w:r>
            <w:proofErr w:type="spellStart"/>
            <w:r w:rsidRPr="005E04F7">
              <w:rPr>
                <w:rFonts w:ascii="Arial" w:hAnsi="Arial" w:cs="Arial"/>
                <w:color w:val="222222"/>
                <w:sz w:val="22"/>
                <w:szCs w:val="22"/>
              </w:rPr>
              <w:t>Taxmann’s</w:t>
            </w:r>
            <w:proofErr w:type="spellEnd"/>
            <w:r w:rsidRPr="005E04F7">
              <w:rPr>
                <w:rFonts w:ascii="Arial" w:hAnsi="Arial" w:cs="Arial"/>
                <w:color w:val="222222"/>
                <w:sz w:val="22"/>
                <w:szCs w:val="22"/>
              </w:rPr>
              <w:t xml:space="preserve"> Corporate and Economic Laws, 7</w:t>
            </w:r>
            <w:r w:rsidRPr="005E04F7">
              <w:rPr>
                <w:rFonts w:ascii="Arial" w:hAnsi="Arial" w:cs="Arial"/>
                <w:color w:val="222222"/>
                <w:sz w:val="22"/>
                <w:szCs w:val="22"/>
                <w:vertAlign w:val="superscript"/>
              </w:rPr>
              <w:t>th</w:t>
            </w:r>
            <w:r w:rsidRPr="005E04F7">
              <w:rPr>
                <w:rFonts w:ascii="Arial" w:hAnsi="Arial" w:cs="Arial"/>
                <w:color w:val="222222"/>
                <w:sz w:val="22"/>
                <w:szCs w:val="22"/>
              </w:rPr>
              <w:t xml:space="preserve"> Edition, </w:t>
            </w:r>
            <w:proofErr w:type="spellStart"/>
            <w:r w:rsidRPr="005E04F7">
              <w:rPr>
                <w:rFonts w:ascii="Arial" w:hAnsi="Arial" w:cs="Arial"/>
                <w:color w:val="222222"/>
                <w:sz w:val="22"/>
                <w:szCs w:val="22"/>
              </w:rPr>
              <w:t>Taxmann</w:t>
            </w:r>
            <w:proofErr w:type="spellEnd"/>
            <w:r w:rsidRPr="005E04F7">
              <w:rPr>
                <w:rFonts w:ascii="Arial" w:hAnsi="Arial" w:cs="Arial"/>
                <w:color w:val="222222"/>
                <w:sz w:val="22"/>
                <w:szCs w:val="22"/>
              </w:rPr>
              <w:t xml:space="preserve"> Publications, New Delhi</w:t>
            </w:r>
          </w:p>
        </w:tc>
      </w:tr>
    </w:tbl>
    <w:p w:rsidR="00FC1D79" w:rsidRPr="005E04F7" w:rsidRDefault="00FC1D79" w:rsidP="00FC1D79">
      <w:pPr>
        <w:rPr>
          <w:rFonts w:ascii="Arial" w:hAnsi="Arial" w:cs="Arial"/>
          <w:sz w:val="6"/>
          <w:szCs w:val="6"/>
        </w:rPr>
      </w:pPr>
    </w:p>
    <w:tbl>
      <w:tblPr>
        <w:tblW w:w="9073" w:type="dxa"/>
        <w:tblInd w:w="-34" w:type="dxa"/>
        <w:tblLayout w:type="fixed"/>
        <w:tblLook w:val="04A0" w:firstRow="1" w:lastRow="0" w:firstColumn="1" w:lastColumn="0" w:noHBand="0" w:noVBand="1"/>
      </w:tblPr>
      <w:tblGrid>
        <w:gridCol w:w="710"/>
        <w:gridCol w:w="8354"/>
        <w:gridCol w:w="9"/>
      </w:tblGrid>
      <w:tr w:rsidR="00FC1D79" w:rsidRPr="007D7745" w:rsidTr="001758C3">
        <w:trPr>
          <w:gridAfter w:val="1"/>
          <w:wAfter w:w="5" w:type="pct"/>
        </w:trPr>
        <w:tc>
          <w:tcPr>
            <w:tcW w:w="4995" w:type="pct"/>
            <w:gridSpan w:val="2"/>
          </w:tcPr>
          <w:p w:rsidR="00FC1D79" w:rsidRPr="007D7745" w:rsidRDefault="00FC1D79" w:rsidP="001758C3">
            <w:pPr>
              <w:pStyle w:val="Heading2"/>
              <w:rPr>
                <w:lang w:val="en-IN"/>
              </w:rPr>
            </w:pPr>
            <w:r w:rsidRPr="007D7745">
              <w:t>Supplementary Readings:</w:t>
            </w:r>
          </w:p>
        </w:tc>
      </w:tr>
      <w:tr w:rsidR="00FC1D79" w:rsidRPr="007D7745" w:rsidTr="001758C3">
        <w:trPr>
          <w:gridAfter w:val="1"/>
          <w:wAfter w:w="5" w:type="pct"/>
        </w:trPr>
        <w:tc>
          <w:tcPr>
            <w:tcW w:w="391" w:type="pct"/>
          </w:tcPr>
          <w:p w:rsidR="00FC1D79" w:rsidRPr="007D7745" w:rsidRDefault="00FC1D79" w:rsidP="001758C3">
            <w:pPr>
              <w:spacing w:before="40" w:after="40"/>
              <w:jc w:val="center"/>
              <w:rPr>
                <w:rFonts w:ascii="Arial" w:hAnsi="Arial" w:cs="Arial"/>
                <w:lang w:val="en-IN"/>
              </w:rPr>
            </w:pPr>
            <w:r w:rsidRPr="007D7745">
              <w:rPr>
                <w:rFonts w:ascii="Arial" w:hAnsi="Arial" w:cs="Arial"/>
                <w:sz w:val="22"/>
                <w:szCs w:val="22"/>
                <w:lang w:val="en-IN"/>
              </w:rPr>
              <w:t>1.</w:t>
            </w:r>
          </w:p>
        </w:tc>
        <w:tc>
          <w:tcPr>
            <w:tcW w:w="4604" w:type="pct"/>
            <w:vAlign w:val="center"/>
          </w:tcPr>
          <w:p w:rsidR="00FC1D79" w:rsidRPr="007D7745" w:rsidRDefault="00FC1D79" w:rsidP="001758C3">
            <w:pPr>
              <w:shd w:val="clear" w:color="auto" w:fill="FFFFFF"/>
              <w:jc w:val="both"/>
              <w:rPr>
                <w:rFonts w:ascii="Arial" w:hAnsi="Arial" w:cs="Arial"/>
                <w:lang w:val="en-IN"/>
              </w:rPr>
            </w:pPr>
            <w:proofErr w:type="spellStart"/>
            <w:r w:rsidRPr="007D7745">
              <w:rPr>
                <w:rFonts w:ascii="Arial" w:hAnsi="Arial" w:cs="Arial"/>
                <w:color w:val="222222"/>
                <w:sz w:val="22"/>
                <w:szCs w:val="22"/>
              </w:rPr>
              <w:t>Sekar</w:t>
            </w:r>
            <w:proofErr w:type="spellEnd"/>
            <w:r w:rsidRPr="007D7745">
              <w:rPr>
                <w:rFonts w:ascii="Arial" w:hAnsi="Arial" w:cs="Arial"/>
                <w:color w:val="222222"/>
                <w:sz w:val="22"/>
                <w:szCs w:val="22"/>
              </w:rPr>
              <w:t xml:space="preserve"> G and Saravana </w:t>
            </w:r>
            <w:proofErr w:type="spellStart"/>
            <w:r w:rsidRPr="007D7745">
              <w:rPr>
                <w:rFonts w:ascii="Arial" w:hAnsi="Arial" w:cs="Arial"/>
                <w:sz w:val="22"/>
                <w:szCs w:val="22"/>
              </w:rPr>
              <w:t>Prasath</w:t>
            </w:r>
            <w:proofErr w:type="spellEnd"/>
            <w:r w:rsidRPr="007D7745">
              <w:rPr>
                <w:rFonts w:ascii="Arial" w:hAnsi="Arial" w:cs="Arial"/>
                <w:sz w:val="22"/>
                <w:szCs w:val="22"/>
              </w:rPr>
              <w:t xml:space="preserve"> B (2022), Students’ Handbook on Corporate and Economic Law, Commercial Law Publishers (India) </w:t>
            </w:r>
            <w:proofErr w:type="spellStart"/>
            <w:proofErr w:type="gramStart"/>
            <w:r w:rsidRPr="007D7745">
              <w:rPr>
                <w:rFonts w:ascii="Arial" w:hAnsi="Arial" w:cs="Arial"/>
                <w:sz w:val="22"/>
                <w:szCs w:val="22"/>
              </w:rPr>
              <w:t>Pvt.Ltd</w:t>
            </w:r>
            <w:proofErr w:type="spellEnd"/>
            <w:r w:rsidRPr="007D7745">
              <w:rPr>
                <w:rFonts w:ascii="Arial" w:hAnsi="Arial" w:cs="Arial"/>
                <w:sz w:val="22"/>
                <w:szCs w:val="22"/>
              </w:rPr>
              <w:t>.,,</w:t>
            </w:r>
            <w:proofErr w:type="gramEnd"/>
            <w:r w:rsidRPr="007D7745">
              <w:rPr>
                <w:rFonts w:ascii="Arial" w:hAnsi="Arial" w:cs="Arial"/>
                <w:sz w:val="22"/>
                <w:szCs w:val="22"/>
              </w:rPr>
              <w:t xml:space="preserve"> New Delhi</w:t>
            </w:r>
          </w:p>
        </w:tc>
      </w:tr>
      <w:tr w:rsidR="00FC1D79" w:rsidRPr="007D7745" w:rsidTr="001758C3">
        <w:trPr>
          <w:gridAfter w:val="1"/>
          <w:wAfter w:w="5" w:type="pct"/>
        </w:trPr>
        <w:tc>
          <w:tcPr>
            <w:tcW w:w="391" w:type="pct"/>
          </w:tcPr>
          <w:p w:rsidR="00FC1D79" w:rsidRPr="007D7745" w:rsidRDefault="00FC1D79" w:rsidP="001758C3">
            <w:pPr>
              <w:spacing w:before="40" w:after="40"/>
              <w:jc w:val="center"/>
              <w:rPr>
                <w:rFonts w:ascii="Arial" w:hAnsi="Arial" w:cs="Arial"/>
                <w:lang w:val="en-IN"/>
              </w:rPr>
            </w:pPr>
            <w:r w:rsidRPr="007D7745">
              <w:rPr>
                <w:rFonts w:ascii="Arial" w:hAnsi="Arial" w:cs="Arial"/>
                <w:sz w:val="22"/>
                <w:szCs w:val="22"/>
                <w:lang w:val="en-IN"/>
              </w:rPr>
              <w:t>2.</w:t>
            </w:r>
          </w:p>
        </w:tc>
        <w:tc>
          <w:tcPr>
            <w:tcW w:w="4604" w:type="pct"/>
            <w:vAlign w:val="center"/>
          </w:tcPr>
          <w:p w:rsidR="00FC1D79" w:rsidRPr="007D7745" w:rsidRDefault="00FC1D79" w:rsidP="001758C3">
            <w:pPr>
              <w:shd w:val="clear" w:color="auto" w:fill="FFFFFF"/>
              <w:jc w:val="both"/>
              <w:rPr>
                <w:rFonts w:ascii="Arial" w:hAnsi="Arial" w:cs="Arial"/>
                <w:color w:val="222222"/>
                <w:lang w:val="en-IN"/>
              </w:rPr>
            </w:pPr>
            <w:proofErr w:type="spellStart"/>
            <w:r w:rsidRPr="007D7745">
              <w:rPr>
                <w:rFonts w:ascii="Arial" w:hAnsi="Arial" w:cs="Arial"/>
                <w:sz w:val="22"/>
                <w:szCs w:val="22"/>
              </w:rPr>
              <w:t>Taxmann</w:t>
            </w:r>
            <w:proofErr w:type="spellEnd"/>
            <w:r w:rsidRPr="007D7745">
              <w:rPr>
                <w:rFonts w:ascii="Arial" w:hAnsi="Arial" w:cs="Arial"/>
                <w:sz w:val="22"/>
                <w:szCs w:val="22"/>
              </w:rPr>
              <w:t xml:space="preserve"> (2021), FEMA &amp; FDI Ready </w:t>
            </w:r>
            <w:r w:rsidRPr="007D7745">
              <w:rPr>
                <w:rFonts w:ascii="Arial" w:hAnsi="Arial" w:cs="Arial"/>
                <w:color w:val="222222"/>
                <w:sz w:val="22"/>
                <w:szCs w:val="22"/>
              </w:rPr>
              <w:t>Reckoner, 15</w:t>
            </w:r>
            <w:r w:rsidRPr="007D7745">
              <w:rPr>
                <w:rFonts w:ascii="Arial" w:hAnsi="Arial" w:cs="Arial"/>
                <w:color w:val="222222"/>
                <w:sz w:val="22"/>
                <w:szCs w:val="22"/>
                <w:vertAlign w:val="superscript"/>
              </w:rPr>
              <w:t>th</w:t>
            </w:r>
            <w:r w:rsidRPr="007D7745">
              <w:rPr>
                <w:rFonts w:ascii="Arial" w:hAnsi="Arial" w:cs="Arial"/>
                <w:color w:val="222222"/>
                <w:sz w:val="22"/>
                <w:szCs w:val="22"/>
              </w:rPr>
              <w:t xml:space="preserve"> Edition, </w:t>
            </w:r>
            <w:proofErr w:type="spellStart"/>
            <w:r w:rsidRPr="007D7745">
              <w:rPr>
                <w:rFonts w:ascii="Arial" w:hAnsi="Arial" w:cs="Arial"/>
                <w:color w:val="222222"/>
                <w:sz w:val="22"/>
                <w:szCs w:val="22"/>
              </w:rPr>
              <w:t>Taxmann</w:t>
            </w:r>
            <w:proofErr w:type="spellEnd"/>
            <w:r w:rsidRPr="007D7745">
              <w:rPr>
                <w:rFonts w:ascii="Arial" w:hAnsi="Arial" w:cs="Arial"/>
                <w:color w:val="222222"/>
                <w:sz w:val="22"/>
                <w:szCs w:val="22"/>
              </w:rPr>
              <w:t xml:space="preserve"> Publications, New Delhi</w:t>
            </w:r>
          </w:p>
        </w:tc>
      </w:tr>
      <w:tr w:rsidR="00FC1D79" w:rsidRPr="007D7745" w:rsidTr="001758C3">
        <w:trPr>
          <w:gridAfter w:val="1"/>
          <w:wAfter w:w="5" w:type="pct"/>
        </w:trPr>
        <w:tc>
          <w:tcPr>
            <w:tcW w:w="391" w:type="pct"/>
          </w:tcPr>
          <w:p w:rsidR="00FC1D79" w:rsidRPr="007D7745" w:rsidRDefault="00FC1D79" w:rsidP="001758C3">
            <w:pPr>
              <w:spacing w:before="40" w:after="40"/>
              <w:jc w:val="center"/>
              <w:rPr>
                <w:rFonts w:ascii="Arial" w:hAnsi="Arial" w:cs="Arial"/>
                <w:lang w:val="en-IN"/>
              </w:rPr>
            </w:pPr>
            <w:r w:rsidRPr="007D7745">
              <w:rPr>
                <w:rFonts w:ascii="Arial" w:hAnsi="Arial" w:cs="Arial"/>
                <w:sz w:val="22"/>
                <w:szCs w:val="22"/>
                <w:lang w:val="en-IN"/>
              </w:rPr>
              <w:t>3.</w:t>
            </w:r>
          </w:p>
        </w:tc>
        <w:tc>
          <w:tcPr>
            <w:tcW w:w="4604" w:type="pct"/>
            <w:vAlign w:val="center"/>
          </w:tcPr>
          <w:p w:rsidR="00FC1D79" w:rsidRPr="007D7745" w:rsidRDefault="00FC1D79" w:rsidP="001758C3">
            <w:pPr>
              <w:rPr>
                <w:rFonts w:ascii="Arial" w:hAnsi="Arial" w:cs="Arial"/>
                <w:color w:val="000000" w:themeColor="text1"/>
              </w:rPr>
            </w:pPr>
            <w:r w:rsidRPr="00B8182D">
              <w:rPr>
                <w:rFonts w:ascii="Arial" w:hAnsi="Arial" w:cs="Arial"/>
                <w:sz w:val="22"/>
                <w:szCs w:val="22"/>
              </w:rPr>
              <w:t xml:space="preserve">Ahuja V.K. and </w:t>
            </w:r>
            <w:proofErr w:type="spellStart"/>
            <w:r w:rsidRPr="00B8182D">
              <w:rPr>
                <w:rFonts w:ascii="Arial" w:hAnsi="Arial" w:cs="Arial"/>
                <w:sz w:val="22"/>
                <w:szCs w:val="22"/>
              </w:rPr>
              <w:t>Archa</w:t>
            </w:r>
            <w:proofErr w:type="spellEnd"/>
            <w:r w:rsidRPr="00B8182D">
              <w:rPr>
                <w:rFonts w:ascii="Arial" w:hAnsi="Arial" w:cs="Arial"/>
                <w:sz w:val="22"/>
                <w:szCs w:val="22"/>
              </w:rPr>
              <w:t xml:space="preserve"> </w:t>
            </w:r>
            <w:proofErr w:type="spellStart"/>
            <w:r w:rsidRPr="00B8182D">
              <w:rPr>
                <w:rFonts w:ascii="Arial" w:hAnsi="Arial" w:cs="Arial"/>
                <w:sz w:val="22"/>
                <w:szCs w:val="22"/>
              </w:rPr>
              <w:t>Vashishtha</w:t>
            </w:r>
            <w:proofErr w:type="spellEnd"/>
            <w:r w:rsidRPr="007D7745">
              <w:rPr>
                <w:rFonts w:ascii="Arial" w:hAnsi="Arial" w:cs="Arial"/>
                <w:color w:val="000000"/>
                <w:sz w:val="22"/>
                <w:szCs w:val="22"/>
              </w:rPr>
              <w:t> (2020)</w:t>
            </w:r>
            <w:r w:rsidRPr="007D7745">
              <w:rPr>
                <w:rFonts w:ascii="Arial" w:hAnsi="Arial" w:cs="Arial"/>
                <w:color w:val="222222"/>
                <w:sz w:val="22"/>
                <w:szCs w:val="22"/>
              </w:rPr>
              <w:t>, Intellectual Property Rights (contemporary Developments), Thomson Reuters, Toronto, (CAN)</w:t>
            </w:r>
          </w:p>
        </w:tc>
      </w:tr>
      <w:tr w:rsidR="00FC1D79" w:rsidRPr="007D7745" w:rsidTr="001758C3">
        <w:tc>
          <w:tcPr>
            <w:tcW w:w="5000" w:type="pct"/>
            <w:gridSpan w:val="3"/>
          </w:tcPr>
          <w:p w:rsidR="00FC1D79" w:rsidRPr="007D7745" w:rsidRDefault="00FC1D79" w:rsidP="001758C3">
            <w:pPr>
              <w:pStyle w:val="Heading2"/>
              <w:rPr>
                <w:lang w:val="en-IN"/>
              </w:rPr>
            </w:pPr>
            <w:r w:rsidRPr="007D7745">
              <w:t>Web Reference:</w:t>
            </w:r>
          </w:p>
        </w:tc>
      </w:tr>
      <w:tr w:rsidR="00FC1D79" w:rsidRPr="007D7745" w:rsidTr="001758C3">
        <w:tc>
          <w:tcPr>
            <w:tcW w:w="391" w:type="pct"/>
          </w:tcPr>
          <w:p w:rsidR="00FC1D79" w:rsidRPr="007D7745" w:rsidRDefault="00FC1D79" w:rsidP="001758C3">
            <w:pPr>
              <w:jc w:val="center"/>
              <w:rPr>
                <w:rFonts w:ascii="Arial" w:hAnsi="Arial" w:cs="Arial"/>
                <w:lang w:val="en-IN"/>
              </w:rPr>
            </w:pPr>
            <w:r w:rsidRPr="007D7745">
              <w:rPr>
                <w:rFonts w:ascii="Arial" w:hAnsi="Arial" w:cs="Arial"/>
                <w:sz w:val="22"/>
                <w:szCs w:val="22"/>
                <w:lang w:val="en-IN"/>
              </w:rPr>
              <w:t>1</w:t>
            </w:r>
          </w:p>
        </w:tc>
        <w:tc>
          <w:tcPr>
            <w:tcW w:w="4609" w:type="pct"/>
            <w:gridSpan w:val="2"/>
            <w:vAlign w:val="center"/>
          </w:tcPr>
          <w:p w:rsidR="00FC1D79" w:rsidRPr="007D7745" w:rsidRDefault="00FC1D79" w:rsidP="001758C3">
            <w:pPr>
              <w:shd w:val="clear" w:color="auto" w:fill="FFFFFF"/>
              <w:spacing w:line="235" w:lineRule="atLeast"/>
              <w:rPr>
                <w:rFonts w:ascii="Arial" w:hAnsi="Arial" w:cs="Arial"/>
                <w:bCs/>
              </w:rPr>
            </w:pPr>
            <w:r w:rsidRPr="007D7745">
              <w:rPr>
                <w:rFonts w:ascii="Arial" w:hAnsi="Arial" w:cs="Arial"/>
                <w:bCs/>
                <w:sz w:val="22"/>
                <w:szCs w:val="22"/>
              </w:rPr>
              <w:t>https://resource.cdn.icai.org/67333bos54154-m3cp1.pdf</w:t>
            </w:r>
          </w:p>
        </w:tc>
      </w:tr>
      <w:tr w:rsidR="00FC1D79" w:rsidRPr="007D7745" w:rsidTr="001758C3">
        <w:tc>
          <w:tcPr>
            <w:tcW w:w="391" w:type="pct"/>
          </w:tcPr>
          <w:p w:rsidR="00FC1D79" w:rsidRPr="007D7745" w:rsidRDefault="00FC1D79" w:rsidP="001758C3">
            <w:pPr>
              <w:jc w:val="center"/>
              <w:rPr>
                <w:rFonts w:ascii="Arial" w:hAnsi="Arial" w:cs="Arial"/>
                <w:lang w:val="en-IN"/>
              </w:rPr>
            </w:pPr>
            <w:r w:rsidRPr="007D7745">
              <w:rPr>
                <w:rFonts w:ascii="Arial" w:hAnsi="Arial" w:cs="Arial"/>
                <w:sz w:val="22"/>
                <w:szCs w:val="22"/>
                <w:lang w:val="en-IN"/>
              </w:rPr>
              <w:t>2</w:t>
            </w:r>
          </w:p>
        </w:tc>
        <w:tc>
          <w:tcPr>
            <w:tcW w:w="4609" w:type="pct"/>
            <w:gridSpan w:val="2"/>
            <w:vAlign w:val="center"/>
          </w:tcPr>
          <w:p w:rsidR="00FC1D79" w:rsidRPr="007D7745" w:rsidRDefault="00FC1D79" w:rsidP="001758C3">
            <w:pPr>
              <w:shd w:val="clear" w:color="auto" w:fill="FFFFFF"/>
              <w:spacing w:line="235" w:lineRule="atLeast"/>
              <w:rPr>
                <w:rFonts w:ascii="Arial" w:hAnsi="Arial" w:cs="Arial"/>
                <w:bCs/>
              </w:rPr>
            </w:pPr>
            <w:r w:rsidRPr="007D7745">
              <w:rPr>
                <w:rFonts w:ascii="Arial" w:hAnsi="Arial" w:cs="Arial"/>
                <w:bCs/>
                <w:sz w:val="22"/>
                <w:szCs w:val="22"/>
              </w:rPr>
              <w:t>https://resource.cdn.icai.org/67335bos54154-m3cp3.pdf</w:t>
            </w:r>
          </w:p>
        </w:tc>
      </w:tr>
      <w:tr w:rsidR="00FC1D79" w:rsidRPr="007D7745" w:rsidTr="001758C3">
        <w:tc>
          <w:tcPr>
            <w:tcW w:w="391" w:type="pct"/>
          </w:tcPr>
          <w:p w:rsidR="00FC1D79" w:rsidRPr="007D7745" w:rsidRDefault="00FC1D79" w:rsidP="001758C3">
            <w:pPr>
              <w:jc w:val="center"/>
              <w:rPr>
                <w:rFonts w:ascii="Arial" w:hAnsi="Arial" w:cs="Arial"/>
                <w:lang w:val="en-IN"/>
              </w:rPr>
            </w:pPr>
            <w:r w:rsidRPr="007D7745">
              <w:rPr>
                <w:rFonts w:ascii="Arial" w:hAnsi="Arial" w:cs="Arial"/>
                <w:sz w:val="22"/>
                <w:szCs w:val="22"/>
                <w:lang w:val="en-IN"/>
              </w:rPr>
              <w:t>3</w:t>
            </w:r>
          </w:p>
        </w:tc>
        <w:tc>
          <w:tcPr>
            <w:tcW w:w="4609" w:type="pct"/>
            <w:gridSpan w:val="2"/>
            <w:vAlign w:val="center"/>
          </w:tcPr>
          <w:p w:rsidR="00FC1D79" w:rsidRPr="007D7745" w:rsidRDefault="00FC1D79" w:rsidP="001758C3">
            <w:pPr>
              <w:shd w:val="clear" w:color="auto" w:fill="FFFFFF"/>
              <w:spacing w:line="235" w:lineRule="atLeast"/>
              <w:rPr>
                <w:rFonts w:ascii="Arial" w:hAnsi="Arial" w:cs="Arial"/>
                <w:bCs/>
              </w:rPr>
            </w:pPr>
            <w:r w:rsidRPr="00B8182D">
              <w:rPr>
                <w:rFonts w:ascii="Arial" w:hAnsi="Arial" w:cs="Arial"/>
                <w:bCs/>
                <w:sz w:val="22"/>
                <w:szCs w:val="22"/>
              </w:rPr>
              <w:t>https://resource.cdn.icai.org/68523bos54855-cp1.pdf</w:t>
            </w:r>
          </w:p>
        </w:tc>
      </w:tr>
      <w:tr w:rsidR="00FC1D79" w:rsidRPr="007D7745" w:rsidTr="001758C3">
        <w:tc>
          <w:tcPr>
            <w:tcW w:w="391" w:type="pct"/>
          </w:tcPr>
          <w:p w:rsidR="00FC1D79" w:rsidRPr="007D7745" w:rsidRDefault="00FC1D79" w:rsidP="001758C3">
            <w:pPr>
              <w:jc w:val="center"/>
              <w:rPr>
                <w:rFonts w:ascii="Arial" w:hAnsi="Arial" w:cs="Arial"/>
                <w:lang w:val="en-IN"/>
              </w:rPr>
            </w:pPr>
            <w:r w:rsidRPr="007D7745">
              <w:rPr>
                <w:rFonts w:ascii="Arial" w:hAnsi="Arial" w:cs="Arial"/>
                <w:sz w:val="22"/>
                <w:szCs w:val="22"/>
                <w:lang w:val="en-IN"/>
              </w:rPr>
              <w:t>4</w:t>
            </w:r>
          </w:p>
        </w:tc>
        <w:tc>
          <w:tcPr>
            <w:tcW w:w="4609" w:type="pct"/>
            <w:gridSpan w:val="2"/>
            <w:vAlign w:val="center"/>
          </w:tcPr>
          <w:p w:rsidR="00FC1D79" w:rsidRPr="007D7745" w:rsidRDefault="00FC1D79" w:rsidP="001758C3">
            <w:pPr>
              <w:shd w:val="clear" w:color="auto" w:fill="FFFFFF"/>
              <w:spacing w:line="235" w:lineRule="atLeast"/>
              <w:rPr>
                <w:rFonts w:ascii="Arial" w:hAnsi="Arial" w:cs="Arial"/>
                <w:bCs/>
              </w:rPr>
            </w:pPr>
            <w:r w:rsidRPr="007D7745">
              <w:rPr>
                <w:rFonts w:ascii="Arial" w:hAnsi="Arial" w:cs="Arial"/>
                <w:bCs/>
                <w:sz w:val="22"/>
                <w:szCs w:val="22"/>
              </w:rPr>
              <w:t>https://resource.cdn.icai.org/68524bos54855-cp2.pdf</w:t>
            </w:r>
          </w:p>
        </w:tc>
      </w:tr>
    </w:tbl>
    <w:p w:rsidR="00FC1D79" w:rsidRPr="00603602" w:rsidRDefault="00FC1D79" w:rsidP="00FC1D79">
      <w:pPr>
        <w:rPr>
          <w:rFonts w:ascii="Arial" w:hAnsi="Arial" w:cs="Arial"/>
          <w:sz w:val="12"/>
          <w:szCs w:val="12"/>
        </w:rPr>
      </w:pPr>
    </w:p>
    <w:p w:rsidR="00FC1D79" w:rsidRDefault="00FC1D79" w:rsidP="00FC1D79">
      <w:pPr>
        <w:spacing w:line="360" w:lineRule="auto"/>
        <w:jc w:val="both"/>
        <w:rPr>
          <w:rFonts w:ascii="Arial" w:hAnsi="Arial" w:cs="Arial"/>
          <w:b/>
          <w:color w:val="FF0000"/>
          <w:sz w:val="22"/>
          <w:szCs w:val="22"/>
        </w:rPr>
      </w:pPr>
      <w:r w:rsidRPr="00D53967">
        <w:rPr>
          <w:rFonts w:ascii="Arial" w:hAnsi="Arial" w:cs="Arial"/>
          <w:b/>
          <w:color w:val="FF0000"/>
          <w:sz w:val="22"/>
          <w:szCs w:val="22"/>
        </w:rPr>
        <w:t>Note: Latest edition of the books may be used</w:t>
      </w:r>
    </w:p>
    <w:tbl>
      <w:tblPr>
        <w:tblW w:w="0" w:type="auto"/>
        <w:tblLook w:val="04A0" w:firstRow="1" w:lastRow="0" w:firstColumn="1" w:lastColumn="0" w:noHBand="0" w:noVBand="1"/>
      </w:tblPr>
      <w:tblGrid>
        <w:gridCol w:w="400"/>
        <w:gridCol w:w="8744"/>
      </w:tblGrid>
      <w:tr w:rsidR="00FC1D79" w:rsidTr="001758C3">
        <w:tc>
          <w:tcPr>
            <w:tcW w:w="400" w:type="dxa"/>
          </w:tcPr>
          <w:p w:rsidR="00FC1D79" w:rsidRPr="00A710D1" w:rsidRDefault="00FC1D79" w:rsidP="001758C3">
            <w:pPr>
              <w:spacing w:before="40" w:after="40"/>
              <w:rPr>
                <w:rFonts w:ascii="Arial" w:hAnsi="Arial" w:cs="Arial"/>
                <w:lang w:val="en-IN"/>
              </w:rPr>
            </w:pPr>
          </w:p>
        </w:tc>
        <w:tc>
          <w:tcPr>
            <w:tcW w:w="8744" w:type="dxa"/>
          </w:tcPr>
          <w:p w:rsidR="00FC1D79" w:rsidRPr="00446FAE" w:rsidRDefault="00FC1D79" w:rsidP="001758C3">
            <w:pPr>
              <w:pStyle w:val="NormalWeb"/>
              <w:shd w:val="clear" w:color="auto" w:fill="FFFFFF"/>
              <w:spacing w:before="0" w:beforeAutospacing="0" w:after="0" w:afterAutospacing="0"/>
              <w:rPr>
                <w:rFonts w:ascii="Arial" w:hAnsi="Arial" w:cs="Arial"/>
                <w:b/>
                <w:bCs/>
                <w:color w:val="7030A0"/>
                <w:sz w:val="2"/>
                <w:szCs w:val="2"/>
              </w:rPr>
            </w:pPr>
          </w:p>
          <w:p w:rsidR="00FC1D79" w:rsidRPr="00902E3D" w:rsidRDefault="00FC1D79"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53"/>
              <w:gridCol w:w="339"/>
              <w:gridCol w:w="339"/>
              <w:gridCol w:w="339"/>
              <w:gridCol w:w="339"/>
              <w:gridCol w:w="339"/>
              <w:gridCol w:w="339"/>
              <w:gridCol w:w="339"/>
              <w:gridCol w:w="339"/>
              <w:gridCol w:w="339"/>
              <w:gridCol w:w="461"/>
              <w:gridCol w:w="461"/>
              <w:gridCol w:w="584"/>
              <w:gridCol w:w="793"/>
              <w:gridCol w:w="460"/>
              <w:gridCol w:w="470"/>
              <w:gridCol w:w="482"/>
              <w:gridCol w:w="883"/>
            </w:tblGrid>
            <w:tr w:rsidR="00FC1D79" w:rsidRPr="0064101B" w:rsidTr="001758C3">
              <w:trPr>
                <w:jc w:val="center"/>
              </w:trPr>
              <w:tc>
                <w:tcPr>
                  <w:tcW w:w="503" w:type="pct"/>
                  <w:shd w:val="clear" w:color="auto" w:fill="82FF5B"/>
                  <w:vAlign w:val="center"/>
                </w:tcPr>
                <w:p w:rsidR="00FC1D79" w:rsidRPr="0064101B" w:rsidRDefault="00FC1D79" w:rsidP="00EA496E">
                  <w:pPr>
                    <w:spacing w:before="60" w:afterLines="60" w:after="144"/>
                    <w:jc w:val="center"/>
                    <w:rPr>
                      <w:rFonts w:ascii="Arial" w:hAnsi="Arial" w:cs="Arial"/>
                      <w:sz w:val="22"/>
                      <w:szCs w:val="22"/>
                    </w:rPr>
                  </w:pPr>
                </w:p>
              </w:tc>
              <w:tc>
                <w:tcPr>
                  <w:tcW w:w="2678" w:type="pct"/>
                  <w:gridSpan w:val="12"/>
                  <w:shd w:val="clear" w:color="auto" w:fill="82FF5B"/>
                  <w:vAlign w:val="center"/>
                </w:tcPr>
                <w:p w:rsidR="00FC1D79" w:rsidRPr="00902E3D" w:rsidRDefault="00FC1D79"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19" w:type="pct"/>
                  <w:gridSpan w:val="5"/>
                  <w:shd w:val="clear" w:color="auto" w:fill="82FF5B"/>
                  <w:vAlign w:val="center"/>
                </w:tcPr>
                <w:p w:rsidR="00FC1D79" w:rsidRPr="00902E3D" w:rsidRDefault="00FC1D79"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FC1D79" w:rsidRPr="0064101B" w:rsidTr="001758C3">
              <w:trPr>
                <w:jc w:val="center"/>
              </w:trPr>
              <w:tc>
                <w:tcPr>
                  <w:tcW w:w="503"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11</w:t>
                  </w:r>
                </w:p>
              </w:tc>
              <w:tc>
                <w:tcPr>
                  <w:tcW w:w="34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52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5</w:t>
                  </w:r>
                </w:p>
              </w:tc>
            </w:tr>
            <w:tr w:rsidR="00FC1D79" w:rsidRPr="0064101B" w:rsidTr="001758C3">
              <w:trPr>
                <w:jc w:val="center"/>
              </w:trPr>
              <w:tc>
                <w:tcPr>
                  <w:tcW w:w="503"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2</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341"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271" w:type="pct"/>
                </w:tcPr>
                <w:p w:rsidR="00FC1D79" w:rsidRPr="0064101B" w:rsidRDefault="00FC1D79" w:rsidP="00EA496E">
                  <w:pPr>
                    <w:spacing w:before="60" w:afterLines="60" w:after="144"/>
                    <w:jc w:val="center"/>
                    <w:rPr>
                      <w:rFonts w:ascii="Arial" w:hAnsi="Arial" w:cs="Arial"/>
                      <w:sz w:val="22"/>
                      <w:szCs w:val="22"/>
                    </w:rPr>
                  </w:pPr>
                  <w:r>
                    <w:t>2</w:t>
                  </w:r>
                </w:p>
              </w:tc>
              <w:tc>
                <w:tcPr>
                  <w:tcW w:w="277"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1</w:t>
                  </w:r>
                </w:p>
              </w:tc>
              <w:tc>
                <w:tcPr>
                  <w:tcW w:w="52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r>
            <w:tr w:rsidR="00FC1D79" w:rsidRPr="0064101B" w:rsidTr="001758C3">
              <w:trPr>
                <w:jc w:val="center"/>
              </w:trPr>
              <w:tc>
                <w:tcPr>
                  <w:tcW w:w="503"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2</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341"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tcPr>
                <w:p w:rsidR="00FC1D79" w:rsidRPr="0064101B" w:rsidRDefault="00FC1D79" w:rsidP="00EA496E">
                  <w:pPr>
                    <w:spacing w:before="60" w:afterLines="60" w:after="144"/>
                    <w:jc w:val="center"/>
                    <w:rPr>
                      <w:rFonts w:ascii="Arial" w:hAnsi="Arial" w:cs="Arial"/>
                      <w:sz w:val="22"/>
                      <w:szCs w:val="22"/>
                    </w:rPr>
                  </w:pPr>
                  <w:r w:rsidRPr="00210FD4">
                    <w:t>2</w:t>
                  </w:r>
                </w:p>
              </w:tc>
              <w:tc>
                <w:tcPr>
                  <w:tcW w:w="271" w:type="pct"/>
                </w:tcPr>
                <w:p w:rsidR="00FC1D79" w:rsidRPr="0064101B" w:rsidRDefault="00FC1D79" w:rsidP="00EA496E">
                  <w:pPr>
                    <w:spacing w:before="60" w:afterLines="60" w:after="144"/>
                    <w:jc w:val="center"/>
                    <w:rPr>
                      <w:rFonts w:ascii="Arial" w:hAnsi="Arial" w:cs="Arial"/>
                      <w:sz w:val="22"/>
                      <w:szCs w:val="22"/>
                    </w:rPr>
                  </w:pPr>
                  <w:r>
                    <w:t>2</w:t>
                  </w:r>
                </w:p>
              </w:tc>
              <w:tc>
                <w:tcPr>
                  <w:tcW w:w="277"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1</w:t>
                  </w:r>
                </w:p>
              </w:tc>
              <w:tc>
                <w:tcPr>
                  <w:tcW w:w="521" w:type="pct"/>
                </w:tcPr>
                <w:p w:rsidR="00FC1D79" w:rsidRPr="0064101B" w:rsidRDefault="00FC1D79" w:rsidP="00EA496E">
                  <w:pPr>
                    <w:spacing w:before="60" w:afterLines="60" w:after="144"/>
                    <w:jc w:val="center"/>
                    <w:rPr>
                      <w:rFonts w:ascii="Arial" w:hAnsi="Arial" w:cs="Arial"/>
                      <w:sz w:val="22"/>
                      <w:szCs w:val="22"/>
                    </w:rPr>
                  </w:pPr>
                  <w:r w:rsidRPr="009E544A">
                    <w:t>2</w:t>
                  </w:r>
                </w:p>
              </w:tc>
            </w:tr>
            <w:tr w:rsidR="00FC1D79" w:rsidRPr="0064101B" w:rsidTr="001758C3">
              <w:trPr>
                <w:jc w:val="center"/>
              </w:trPr>
              <w:tc>
                <w:tcPr>
                  <w:tcW w:w="503"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3</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341"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tcPr>
                <w:p w:rsidR="00FC1D79" w:rsidRPr="0064101B" w:rsidRDefault="00FC1D79" w:rsidP="00EA496E">
                  <w:pPr>
                    <w:spacing w:before="60" w:afterLines="60" w:after="144"/>
                    <w:jc w:val="center"/>
                    <w:rPr>
                      <w:rFonts w:ascii="Arial" w:hAnsi="Arial" w:cs="Arial"/>
                      <w:sz w:val="22"/>
                      <w:szCs w:val="22"/>
                    </w:rPr>
                  </w:pPr>
                  <w:r w:rsidRPr="00210FD4">
                    <w:t>2</w:t>
                  </w:r>
                </w:p>
              </w:tc>
              <w:tc>
                <w:tcPr>
                  <w:tcW w:w="271" w:type="pct"/>
                </w:tcPr>
                <w:p w:rsidR="00FC1D79" w:rsidRPr="0064101B" w:rsidRDefault="00FC1D79" w:rsidP="00EA496E">
                  <w:pPr>
                    <w:spacing w:before="60" w:afterLines="60" w:after="144"/>
                    <w:jc w:val="center"/>
                    <w:rPr>
                      <w:rFonts w:ascii="Arial" w:hAnsi="Arial" w:cs="Arial"/>
                      <w:sz w:val="22"/>
                      <w:szCs w:val="22"/>
                    </w:rPr>
                  </w:pPr>
                  <w:r>
                    <w:t>2</w:t>
                  </w:r>
                </w:p>
              </w:tc>
              <w:tc>
                <w:tcPr>
                  <w:tcW w:w="277"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521" w:type="pct"/>
                </w:tcPr>
                <w:p w:rsidR="00FC1D79" w:rsidRPr="0064101B" w:rsidRDefault="00FC1D79" w:rsidP="00EA496E">
                  <w:pPr>
                    <w:spacing w:before="60" w:afterLines="60" w:after="144"/>
                    <w:jc w:val="center"/>
                    <w:rPr>
                      <w:rFonts w:ascii="Arial" w:hAnsi="Arial" w:cs="Arial"/>
                      <w:sz w:val="22"/>
                      <w:szCs w:val="22"/>
                    </w:rPr>
                  </w:pPr>
                  <w:r w:rsidRPr="009E544A">
                    <w:t>2</w:t>
                  </w:r>
                </w:p>
              </w:tc>
            </w:tr>
            <w:tr w:rsidR="00FC1D79" w:rsidRPr="0064101B" w:rsidTr="001758C3">
              <w:trPr>
                <w:jc w:val="center"/>
              </w:trPr>
              <w:tc>
                <w:tcPr>
                  <w:tcW w:w="503"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341"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271" w:type="pct"/>
                </w:tcPr>
                <w:p w:rsidR="00FC1D79" w:rsidRPr="0064101B" w:rsidRDefault="00FC1D79" w:rsidP="00EA496E">
                  <w:pPr>
                    <w:spacing w:before="60" w:afterLines="60" w:after="144"/>
                    <w:jc w:val="center"/>
                    <w:rPr>
                      <w:rFonts w:ascii="Arial" w:hAnsi="Arial" w:cs="Arial"/>
                      <w:sz w:val="22"/>
                      <w:szCs w:val="22"/>
                    </w:rPr>
                  </w:pPr>
                  <w:r>
                    <w:t>2</w:t>
                  </w:r>
                </w:p>
              </w:tc>
              <w:tc>
                <w:tcPr>
                  <w:tcW w:w="277"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1</w:t>
                  </w:r>
                </w:p>
              </w:tc>
              <w:tc>
                <w:tcPr>
                  <w:tcW w:w="521" w:type="pct"/>
                </w:tcPr>
                <w:p w:rsidR="00FC1D79" w:rsidRPr="0064101B" w:rsidRDefault="00FC1D79" w:rsidP="00EA496E">
                  <w:pPr>
                    <w:spacing w:before="60" w:afterLines="60" w:after="144"/>
                    <w:jc w:val="center"/>
                    <w:rPr>
                      <w:rFonts w:ascii="Arial" w:hAnsi="Arial" w:cs="Arial"/>
                      <w:sz w:val="22"/>
                      <w:szCs w:val="22"/>
                    </w:rPr>
                  </w:pPr>
                  <w:r w:rsidRPr="009E544A">
                    <w:t>2</w:t>
                  </w:r>
                </w:p>
              </w:tc>
            </w:tr>
            <w:tr w:rsidR="00FC1D79" w:rsidRPr="0064101B" w:rsidTr="001758C3">
              <w:trPr>
                <w:jc w:val="center"/>
              </w:trPr>
              <w:tc>
                <w:tcPr>
                  <w:tcW w:w="503"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2</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3</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341"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271" w:type="pct"/>
                </w:tcPr>
                <w:p w:rsidR="00FC1D79" w:rsidRPr="0064101B" w:rsidRDefault="00FC1D79" w:rsidP="00EA496E">
                  <w:pPr>
                    <w:spacing w:before="60" w:afterLines="60" w:after="144"/>
                    <w:jc w:val="center"/>
                    <w:rPr>
                      <w:rFonts w:ascii="Arial" w:hAnsi="Arial" w:cs="Arial"/>
                      <w:sz w:val="22"/>
                      <w:szCs w:val="22"/>
                    </w:rPr>
                  </w:pPr>
                  <w:r>
                    <w:t>2</w:t>
                  </w:r>
                </w:p>
              </w:tc>
              <w:tc>
                <w:tcPr>
                  <w:tcW w:w="277" w:type="pct"/>
                </w:tcPr>
                <w:p w:rsidR="00FC1D79" w:rsidRPr="0064101B" w:rsidRDefault="00FC1D79" w:rsidP="00EA496E">
                  <w:pPr>
                    <w:spacing w:before="60" w:afterLines="60" w:after="144"/>
                    <w:jc w:val="center"/>
                    <w:rPr>
                      <w:rFonts w:ascii="Arial" w:hAnsi="Arial" w:cs="Arial"/>
                      <w:sz w:val="22"/>
                      <w:szCs w:val="22"/>
                    </w:rPr>
                  </w:pPr>
                  <w:r w:rsidRPr="00210FD4">
                    <w:t>3</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521" w:type="pct"/>
                </w:tcPr>
                <w:p w:rsidR="00FC1D79" w:rsidRPr="0064101B" w:rsidRDefault="00FC1D79" w:rsidP="00EA496E">
                  <w:pPr>
                    <w:spacing w:before="60" w:afterLines="60" w:after="144"/>
                    <w:jc w:val="center"/>
                    <w:rPr>
                      <w:rFonts w:ascii="Arial" w:hAnsi="Arial" w:cs="Arial"/>
                      <w:sz w:val="22"/>
                      <w:szCs w:val="22"/>
                    </w:rPr>
                  </w:pPr>
                  <w:r w:rsidRPr="009E544A">
                    <w:t>2</w:t>
                  </w:r>
                </w:p>
              </w:tc>
            </w:tr>
          </w:tbl>
          <w:p w:rsidR="00FC1D79" w:rsidRPr="0064101B" w:rsidRDefault="00FC1D79" w:rsidP="001758C3">
            <w:pPr>
              <w:pStyle w:val="NormalWeb"/>
              <w:shd w:val="clear" w:color="auto" w:fill="FFFFFF"/>
              <w:spacing w:before="0" w:beforeAutospacing="0" w:after="0" w:afterAutospacing="0"/>
              <w:rPr>
                <w:rFonts w:ascii="Arial" w:hAnsi="Arial" w:cs="Arial"/>
                <w:color w:val="222222"/>
              </w:rPr>
            </w:pPr>
          </w:p>
        </w:tc>
      </w:tr>
    </w:tbl>
    <w:p w:rsidR="00FC1D79" w:rsidRDefault="00FC1D79" w:rsidP="00FC1D79">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0A7A54" w:rsidRDefault="000A7A54" w:rsidP="00FC1D79">
      <w:pPr>
        <w:pStyle w:val="ListParagraph"/>
        <w:spacing w:before="120"/>
        <w:ind w:left="0"/>
        <w:rPr>
          <w:rFonts w:ascii="Arial" w:hAnsi="Arial" w:cs="Arial"/>
          <w:bCs/>
          <w:color w:val="4F81BD" w:themeColor="accent1"/>
          <w:sz w:val="22"/>
          <w:szCs w:val="22"/>
        </w:rPr>
      </w:pPr>
    </w:p>
    <w:p w:rsidR="000A7A54" w:rsidRDefault="000A7A54" w:rsidP="00FC1D79">
      <w:pPr>
        <w:pStyle w:val="ListParagraph"/>
        <w:spacing w:before="120"/>
        <w:ind w:left="0"/>
        <w:rPr>
          <w:rFonts w:ascii="Arial" w:hAnsi="Arial" w:cs="Arial"/>
          <w:bCs/>
          <w:color w:val="4F81BD" w:themeColor="accent1"/>
          <w:sz w:val="22"/>
          <w:szCs w:val="22"/>
        </w:rPr>
      </w:pPr>
    </w:p>
    <w:p w:rsidR="000A7A54" w:rsidRDefault="000A7A54" w:rsidP="00FC1D79">
      <w:pPr>
        <w:pStyle w:val="ListParagraph"/>
        <w:spacing w:before="120"/>
        <w:ind w:left="0"/>
        <w:rPr>
          <w:rFonts w:ascii="Arial" w:hAnsi="Arial" w:cs="Arial"/>
          <w:bCs/>
          <w:color w:val="4F81BD" w:themeColor="accent1"/>
          <w:sz w:val="22"/>
          <w:szCs w:val="22"/>
        </w:rPr>
      </w:pPr>
    </w:p>
    <w:p w:rsidR="000A7A54" w:rsidRDefault="000A7A54" w:rsidP="00FC1D79">
      <w:pPr>
        <w:pStyle w:val="ListParagraph"/>
        <w:spacing w:before="120"/>
        <w:ind w:left="0"/>
        <w:rPr>
          <w:rFonts w:ascii="Arial" w:hAnsi="Arial" w:cs="Arial"/>
          <w:bCs/>
          <w:color w:val="4F81BD" w:themeColor="accent1"/>
          <w:sz w:val="22"/>
          <w:szCs w:val="22"/>
        </w:rPr>
      </w:pPr>
    </w:p>
    <w:p w:rsidR="000A7A54" w:rsidRDefault="000A7A54" w:rsidP="00FC1D79">
      <w:pPr>
        <w:pStyle w:val="ListParagraph"/>
        <w:spacing w:before="120"/>
        <w:ind w:left="0"/>
        <w:rPr>
          <w:rFonts w:ascii="Arial" w:hAnsi="Arial" w:cs="Arial"/>
          <w:bCs/>
          <w:color w:val="4F81BD" w:themeColor="accent1"/>
          <w:sz w:val="22"/>
          <w:szCs w:val="22"/>
        </w:rPr>
      </w:pPr>
    </w:p>
    <w:p w:rsidR="00FC1D79" w:rsidRDefault="00FC1D79" w:rsidP="00FC1D79">
      <w:pPr>
        <w:pStyle w:val="ListParagraph"/>
        <w:spacing w:before="120"/>
        <w:ind w:left="0"/>
        <w:rPr>
          <w:rFonts w:ascii="Arial" w:hAnsi="Arial" w:cs="Arial"/>
          <w:bCs/>
          <w:color w:val="4F81BD" w:themeColor="accen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3"/>
        <w:gridCol w:w="5111"/>
        <w:gridCol w:w="566"/>
        <w:gridCol w:w="608"/>
        <w:gridCol w:w="537"/>
        <w:gridCol w:w="613"/>
      </w:tblGrid>
      <w:tr w:rsidR="00FC1D79" w:rsidRPr="00F93B30" w:rsidTr="001758C3">
        <w:trPr>
          <w:trHeight w:val="335"/>
        </w:trPr>
        <w:tc>
          <w:tcPr>
            <w:tcW w:w="1023" w:type="pct"/>
            <w:shd w:val="clear" w:color="auto" w:fill="FFFF99"/>
            <w:vAlign w:val="center"/>
          </w:tcPr>
          <w:p w:rsidR="00FC1D79" w:rsidRPr="00F93B30" w:rsidRDefault="00FC1D79" w:rsidP="00E84458">
            <w:pPr>
              <w:tabs>
                <w:tab w:val="center" w:pos="4680"/>
              </w:tabs>
              <w:jc w:val="center"/>
              <w:rPr>
                <w:rFonts w:ascii="Arial" w:hAnsi="Arial" w:cs="Arial"/>
                <w:b/>
                <w:color w:val="FF66FF"/>
              </w:rPr>
            </w:pPr>
            <w:r w:rsidRPr="00FD00B5">
              <w:rPr>
                <w:rFonts w:ascii="Arial" w:hAnsi="Arial" w:cs="Arial"/>
                <w:b/>
                <w:bCs/>
              </w:rPr>
              <w:t>23</w:t>
            </w:r>
            <w:r w:rsidR="00E84458">
              <w:rPr>
                <w:rFonts w:ascii="Arial" w:hAnsi="Arial" w:cs="Arial"/>
                <w:b/>
                <w:bCs/>
              </w:rPr>
              <w:t>PCOMC42</w:t>
            </w:r>
          </w:p>
        </w:tc>
        <w:tc>
          <w:tcPr>
            <w:tcW w:w="2734" w:type="pct"/>
            <w:vMerge w:val="restart"/>
            <w:shd w:val="clear" w:color="auto" w:fill="FFFF99"/>
          </w:tcPr>
          <w:p w:rsidR="00FC1D79" w:rsidRPr="003928EE" w:rsidRDefault="00FC1D79" w:rsidP="001758C3">
            <w:pPr>
              <w:pStyle w:val="Heading7"/>
              <w:spacing w:before="0" w:line="360" w:lineRule="auto"/>
              <w:jc w:val="center"/>
              <w:rPr>
                <w:rFonts w:ascii="Arial" w:hAnsi="Arial" w:cs="Arial"/>
                <w:b/>
                <w:bCs/>
                <w:i w:val="0"/>
                <w:iCs w:val="0"/>
                <w:sz w:val="14"/>
                <w:szCs w:val="14"/>
              </w:rPr>
            </w:pPr>
          </w:p>
          <w:p w:rsidR="00FC1D79" w:rsidRPr="00762B0F" w:rsidRDefault="00FC1D79" w:rsidP="001758C3">
            <w:pPr>
              <w:spacing w:line="360" w:lineRule="auto"/>
              <w:jc w:val="center"/>
              <w:rPr>
                <w:rFonts w:ascii="Arial" w:hAnsi="Arial" w:cs="Arial"/>
                <w:b/>
              </w:rPr>
            </w:pPr>
            <w:r w:rsidRPr="00762B0F">
              <w:rPr>
                <w:rFonts w:ascii="Arial" w:hAnsi="Arial" w:cs="Arial"/>
                <w:b/>
              </w:rPr>
              <w:t xml:space="preserve">INTERNATIONAL BUSINESS </w:t>
            </w:r>
          </w:p>
        </w:tc>
        <w:tc>
          <w:tcPr>
            <w:tcW w:w="303"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L</w:t>
            </w:r>
          </w:p>
        </w:tc>
        <w:tc>
          <w:tcPr>
            <w:tcW w:w="325"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T</w:t>
            </w:r>
          </w:p>
        </w:tc>
        <w:tc>
          <w:tcPr>
            <w:tcW w:w="287"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P</w:t>
            </w:r>
          </w:p>
        </w:tc>
        <w:tc>
          <w:tcPr>
            <w:tcW w:w="328"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C</w:t>
            </w:r>
          </w:p>
        </w:tc>
      </w:tr>
      <w:tr w:rsidR="00FC1D79" w:rsidRPr="00F93B30" w:rsidTr="001758C3">
        <w:trPr>
          <w:trHeight w:val="334"/>
        </w:trPr>
        <w:tc>
          <w:tcPr>
            <w:tcW w:w="1023" w:type="pct"/>
            <w:shd w:val="clear" w:color="auto" w:fill="FFFF99"/>
            <w:vAlign w:val="center"/>
          </w:tcPr>
          <w:p w:rsidR="00FC1D79" w:rsidRPr="00F93B30" w:rsidRDefault="00FC1D79" w:rsidP="001758C3">
            <w:pPr>
              <w:tabs>
                <w:tab w:val="center" w:pos="4680"/>
              </w:tabs>
              <w:jc w:val="center"/>
              <w:rPr>
                <w:rFonts w:ascii="Arial" w:hAnsi="Arial" w:cs="Arial"/>
                <w:b/>
                <w:lang w:eastAsia="en-IN"/>
              </w:rPr>
            </w:pPr>
            <w:r>
              <w:rPr>
                <w:rFonts w:ascii="Arial" w:hAnsi="Arial" w:cs="Arial"/>
                <w:b/>
                <w:lang w:eastAsia="en-IN"/>
              </w:rPr>
              <w:t>Semester-4</w:t>
            </w:r>
          </w:p>
        </w:tc>
        <w:tc>
          <w:tcPr>
            <w:tcW w:w="2734" w:type="pct"/>
            <w:vMerge/>
            <w:shd w:val="clear" w:color="auto" w:fill="FFFF99"/>
            <w:vAlign w:val="center"/>
          </w:tcPr>
          <w:p w:rsidR="00FC1D79" w:rsidRPr="00F93B30" w:rsidRDefault="00FC1D79" w:rsidP="001758C3">
            <w:pPr>
              <w:tabs>
                <w:tab w:val="center" w:pos="4680"/>
              </w:tabs>
              <w:rPr>
                <w:rFonts w:ascii="Arial" w:hAnsi="Arial" w:cs="Arial"/>
                <w:b/>
              </w:rPr>
            </w:pPr>
          </w:p>
        </w:tc>
        <w:tc>
          <w:tcPr>
            <w:tcW w:w="303" w:type="pct"/>
            <w:shd w:val="clear" w:color="auto" w:fill="FFFF99"/>
            <w:vAlign w:val="center"/>
          </w:tcPr>
          <w:p w:rsidR="00FC1D79" w:rsidRPr="00F93B30" w:rsidRDefault="00FC1D79" w:rsidP="001758C3">
            <w:pPr>
              <w:tabs>
                <w:tab w:val="center" w:pos="4680"/>
              </w:tabs>
              <w:jc w:val="center"/>
              <w:rPr>
                <w:rFonts w:ascii="Arial" w:hAnsi="Arial" w:cs="Arial"/>
                <w:b/>
              </w:rPr>
            </w:pPr>
            <w:r>
              <w:rPr>
                <w:rFonts w:ascii="Arial" w:hAnsi="Arial" w:cs="Arial"/>
                <w:b/>
              </w:rPr>
              <w:t>5</w:t>
            </w:r>
          </w:p>
        </w:tc>
        <w:tc>
          <w:tcPr>
            <w:tcW w:w="325" w:type="pct"/>
            <w:shd w:val="clear" w:color="auto" w:fill="FFFF99"/>
            <w:vAlign w:val="center"/>
          </w:tcPr>
          <w:p w:rsidR="00FC1D79" w:rsidRPr="00F93B30" w:rsidRDefault="00FC1D79" w:rsidP="001758C3">
            <w:pPr>
              <w:tabs>
                <w:tab w:val="center" w:pos="4680"/>
              </w:tabs>
              <w:jc w:val="center"/>
              <w:rPr>
                <w:rFonts w:ascii="Arial" w:hAnsi="Arial" w:cs="Arial"/>
                <w:b/>
              </w:rPr>
            </w:pPr>
          </w:p>
        </w:tc>
        <w:tc>
          <w:tcPr>
            <w:tcW w:w="287" w:type="pct"/>
            <w:shd w:val="clear" w:color="auto" w:fill="FFFF99"/>
            <w:vAlign w:val="center"/>
          </w:tcPr>
          <w:p w:rsidR="00FC1D79" w:rsidRPr="00F93B30" w:rsidRDefault="00FC1D79" w:rsidP="001758C3">
            <w:pPr>
              <w:tabs>
                <w:tab w:val="center" w:pos="4680"/>
              </w:tabs>
              <w:jc w:val="center"/>
              <w:rPr>
                <w:rFonts w:ascii="Arial" w:hAnsi="Arial" w:cs="Arial"/>
                <w:b/>
              </w:rPr>
            </w:pPr>
          </w:p>
        </w:tc>
        <w:tc>
          <w:tcPr>
            <w:tcW w:w="328" w:type="pct"/>
            <w:shd w:val="clear" w:color="auto" w:fill="FFFF99"/>
            <w:vAlign w:val="center"/>
          </w:tcPr>
          <w:p w:rsidR="00FC1D79" w:rsidRPr="00F93B30" w:rsidRDefault="00FC1D79" w:rsidP="001758C3">
            <w:pPr>
              <w:tabs>
                <w:tab w:val="center" w:pos="4680"/>
              </w:tabs>
              <w:jc w:val="center"/>
              <w:rPr>
                <w:rFonts w:ascii="Arial" w:hAnsi="Arial" w:cs="Arial"/>
                <w:b/>
              </w:rPr>
            </w:pPr>
            <w:r>
              <w:rPr>
                <w:rFonts w:ascii="Arial" w:hAnsi="Arial" w:cs="Arial"/>
                <w:b/>
              </w:rPr>
              <w:t>5</w:t>
            </w:r>
          </w:p>
        </w:tc>
      </w:tr>
    </w:tbl>
    <w:p w:rsidR="00FC1D79" w:rsidRPr="00762B0F" w:rsidRDefault="00FC1D79" w:rsidP="00FC1D79">
      <w:pPr>
        <w:rPr>
          <w:rFonts w:ascii="Arial" w:hAnsi="Arial" w:cs="Arial"/>
          <w:sz w:val="2"/>
          <w:szCs w:val="2"/>
        </w:rPr>
      </w:pPr>
    </w:p>
    <w:p w:rsidR="00FC1D79" w:rsidRDefault="00FC1D79" w:rsidP="00FC1D79">
      <w:pPr>
        <w:rPr>
          <w:rFonts w:ascii="Arial" w:hAnsi="Arial" w:cs="Arial"/>
          <w:sz w:val="22"/>
          <w:szCs w:val="22"/>
        </w:rPr>
      </w:pPr>
    </w:p>
    <w:tbl>
      <w:tblPr>
        <w:tblStyle w:val="GridTable4-Accent31"/>
        <w:tblW w:w="5000" w:type="pct"/>
        <w:tblLook w:val="04A0" w:firstRow="1" w:lastRow="0" w:firstColumn="1" w:lastColumn="0" w:noHBand="0" w:noVBand="1"/>
      </w:tblPr>
      <w:tblGrid>
        <w:gridCol w:w="838"/>
        <w:gridCol w:w="8510"/>
      </w:tblGrid>
      <w:tr w:rsidR="00FC1D79"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FC1D79" w:rsidRPr="004F238B" w:rsidRDefault="00FC1D79" w:rsidP="001758C3">
            <w:pPr>
              <w:spacing w:after="60"/>
              <w:rPr>
                <w:color w:val="7030A0"/>
                <w:lang w:val="en-IN"/>
              </w:rPr>
            </w:pPr>
            <w:r w:rsidRPr="004F238B">
              <w:rPr>
                <w:rFonts w:ascii="Arial" w:hAnsi="Arial" w:cs="Arial"/>
                <w:color w:val="7030A0"/>
              </w:rPr>
              <w:t>Learning Objectives:</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color w:val="FF33CC"/>
                <w:lang w:val="en-IN"/>
              </w:rPr>
            </w:pPr>
            <w:r w:rsidRPr="009C4355">
              <w:rPr>
                <w:rFonts w:ascii="Arial" w:hAnsi="Arial" w:cs="Arial"/>
                <w:color w:val="FF33CC"/>
              </w:rPr>
              <w:t xml:space="preserve">LO1:  </w:t>
            </w:r>
          </w:p>
        </w:tc>
        <w:tc>
          <w:tcPr>
            <w:tcW w:w="4552" w:type="pct"/>
          </w:tcPr>
          <w:p w:rsidR="00FC1D79" w:rsidRPr="00762B0F"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62B0F">
              <w:rPr>
                <w:rFonts w:ascii="Arial" w:hAnsi="Arial" w:cs="Arial"/>
              </w:rPr>
              <w:t>To understand the concepts of International Business and International Business Environment</w:t>
            </w:r>
          </w:p>
        </w:tc>
      </w:tr>
      <w:tr w:rsidR="00FC1D79" w:rsidTr="001758C3">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color w:val="FF33CC"/>
                <w:lang w:val="en-IN"/>
              </w:rPr>
            </w:pPr>
            <w:r w:rsidRPr="009C4355">
              <w:rPr>
                <w:rFonts w:ascii="Arial" w:hAnsi="Arial" w:cs="Arial"/>
                <w:color w:val="FF33CC"/>
              </w:rPr>
              <w:t>LO2:</w:t>
            </w:r>
          </w:p>
        </w:tc>
        <w:tc>
          <w:tcPr>
            <w:tcW w:w="4552" w:type="pct"/>
          </w:tcPr>
          <w:p w:rsidR="00FC1D79" w:rsidRPr="00762B0F"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62B0F">
              <w:rPr>
                <w:rFonts w:ascii="Arial" w:hAnsi="Arial" w:cs="Arial"/>
              </w:rPr>
              <w:t xml:space="preserve">To </w:t>
            </w:r>
            <w:proofErr w:type="spellStart"/>
            <w:r w:rsidRPr="00762B0F">
              <w:rPr>
                <w:rFonts w:ascii="Arial" w:hAnsi="Arial" w:cs="Arial"/>
              </w:rPr>
              <w:t>analyse</w:t>
            </w:r>
            <w:proofErr w:type="spellEnd"/>
            <w:r w:rsidRPr="00762B0F">
              <w:rPr>
                <w:rFonts w:ascii="Arial" w:hAnsi="Arial" w:cs="Arial"/>
              </w:rPr>
              <w:t xml:space="preserve"> the different theories of International Business.</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color w:val="FF33CC"/>
                <w:lang w:val="en-IN"/>
              </w:rPr>
            </w:pPr>
            <w:r w:rsidRPr="009C4355">
              <w:rPr>
                <w:rFonts w:ascii="Arial" w:hAnsi="Arial" w:cs="Arial"/>
                <w:color w:val="FF33CC"/>
              </w:rPr>
              <w:t xml:space="preserve">LO3:  </w:t>
            </w:r>
          </w:p>
        </w:tc>
        <w:tc>
          <w:tcPr>
            <w:tcW w:w="4552" w:type="pct"/>
          </w:tcPr>
          <w:p w:rsidR="00FC1D79" w:rsidRPr="00762B0F"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62B0F">
              <w:rPr>
                <w:rFonts w:ascii="Arial" w:hAnsi="Arial" w:cs="Arial"/>
              </w:rPr>
              <w:t>To understand the legal procedures involved in International Business.</w:t>
            </w:r>
          </w:p>
        </w:tc>
      </w:tr>
      <w:tr w:rsidR="00FC1D79" w:rsidTr="001758C3">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rFonts w:ascii="Arial" w:hAnsi="Arial" w:cs="Arial"/>
                <w:color w:val="FF33CC"/>
              </w:rPr>
            </w:pPr>
            <w:r>
              <w:rPr>
                <w:rFonts w:ascii="Arial" w:hAnsi="Arial" w:cs="Arial"/>
                <w:color w:val="FF33CC"/>
              </w:rPr>
              <w:t>LO4:</w:t>
            </w:r>
          </w:p>
        </w:tc>
        <w:tc>
          <w:tcPr>
            <w:tcW w:w="4552" w:type="pct"/>
          </w:tcPr>
          <w:p w:rsidR="00FC1D79" w:rsidRPr="00762B0F"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62B0F">
              <w:rPr>
                <w:rFonts w:ascii="Arial" w:hAnsi="Arial" w:cs="Arial"/>
              </w:rPr>
              <w:t>To evaluate the different types of economic integrations.</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FC1D79" w:rsidRPr="009C4355" w:rsidRDefault="00FC1D79" w:rsidP="001758C3">
            <w:pPr>
              <w:spacing w:after="60"/>
              <w:rPr>
                <w:rFonts w:ascii="Arial" w:hAnsi="Arial" w:cs="Arial"/>
                <w:color w:val="FF33CC"/>
              </w:rPr>
            </w:pPr>
            <w:r>
              <w:rPr>
                <w:rFonts w:ascii="Arial" w:hAnsi="Arial" w:cs="Arial"/>
                <w:color w:val="FF33CC"/>
              </w:rPr>
              <w:t>LO5:</w:t>
            </w:r>
          </w:p>
        </w:tc>
        <w:tc>
          <w:tcPr>
            <w:tcW w:w="4552" w:type="pct"/>
          </w:tcPr>
          <w:p w:rsidR="00FC1D79" w:rsidRPr="00762B0F"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62B0F">
              <w:rPr>
                <w:rFonts w:ascii="Arial" w:hAnsi="Arial" w:cs="Arial"/>
              </w:rPr>
              <w:t xml:space="preserve">To </w:t>
            </w:r>
            <w:proofErr w:type="spellStart"/>
            <w:r w:rsidRPr="00762B0F">
              <w:rPr>
                <w:rFonts w:ascii="Arial" w:hAnsi="Arial" w:cs="Arial"/>
              </w:rPr>
              <w:t>analyse</w:t>
            </w:r>
            <w:proofErr w:type="spellEnd"/>
            <w:r w:rsidRPr="00762B0F">
              <w:rPr>
                <w:rFonts w:ascii="Arial" w:hAnsi="Arial" w:cs="Arial"/>
              </w:rPr>
              <w:t xml:space="preserve"> the operations of MNCs through real case assessment.</w:t>
            </w:r>
          </w:p>
        </w:tc>
      </w:tr>
    </w:tbl>
    <w:p w:rsidR="00FC1D79" w:rsidRPr="00762B0F" w:rsidRDefault="00FC1D79" w:rsidP="00FC1D79">
      <w:pPr>
        <w:rPr>
          <w:rFonts w:ascii="Arial" w:hAnsi="Arial" w:cs="Arial"/>
          <w:sz w:val="2"/>
          <w:szCs w:val="2"/>
        </w:rPr>
      </w:pPr>
    </w:p>
    <w:p w:rsidR="00FC1D79" w:rsidRDefault="00FC1D79" w:rsidP="00FC1D79">
      <w:pPr>
        <w:rPr>
          <w:rFonts w:ascii="Arial" w:hAnsi="Arial" w:cs="Arial"/>
          <w:sz w:val="22"/>
          <w:szCs w:val="22"/>
        </w:rPr>
      </w:pPr>
    </w:p>
    <w:tbl>
      <w:tblPr>
        <w:tblStyle w:val="GridTable4-Accent31"/>
        <w:tblW w:w="5000" w:type="pct"/>
        <w:tblLook w:val="04A0" w:firstRow="1" w:lastRow="0" w:firstColumn="1" w:lastColumn="0" w:noHBand="0" w:noVBand="1"/>
      </w:tblPr>
      <w:tblGrid>
        <w:gridCol w:w="813"/>
        <w:gridCol w:w="8535"/>
      </w:tblGrid>
      <w:tr w:rsidR="00FC1D79"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FC1D79" w:rsidRPr="00FD2644" w:rsidRDefault="00FC1D79" w:rsidP="001758C3">
            <w:pPr>
              <w:pStyle w:val="Heading2"/>
              <w:outlineLvl w:val="1"/>
              <w:rPr>
                <w:lang w:val="en-IN"/>
              </w:rPr>
            </w:pPr>
            <w:r w:rsidRPr="00FD2644">
              <w:t>Course Outcomes:</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FC1D79" w:rsidRPr="009A08E8" w:rsidRDefault="00FC1D79" w:rsidP="001758C3">
            <w:pPr>
              <w:spacing w:before="40" w:after="40"/>
              <w:rPr>
                <w:color w:val="FF0000"/>
                <w:lang w:val="en-IN"/>
              </w:rPr>
            </w:pPr>
          </w:p>
        </w:tc>
        <w:tc>
          <w:tcPr>
            <w:tcW w:w="4565" w:type="pct"/>
          </w:tcPr>
          <w:p w:rsidR="00FC1D79" w:rsidRDefault="00FC1D79" w:rsidP="001758C3">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FC1D79" w:rsidTr="001758C3">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CO1:</w:t>
            </w:r>
          </w:p>
        </w:tc>
        <w:tc>
          <w:tcPr>
            <w:tcW w:w="4565" w:type="pct"/>
            <w:vAlign w:val="top"/>
          </w:tcPr>
          <w:p w:rsidR="00FC1D79" w:rsidRPr="00762B0F"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62B0F">
              <w:rPr>
                <w:rFonts w:ascii="Arial" w:hAnsi="Arial" w:cs="Arial"/>
              </w:rPr>
              <w:t>Recalltheconceptsof</w:t>
            </w:r>
            <w:proofErr w:type="spellEnd"/>
            <w:r w:rsidRPr="00762B0F">
              <w:rPr>
                <w:rFonts w:ascii="Arial" w:hAnsi="Arial" w:cs="Arial"/>
              </w:rPr>
              <w:t xml:space="preserve"> International Business and International Business Environment </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CO2:</w:t>
            </w:r>
          </w:p>
        </w:tc>
        <w:tc>
          <w:tcPr>
            <w:tcW w:w="4565" w:type="pct"/>
            <w:vAlign w:val="top"/>
          </w:tcPr>
          <w:p w:rsidR="00FC1D79" w:rsidRPr="00762B0F"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proofErr w:type="spellStart"/>
            <w:r w:rsidRPr="00762B0F">
              <w:rPr>
                <w:rFonts w:ascii="Arial" w:hAnsi="Arial" w:cs="Arial"/>
              </w:rPr>
              <w:t>Analyzedifferent</w:t>
            </w:r>
            <w:proofErr w:type="spellEnd"/>
            <w:r w:rsidRPr="00762B0F">
              <w:rPr>
                <w:rFonts w:ascii="Arial" w:hAnsi="Arial" w:cs="Arial"/>
              </w:rPr>
              <w:t xml:space="preserve"> theories of International Business </w:t>
            </w:r>
          </w:p>
        </w:tc>
      </w:tr>
      <w:tr w:rsidR="00FC1D79" w:rsidTr="001758C3">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CO3:</w:t>
            </w:r>
          </w:p>
        </w:tc>
        <w:tc>
          <w:tcPr>
            <w:tcW w:w="4565" w:type="pct"/>
            <w:vAlign w:val="top"/>
          </w:tcPr>
          <w:p w:rsidR="00FC1D79" w:rsidRPr="00762B0F"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proofErr w:type="spellStart"/>
            <w:r w:rsidRPr="00762B0F">
              <w:rPr>
                <w:rFonts w:ascii="Arial" w:hAnsi="Arial" w:cs="Arial"/>
              </w:rPr>
              <w:t>Evaluatethe</w:t>
            </w:r>
            <w:proofErr w:type="spellEnd"/>
            <w:r w:rsidRPr="00762B0F">
              <w:rPr>
                <w:rFonts w:ascii="Arial" w:hAnsi="Arial" w:cs="Arial"/>
              </w:rPr>
              <w:t xml:space="preserve"> legal procedures involved in International Business. </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CO4:</w:t>
            </w:r>
          </w:p>
        </w:tc>
        <w:tc>
          <w:tcPr>
            <w:tcW w:w="4565" w:type="pct"/>
            <w:vAlign w:val="top"/>
          </w:tcPr>
          <w:p w:rsidR="00FC1D79" w:rsidRPr="00762B0F" w:rsidRDefault="00FC1D79"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62B0F">
              <w:rPr>
                <w:rFonts w:ascii="Arial" w:hAnsi="Arial" w:cs="Arial"/>
              </w:rPr>
              <w:t>Explain the different types of economic integrations.</w:t>
            </w:r>
          </w:p>
        </w:tc>
      </w:tr>
      <w:tr w:rsidR="00FC1D79" w:rsidTr="001758C3">
        <w:tc>
          <w:tcPr>
            <w:cnfStyle w:val="001000000000" w:firstRow="0" w:lastRow="0" w:firstColumn="1" w:lastColumn="0" w:oddVBand="0" w:evenVBand="0" w:oddHBand="0" w:evenHBand="0" w:firstRowFirstColumn="0" w:firstRowLastColumn="0" w:lastRowFirstColumn="0" w:lastRowLastColumn="0"/>
            <w:tcW w:w="435" w:type="pct"/>
          </w:tcPr>
          <w:p w:rsidR="00FC1D79" w:rsidRPr="009C4355" w:rsidRDefault="00FC1D79" w:rsidP="001758C3">
            <w:pPr>
              <w:spacing w:before="40" w:after="40"/>
              <w:rPr>
                <w:color w:val="FF33CC"/>
                <w:lang w:val="en-IN"/>
              </w:rPr>
            </w:pPr>
            <w:r w:rsidRPr="009C4355">
              <w:rPr>
                <w:rFonts w:ascii="Arial" w:hAnsi="Arial" w:cs="Arial"/>
                <w:color w:val="FF33CC"/>
              </w:rPr>
              <w:t>CO5:</w:t>
            </w:r>
          </w:p>
        </w:tc>
        <w:tc>
          <w:tcPr>
            <w:tcW w:w="4565" w:type="pct"/>
            <w:vAlign w:val="top"/>
          </w:tcPr>
          <w:p w:rsidR="00FC1D79" w:rsidRPr="00762B0F"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62B0F">
              <w:rPr>
                <w:rFonts w:ascii="Arial" w:hAnsi="Arial" w:cs="Arial"/>
              </w:rPr>
              <w:t>Identify the operations of MNCs through real case assessment</w:t>
            </w:r>
          </w:p>
        </w:tc>
      </w:tr>
    </w:tbl>
    <w:p w:rsidR="00FC1D79" w:rsidRPr="00D60C1C" w:rsidRDefault="00FC1D79" w:rsidP="00FC1D79">
      <w:pPr>
        <w:tabs>
          <w:tab w:val="left" w:pos="7695"/>
        </w:tabs>
        <w:jc w:val="both"/>
        <w:rPr>
          <w:rFonts w:ascii="Arial" w:hAnsi="Arial" w:cs="Arial"/>
          <w:b/>
          <w:bCs/>
          <w:sz w:val="22"/>
          <w:szCs w:val="22"/>
        </w:rPr>
      </w:pPr>
      <w:r w:rsidRPr="00D60C1C">
        <w:rPr>
          <w:rStyle w:val="Heading4Char"/>
          <w:rFonts w:cs="Arial"/>
          <w:sz w:val="22"/>
          <w:szCs w:val="22"/>
        </w:rPr>
        <w:t>Unit I:</w:t>
      </w:r>
      <w:r w:rsidRPr="00D60C1C">
        <w:rPr>
          <w:rFonts w:ascii="Arial" w:hAnsi="Arial" w:cs="Arial"/>
          <w:b/>
          <w:sz w:val="22"/>
          <w:szCs w:val="22"/>
        </w:rPr>
        <w:t xml:space="preserve"> Introduction to International business</w:t>
      </w:r>
    </w:p>
    <w:p w:rsidR="00FC1D79" w:rsidRPr="00D60C1C" w:rsidRDefault="00FC1D79" w:rsidP="00FC1D79">
      <w:pPr>
        <w:tabs>
          <w:tab w:val="left" w:pos="7665"/>
        </w:tabs>
        <w:jc w:val="both"/>
        <w:rPr>
          <w:rFonts w:ascii="Arial" w:hAnsi="Arial" w:cs="Arial"/>
          <w:b/>
          <w:bCs/>
          <w:sz w:val="22"/>
          <w:szCs w:val="22"/>
        </w:rPr>
      </w:pPr>
      <w:r w:rsidRPr="00D60C1C">
        <w:rPr>
          <w:rFonts w:ascii="Arial" w:hAnsi="Arial" w:cs="Arial"/>
          <w:sz w:val="22"/>
          <w:szCs w:val="22"/>
        </w:rPr>
        <w:t>International Business - Meaning, Nature, Scope and Importance- Stages of internationalization of Business-Methods of entry into foreign markets: Licensing- Franchising- Joint Ventures-Strategic Alliances- Subsidiaries and Acquisitions - Framework for analyzing international business environment- Domestic, Foreign and Global Environment-Recent Developments in International Business.</w:t>
      </w:r>
    </w:p>
    <w:p w:rsidR="00FC1D79" w:rsidRPr="00D60C1C" w:rsidRDefault="00FC1D79" w:rsidP="00FC1D79">
      <w:pPr>
        <w:jc w:val="both"/>
        <w:rPr>
          <w:rFonts w:ascii="Arial" w:hAnsi="Arial" w:cs="Arial"/>
          <w:sz w:val="22"/>
          <w:szCs w:val="22"/>
        </w:rPr>
      </w:pPr>
      <w:r w:rsidRPr="00D60C1C">
        <w:rPr>
          <w:rStyle w:val="Heading4Char"/>
          <w:rFonts w:cs="Arial"/>
          <w:sz w:val="22"/>
          <w:szCs w:val="22"/>
        </w:rPr>
        <w:t>Unit II:</w:t>
      </w:r>
      <w:r w:rsidR="00157D91">
        <w:rPr>
          <w:rStyle w:val="Heading4Char"/>
          <w:rFonts w:cs="Arial"/>
          <w:sz w:val="22"/>
          <w:szCs w:val="22"/>
        </w:rPr>
        <w:t xml:space="preserve"> </w:t>
      </w:r>
      <w:r w:rsidRPr="00D60C1C">
        <w:rPr>
          <w:rFonts w:ascii="Arial" w:hAnsi="Arial" w:cs="Arial"/>
          <w:b/>
          <w:bCs/>
          <w:sz w:val="22"/>
          <w:szCs w:val="22"/>
        </w:rPr>
        <w:t xml:space="preserve">Theoretical Foundations of </w:t>
      </w:r>
      <w:r w:rsidRPr="00D60C1C">
        <w:rPr>
          <w:rFonts w:ascii="Arial" w:hAnsi="Arial" w:cs="Arial"/>
          <w:b/>
          <w:sz w:val="22"/>
          <w:szCs w:val="22"/>
        </w:rPr>
        <w:t>International business</w:t>
      </w:r>
    </w:p>
    <w:p w:rsidR="00FC1D79" w:rsidRPr="00D60C1C" w:rsidRDefault="00FC1D79" w:rsidP="00FC1D79">
      <w:pPr>
        <w:tabs>
          <w:tab w:val="left" w:pos="8025"/>
        </w:tabs>
        <w:jc w:val="both"/>
        <w:rPr>
          <w:rFonts w:ascii="Arial" w:hAnsi="Arial" w:cs="Arial"/>
          <w:sz w:val="22"/>
          <w:szCs w:val="22"/>
        </w:rPr>
      </w:pPr>
      <w:r w:rsidRPr="00D60C1C">
        <w:rPr>
          <w:rFonts w:ascii="Arial" w:hAnsi="Arial" w:cs="Arial"/>
          <w:sz w:val="22"/>
          <w:szCs w:val="22"/>
        </w:rPr>
        <w:t xml:space="preserve">Theoretical Foundations of International Business: Theory of Mercantilism- Theory of Absolute and Comparative Cost Advantage - </w:t>
      </w:r>
      <w:proofErr w:type="spellStart"/>
      <w:r w:rsidRPr="00D60C1C">
        <w:rPr>
          <w:rFonts w:ascii="Arial" w:hAnsi="Arial" w:cs="Arial"/>
          <w:sz w:val="22"/>
          <w:szCs w:val="22"/>
        </w:rPr>
        <w:t>Haberler’s</w:t>
      </w:r>
      <w:proofErr w:type="spellEnd"/>
      <w:r w:rsidRPr="00D60C1C">
        <w:rPr>
          <w:rFonts w:ascii="Arial" w:hAnsi="Arial" w:cs="Arial"/>
          <w:sz w:val="22"/>
          <w:szCs w:val="22"/>
        </w:rPr>
        <w:t xml:space="preserve"> Theory of Opportunity Cost- Heckscher- Ohlin Theory Market Imperfections Approach-Product Life Cycle Approach - Transaction Cost Approach- Dunning’s Eclectic Theory of International Production.</w:t>
      </w:r>
    </w:p>
    <w:p w:rsidR="00FC1D79" w:rsidRPr="00D60C1C" w:rsidRDefault="00FC1D79" w:rsidP="00FC1D79">
      <w:pPr>
        <w:jc w:val="both"/>
        <w:rPr>
          <w:rFonts w:ascii="Arial" w:hAnsi="Arial" w:cs="Arial"/>
          <w:b/>
          <w:bCs/>
          <w:sz w:val="22"/>
          <w:szCs w:val="22"/>
        </w:rPr>
      </w:pPr>
      <w:r w:rsidRPr="00D60C1C">
        <w:rPr>
          <w:rStyle w:val="Heading4Char"/>
          <w:rFonts w:cs="Arial"/>
          <w:sz w:val="22"/>
          <w:szCs w:val="22"/>
        </w:rPr>
        <w:t>Unit III:</w:t>
      </w:r>
      <w:r w:rsidRPr="00D60C1C">
        <w:rPr>
          <w:rFonts w:ascii="Arial" w:hAnsi="Arial" w:cs="Arial"/>
          <w:b/>
          <w:bCs/>
          <w:sz w:val="22"/>
          <w:szCs w:val="22"/>
        </w:rPr>
        <w:t xml:space="preserve"> Legal framework of International Business </w:t>
      </w:r>
    </w:p>
    <w:p w:rsidR="00FC1D79" w:rsidRPr="00D60C1C" w:rsidRDefault="00FC1D79" w:rsidP="00FC1D79">
      <w:pPr>
        <w:jc w:val="both"/>
        <w:rPr>
          <w:rFonts w:ascii="Arial" w:hAnsi="Arial" w:cs="Arial"/>
          <w:b/>
          <w:bCs/>
          <w:sz w:val="22"/>
          <w:szCs w:val="22"/>
        </w:rPr>
      </w:pPr>
      <w:r w:rsidRPr="00D60C1C">
        <w:rPr>
          <w:rFonts w:ascii="Arial" w:hAnsi="Arial" w:cs="Arial"/>
          <w:sz w:val="22"/>
          <w:szCs w:val="22"/>
        </w:rPr>
        <w:t>Legal framework of International Business: Nature and complexities: Code and common laws and their implications to Business - International Business contract - Legal provisions, Payment terms.</w:t>
      </w:r>
    </w:p>
    <w:p w:rsidR="00FC1D79" w:rsidRPr="00D60C1C" w:rsidRDefault="00FC1D79" w:rsidP="00FC1D79">
      <w:pPr>
        <w:jc w:val="both"/>
        <w:rPr>
          <w:rFonts w:ascii="Arial" w:hAnsi="Arial" w:cs="Arial"/>
          <w:b/>
          <w:bCs/>
          <w:sz w:val="22"/>
          <w:szCs w:val="22"/>
        </w:rPr>
      </w:pPr>
      <w:r w:rsidRPr="00D60C1C">
        <w:rPr>
          <w:rStyle w:val="Heading4Char"/>
          <w:rFonts w:cs="Arial"/>
          <w:sz w:val="22"/>
          <w:szCs w:val="22"/>
        </w:rPr>
        <w:t>Unit IV:</w:t>
      </w:r>
      <w:r w:rsidR="00157D91">
        <w:rPr>
          <w:rStyle w:val="Heading4Char"/>
          <w:rFonts w:cs="Arial"/>
          <w:sz w:val="22"/>
          <w:szCs w:val="22"/>
        </w:rPr>
        <w:t xml:space="preserve"> </w:t>
      </w:r>
      <w:r w:rsidRPr="00D60C1C">
        <w:rPr>
          <w:rFonts w:ascii="Arial" w:hAnsi="Arial" w:cs="Arial"/>
          <w:b/>
          <w:bCs/>
          <w:sz w:val="22"/>
          <w:szCs w:val="22"/>
        </w:rPr>
        <w:t xml:space="preserve">Multi-Lateral Agreements and Institutions </w:t>
      </w:r>
    </w:p>
    <w:p w:rsidR="00FC1D79" w:rsidRPr="00D60C1C" w:rsidRDefault="00FC1D79" w:rsidP="00FC1D79">
      <w:pPr>
        <w:tabs>
          <w:tab w:val="left" w:pos="7935"/>
        </w:tabs>
        <w:jc w:val="both"/>
        <w:rPr>
          <w:rFonts w:ascii="Arial" w:hAnsi="Arial" w:cs="Arial"/>
          <w:b/>
          <w:bCs/>
          <w:sz w:val="22"/>
          <w:szCs w:val="22"/>
        </w:rPr>
      </w:pPr>
      <w:r w:rsidRPr="00D60C1C">
        <w:rPr>
          <w:rFonts w:ascii="Arial" w:hAnsi="Arial" w:cs="Arial"/>
          <w:sz w:val="22"/>
          <w:szCs w:val="22"/>
        </w:rPr>
        <w:t>Multi-Lateral Agreements and Institutions: Economic Integration – Forms: Free Trade Area, Customs Union, Common Market and Economic Union-Regional Blocks: Developed and Developing Countries-NAFTA- EU-SAARC, ASEAN - BRICS - OPEC-Promotional role played by IMF-World Bank and its affiliates- IFC, MIGA and ICSID – ADB -Regulatory role played by WTO and UNCTAD.</w:t>
      </w:r>
    </w:p>
    <w:p w:rsidR="00FC1D79" w:rsidRPr="00D60C1C" w:rsidRDefault="00FC1D79" w:rsidP="00FC1D79">
      <w:pPr>
        <w:jc w:val="both"/>
        <w:rPr>
          <w:rFonts w:ascii="Arial" w:hAnsi="Arial" w:cs="Arial"/>
          <w:b/>
          <w:bCs/>
          <w:sz w:val="22"/>
          <w:szCs w:val="22"/>
        </w:rPr>
      </w:pPr>
      <w:r w:rsidRPr="00D60C1C">
        <w:rPr>
          <w:rStyle w:val="Heading4Char"/>
          <w:rFonts w:cs="Arial"/>
          <w:sz w:val="22"/>
          <w:szCs w:val="22"/>
        </w:rPr>
        <w:t>Unit V:</w:t>
      </w:r>
      <w:r w:rsidRPr="00D60C1C">
        <w:rPr>
          <w:rFonts w:ascii="Arial" w:hAnsi="Arial" w:cs="Arial"/>
          <w:b/>
          <w:bCs/>
          <w:sz w:val="22"/>
          <w:szCs w:val="22"/>
        </w:rPr>
        <w:t xml:space="preserve"> Multinational Companies (MNCs) and Host Countries </w:t>
      </w:r>
    </w:p>
    <w:p w:rsidR="00FC1D79" w:rsidRPr="00D60C1C" w:rsidRDefault="00FC1D79" w:rsidP="00FC1D79">
      <w:pPr>
        <w:jc w:val="both"/>
        <w:rPr>
          <w:rFonts w:ascii="Arial" w:hAnsi="Arial" w:cs="Arial"/>
          <w:sz w:val="22"/>
          <w:szCs w:val="22"/>
        </w:rPr>
      </w:pPr>
      <w:r w:rsidRPr="00D60C1C">
        <w:rPr>
          <w:rFonts w:ascii="Arial" w:hAnsi="Arial" w:cs="Arial"/>
          <w:sz w:val="22"/>
          <w:szCs w:val="22"/>
        </w:rPr>
        <w:t>Multinational Companies (MNCs) and Host Countries: MNCs – Nature and characteristics.</w:t>
      </w:r>
    </w:p>
    <w:p w:rsidR="00FC1D79" w:rsidRDefault="00FC1D79" w:rsidP="00FC1D79">
      <w:pPr>
        <w:jc w:val="both"/>
        <w:rPr>
          <w:rFonts w:ascii="Arial" w:hAnsi="Arial" w:cs="Arial"/>
          <w:sz w:val="22"/>
          <w:szCs w:val="22"/>
        </w:rPr>
      </w:pPr>
      <w:r w:rsidRPr="00D60C1C">
        <w:rPr>
          <w:rFonts w:ascii="Arial" w:hAnsi="Arial" w:cs="Arial"/>
          <w:sz w:val="22"/>
          <w:szCs w:val="22"/>
        </w:rPr>
        <w:t xml:space="preserve">Decision Making-Intra Firm Trade and Transfer Pricing – Technology Transfer- Employment and </w:t>
      </w:r>
      <w:proofErr w:type="spellStart"/>
      <w:r w:rsidRPr="00D60C1C">
        <w:rPr>
          <w:rFonts w:ascii="Arial" w:hAnsi="Arial" w:cs="Arial"/>
          <w:sz w:val="22"/>
          <w:szCs w:val="22"/>
        </w:rPr>
        <w:t>labour</w:t>
      </w:r>
      <w:proofErr w:type="spellEnd"/>
      <w:r w:rsidRPr="00D60C1C">
        <w:rPr>
          <w:rFonts w:ascii="Arial" w:hAnsi="Arial" w:cs="Arial"/>
          <w:sz w:val="22"/>
          <w:szCs w:val="22"/>
        </w:rPr>
        <w:t xml:space="preserve"> relations- Management Practices- Host Country Government Policies-International Business and Developing countries: Motives of MNC operations in Developing Countries (Discuss case studies)-Challenges posed by MNCs.</w:t>
      </w:r>
    </w:p>
    <w:p w:rsidR="00FC1D79" w:rsidRDefault="00FC1D79" w:rsidP="00FC1D79">
      <w:pPr>
        <w:jc w:val="both"/>
        <w:rPr>
          <w:rFonts w:ascii="Arial" w:hAnsi="Arial" w:cs="Arial"/>
          <w:b/>
          <w:bCs/>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FC1D79" w:rsidRPr="001A4FEF" w:rsidTr="001758C3">
        <w:tc>
          <w:tcPr>
            <w:tcW w:w="5000" w:type="pct"/>
          </w:tcPr>
          <w:p w:rsidR="00FC1D79" w:rsidRDefault="00FC1D79" w:rsidP="001758C3">
            <w:pPr>
              <w:pStyle w:val="Heading4"/>
              <w:jc w:val="center"/>
              <w:rPr>
                <w:rFonts w:cs="Arial"/>
                <w:szCs w:val="22"/>
              </w:rPr>
            </w:pPr>
            <w:r w:rsidRPr="00223864">
              <w:rPr>
                <w:szCs w:val="22"/>
              </w:rPr>
              <w:lastRenderedPageBreak/>
              <w:t>Recent</w:t>
            </w:r>
            <w:r>
              <w:rPr>
                <w:szCs w:val="22"/>
              </w:rPr>
              <w:t xml:space="preserve"> Trends in International Business</w:t>
            </w:r>
          </w:p>
          <w:p w:rsidR="00FC1D79" w:rsidRPr="00223864" w:rsidRDefault="00FC1D79" w:rsidP="001758C3">
            <w:pPr>
              <w:rPr>
                <w:sz w:val="8"/>
                <w:szCs w:val="8"/>
              </w:rPr>
            </w:pPr>
          </w:p>
        </w:tc>
      </w:tr>
      <w:tr w:rsidR="00FC1D79" w:rsidRPr="001A4FEF" w:rsidTr="001758C3">
        <w:tc>
          <w:tcPr>
            <w:tcW w:w="5000" w:type="pct"/>
          </w:tcPr>
          <w:p w:rsidR="00FC1D79" w:rsidRPr="001A4FEF" w:rsidRDefault="00FC1D79" w:rsidP="001758C3">
            <w:pPr>
              <w:spacing w:before="60" w:after="60"/>
              <w:jc w:val="both"/>
              <w:rPr>
                <w:rFonts w:ascii="Arial" w:hAnsi="Arial" w:cs="Arial"/>
              </w:rPr>
            </w:pPr>
            <w:r w:rsidRPr="00223864">
              <w:rPr>
                <w:rFonts w:ascii="Arial" w:hAnsi="Arial" w:cs="Arial"/>
                <w:sz w:val="22"/>
                <w:szCs w:val="22"/>
              </w:rPr>
              <w:t xml:space="preserve">Faculty member will impart the knowledge on recent </w:t>
            </w:r>
            <w:r>
              <w:rPr>
                <w:rFonts w:ascii="Arial" w:hAnsi="Arial" w:cs="Arial"/>
                <w:sz w:val="22"/>
                <w:szCs w:val="22"/>
              </w:rPr>
              <w:t xml:space="preserve">Trends in International </w:t>
            </w:r>
            <w:proofErr w:type="gramStart"/>
            <w:r>
              <w:rPr>
                <w:rFonts w:ascii="Arial" w:hAnsi="Arial" w:cs="Arial"/>
                <w:sz w:val="22"/>
                <w:szCs w:val="22"/>
              </w:rPr>
              <w:t xml:space="preserve">Business  </w:t>
            </w:r>
            <w:r w:rsidRPr="00BC3B0A">
              <w:rPr>
                <w:rFonts w:ascii="Arial" w:hAnsi="Arial" w:cs="Arial"/>
                <w:sz w:val="22"/>
                <w:szCs w:val="22"/>
              </w:rPr>
              <w:t>to</w:t>
            </w:r>
            <w:proofErr w:type="gramEnd"/>
            <w:r w:rsidRPr="00BC3B0A">
              <w:rPr>
                <w:rFonts w:ascii="Arial" w:hAnsi="Arial" w:cs="Arial"/>
                <w:sz w:val="22"/>
                <w:szCs w:val="22"/>
              </w:rPr>
              <w:t xml:space="preserve"> the students and these components will not cover in the examination.</w:t>
            </w:r>
          </w:p>
        </w:tc>
      </w:tr>
    </w:tbl>
    <w:p w:rsidR="00FC1D79" w:rsidRPr="00D60C1C" w:rsidRDefault="00FC1D79" w:rsidP="00FC1D79">
      <w:pPr>
        <w:jc w:val="both"/>
        <w:rPr>
          <w:rFonts w:ascii="Arial" w:hAnsi="Arial" w:cs="Arial"/>
          <w:b/>
          <w:bCs/>
          <w:sz w:val="22"/>
          <w:szCs w:val="22"/>
        </w:rPr>
      </w:pPr>
    </w:p>
    <w:tbl>
      <w:tblPr>
        <w:tblW w:w="5025" w:type="pct"/>
        <w:tblInd w:w="-34" w:type="dxa"/>
        <w:tblLayout w:type="fixed"/>
        <w:tblLook w:val="04A0" w:firstRow="1" w:lastRow="0" w:firstColumn="1" w:lastColumn="0" w:noHBand="0" w:noVBand="1"/>
      </w:tblPr>
      <w:tblGrid>
        <w:gridCol w:w="36"/>
        <w:gridCol w:w="436"/>
        <w:gridCol w:w="263"/>
        <w:gridCol w:w="8651"/>
        <w:gridCol w:w="9"/>
      </w:tblGrid>
      <w:tr w:rsidR="00FC1D79" w:rsidRPr="00603602" w:rsidTr="001758C3">
        <w:trPr>
          <w:gridBefore w:val="1"/>
          <w:gridAfter w:val="1"/>
          <w:wBefore w:w="19" w:type="pct"/>
          <w:wAfter w:w="7" w:type="pct"/>
        </w:trPr>
        <w:tc>
          <w:tcPr>
            <w:tcW w:w="4975" w:type="pct"/>
            <w:gridSpan w:val="3"/>
          </w:tcPr>
          <w:p w:rsidR="00FC1D79" w:rsidRPr="00603602" w:rsidRDefault="00FC1D79" w:rsidP="001758C3">
            <w:pPr>
              <w:pStyle w:val="Heading2"/>
              <w:rPr>
                <w:lang w:val="en-IN"/>
              </w:rPr>
            </w:pPr>
            <w:r w:rsidRPr="00603602">
              <w:t>Text Books:</w:t>
            </w:r>
          </w:p>
        </w:tc>
      </w:tr>
      <w:tr w:rsidR="00FC1D79" w:rsidRPr="00603602" w:rsidTr="001758C3">
        <w:trPr>
          <w:gridBefore w:val="1"/>
          <w:gridAfter w:val="1"/>
          <w:wBefore w:w="19" w:type="pct"/>
          <w:wAfter w:w="7" w:type="pct"/>
        </w:trPr>
        <w:tc>
          <w:tcPr>
            <w:tcW w:w="232" w:type="pct"/>
          </w:tcPr>
          <w:p w:rsidR="00FC1D79" w:rsidRPr="00603602" w:rsidRDefault="00FC1D79" w:rsidP="001758C3">
            <w:pPr>
              <w:spacing w:before="40" w:after="40"/>
              <w:rPr>
                <w:rFonts w:ascii="Arial" w:hAnsi="Arial" w:cs="Arial"/>
                <w:lang w:val="en-IN"/>
              </w:rPr>
            </w:pPr>
            <w:r w:rsidRPr="00603602">
              <w:rPr>
                <w:rFonts w:ascii="Arial" w:hAnsi="Arial" w:cs="Arial"/>
                <w:sz w:val="22"/>
                <w:szCs w:val="22"/>
                <w:lang w:val="en-IN"/>
              </w:rPr>
              <w:t>1.</w:t>
            </w:r>
          </w:p>
        </w:tc>
        <w:tc>
          <w:tcPr>
            <w:tcW w:w="4743" w:type="pct"/>
            <w:gridSpan w:val="2"/>
            <w:vAlign w:val="center"/>
          </w:tcPr>
          <w:p w:rsidR="00FC1D79" w:rsidRPr="00603602" w:rsidRDefault="00FC1D79" w:rsidP="001758C3">
            <w:pPr>
              <w:jc w:val="both"/>
              <w:rPr>
                <w:rFonts w:ascii="Arial" w:hAnsi="Arial" w:cs="Arial"/>
                <w:bCs/>
              </w:rPr>
            </w:pPr>
            <w:r w:rsidRPr="00603602">
              <w:rPr>
                <w:rFonts w:ascii="Arial" w:hAnsi="Arial" w:cs="Arial"/>
                <w:bCs/>
                <w:sz w:val="22"/>
                <w:szCs w:val="22"/>
              </w:rPr>
              <w:t>Charles W.L. Hill, International Business: Competing in the Global Market Place</w:t>
            </w:r>
            <w:r w:rsidRPr="00603602">
              <w:rPr>
                <w:rFonts w:ascii="Arial" w:hAnsi="Arial" w:cs="Arial"/>
                <w:bCs/>
                <w:sz w:val="22"/>
                <w:szCs w:val="22"/>
                <w:lang w:val="en-IN"/>
              </w:rPr>
              <w:t>,</w:t>
            </w:r>
            <w:r w:rsidRPr="00603602">
              <w:rPr>
                <w:rFonts w:ascii="Arial" w:hAnsi="Arial" w:cs="Arial"/>
                <w:bCs/>
                <w:sz w:val="22"/>
                <w:szCs w:val="22"/>
              </w:rPr>
              <w:t xml:space="preserve"> Mc Graw Hill, </w:t>
            </w:r>
            <w:proofErr w:type="spellStart"/>
            <w:r w:rsidRPr="00603602">
              <w:rPr>
                <w:rFonts w:ascii="Arial" w:hAnsi="Arial" w:cs="Arial"/>
                <w:bCs/>
                <w:sz w:val="22"/>
                <w:szCs w:val="22"/>
              </w:rPr>
              <w:t>NewYork</w:t>
            </w:r>
            <w:proofErr w:type="spellEnd"/>
          </w:p>
        </w:tc>
      </w:tr>
      <w:tr w:rsidR="00FC1D79" w:rsidRPr="00603602" w:rsidTr="001758C3">
        <w:trPr>
          <w:gridBefore w:val="1"/>
          <w:gridAfter w:val="1"/>
          <w:wBefore w:w="19" w:type="pct"/>
          <w:wAfter w:w="7" w:type="pct"/>
        </w:trPr>
        <w:tc>
          <w:tcPr>
            <w:tcW w:w="232" w:type="pct"/>
          </w:tcPr>
          <w:p w:rsidR="00FC1D79" w:rsidRPr="00603602" w:rsidRDefault="00FC1D79" w:rsidP="001758C3">
            <w:pPr>
              <w:spacing w:before="40" w:after="40"/>
              <w:rPr>
                <w:rFonts w:ascii="Arial" w:hAnsi="Arial" w:cs="Arial"/>
                <w:lang w:val="en-IN"/>
              </w:rPr>
            </w:pPr>
            <w:r w:rsidRPr="00603602">
              <w:rPr>
                <w:rFonts w:ascii="Arial" w:hAnsi="Arial" w:cs="Arial"/>
                <w:sz w:val="22"/>
                <w:szCs w:val="22"/>
                <w:lang w:val="en-IN"/>
              </w:rPr>
              <w:t>2.</w:t>
            </w:r>
          </w:p>
        </w:tc>
        <w:tc>
          <w:tcPr>
            <w:tcW w:w="4743" w:type="pct"/>
            <w:gridSpan w:val="2"/>
            <w:vAlign w:val="center"/>
          </w:tcPr>
          <w:p w:rsidR="00FC1D79" w:rsidRPr="00603602" w:rsidRDefault="00FC1D79" w:rsidP="001758C3">
            <w:pPr>
              <w:jc w:val="both"/>
              <w:rPr>
                <w:rFonts w:ascii="Arial" w:hAnsi="Arial" w:cs="Arial"/>
                <w:bCs/>
                <w:lang w:val="en-IN"/>
              </w:rPr>
            </w:pPr>
            <w:r w:rsidRPr="00603602">
              <w:rPr>
                <w:rFonts w:ascii="Arial" w:hAnsi="Arial" w:cs="Arial"/>
                <w:bCs/>
                <w:sz w:val="22"/>
                <w:szCs w:val="22"/>
              </w:rPr>
              <w:t xml:space="preserve">Charles W. L. Hill, Chow How Wee &amp; Krishna </w:t>
            </w:r>
            <w:proofErr w:type="spellStart"/>
            <w:r w:rsidRPr="00603602">
              <w:rPr>
                <w:rFonts w:ascii="Arial" w:hAnsi="Arial" w:cs="Arial"/>
                <w:bCs/>
                <w:sz w:val="22"/>
                <w:szCs w:val="22"/>
              </w:rPr>
              <w:t>Udayasankar</w:t>
            </w:r>
            <w:proofErr w:type="spellEnd"/>
            <w:r w:rsidRPr="00603602">
              <w:rPr>
                <w:rFonts w:ascii="Arial" w:hAnsi="Arial" w:cs="Arial"/>
                <w:bCs/>
                <w:sz w:val="22"/>
                <w:szCs w:val="22"/>
              </w:rPr>
              <w:t xml:space="preserve">, International Business: An Asian Perspective- Mc Graw Hill, New York </w:t>
            </w:r>
          </w:p>
        </w:tc>
      </w:tr>
      <w:tr w:rsidR="00FC1D79" w:rsidRPr="00603602" w:rsidTr="001758C3">
        <w:trPr>
          <w:gridBefore w:val="1"/>
          <w:gridAfter w:val="1"/>
          <w:wBefore w:w="19" w:type="pct"/>
          <w:wAfter w:w="7" w:type="pct"/>
        </w:trPr>
        <w:tc>
          <w:tcPr>
            <w:tcW w:w="232" w:type="pct"/>
          </w:tcPr>
          <w:p w:rsidR="00FC1D79" w:rsidRPr="00603602" w:rsidRDefault="00FC1D79" w:rsidP="001758C3">
            <w:pPr>
              <w:spacing w:before="40" w:after="40"/>
              <w:rPr>
                <w:rFonts w:ascii="Arial" w:hAnsi="Arial" w:cs="Arial"/>
                <w:lang w:val="en-IN"/>
              </w:rPr>
            </w:pPr>
            <w:r w:rsidRPr="00603602">
              <w:rPr>
                <w:rFonts w:ascii="Arial" w:hAnsi="Arial" w:cs="Arial"/>
                <w:sz w:val="22"/>
                <w:szCs w:val="22"/>
                <w:lang w:val="en-IN"/>
              </w:rPr>
              <w:t>3.</w:t>
            </w:r>
          </w:p>
        </w:tc>
        <w:tc>
          <w:tcPr>
            <w:tcW w:w="4743" w:type="pct"/>
            <w:gridSpan w:val="2"/>
          </w:tcPr>
          <w:p w:rsidR="00FC1D79" w:rsidRPr="00603602" w:rsidRDefault="00FC1D79" w:rsidP="001758C3">
            <w:pPr>
              <w:shd w:val="clear" w:color="auto" w:fill="FFFFFF"/>
              <w:jc w:val="both"/>
              <w:rPr>
                <w:rFonts w:ascii="Arial" w:hAnsi="Arial" w:cs="Arial"/>
                <w:color w:val="222222"/>
              </w:rPr>
            </w:pPr>
            <w:r w:rsidRPr="00603602">
              <w:rPr>
                <w:rFonts w:ascii="Arial" w:hAnsi="Arial" w:cs="Arial"/>
                <w:bCs/>
                <w:sz w:val="22"/>
                <w:szCs w:val="22"/>
              </w:rPr>
              <w:t>Rakesh Mohan Joshi (2009), International Business, Oxford University Press</w:t>
            </w:r>
          </w:p>
        </w:tc>
      </w:tr>
      <w:tr w:rsidR="00FC1D79" w:rsidRPr="00D60C1C" w:rsidTr="001758C3">
        <w:trPr>
          <w:gridAfter w:val="1"/>
          <w:wAfter w:w="5" w:type="pct"/>
        </w:trPr>
        <w:tc>
          <w:tcPr>
            <w:tcW w:w="4995" w:type="pct"/>
            <w:gridSpan w:val="4"/>
          </w:tcPr>
          <w:p w:rsidR="00FC1D79" w:rsidRPr="00D60C1C" w:rsidRDefault="00FC1D79" w:rsidP="001758C3">
            <w:pPr>
              <w:pStyle w:val="Heading2"/>
              <w:rPr>
                <w:lang w:val="en-IN"/>
              </w:rPr>
            </w:pPr>
            <w:r w:rsidRPr="00D60C1C">
              <w:t>Supplementary Readings:</w:t>
            </w:r>
          </w:p>
        </w:tc>
      </w:tr>
      <w:tr w:rsidR="00FC1D79" w:rsidRPr="00D60C1C" w:rsidTr="001758C3">
        <w:trPr>
          <w:gridAfter w:val="1"/>
          <w:wAfter w:w="5" w:type="pct"/>
        </w:trPr>
        <w:tc>
          <w:tcPr>
            <w:tcW w:w="391" w:type="pct"/>
            <w:gridSpan w:val="3"/>
          </w:tcPr>
          <w:p w:rsidR="00FC1D79" w:rsidRPr="00D60C1C" w:rsidRDefault="00FC1D79" w:rsidP="001758C3">
            <w:pPr>
              <w:spacing w:before="40" w:after="40"/>
              <w:jc w:val="center"/>
              <w:rPr>
                <w:rFonts w:ascii="Arial" w:hAnsi="Arial" w:cs="Arial"/>
                <w:lang w:val="en-IN"/>
              </w:rPr>
            </w:pPr>
            <w:r w:rsidRPr="00D60C1C">
              <w:rPr>
                <w:rFonts w:ascii="Arial" w:hAnsi="Arial" w:cs="Arial"/>
                <w:sz w:val="22"/>
                <w:szCs w:val="22"/>
                <w:lang w:val="en-IN"/>
              </w:rPr>
              <w:t>1.</w:t>
            </w:r>
          </w:p>
        </w:tc>
        <w:tc>
          <w:tcPr>
            <w:tcW w:w="4604" w:type="pct"/>
            <w:vAlign w:val="center"/>
          </w:tcPr>
          <w:p w:rsidR="00FC1D79" w:rsidRPr="00D60C1C" w:rsidRDefault="00FC1D79" w:rsidP="001758C3">
            <w:pPr>
              <w:jc w:val="both"/>
              <w:rPr>
                <w:rFonts w:ascii="Arial" w:hAnsi="Arial" w:cs="Arial"/>
                <w:bCs/>
              </w:rPr>
            </w:pPr>
            <w:r w:rsidRPr="00D60C1C">
              <w:rPr>
                <w:rFonts w:ascii="Arial" w:hAnsi="Arial" w:cs="Arial"/>
                <w:bCs/>
                <w:sz w:val="22"/>
                <w:szCs w:val="22"/>
              </w:rPr>
              <w:t xml:space="preserve">Donald Ball, Michael </w:t>
            </w:r>
            <w:proofErr w:type="spellStart"/>
            <w:r w:rsidRPr="00D60C1C">
              <w:rPr>
                <w:rFonts w:ascii="Arial" w:hAnsi="Arial" w:cs="Arial"/>
                <w:bCs/>
                <w:sz w:val="22"/>
                <w:szCs w:val="22"/>
              </w:rPr>
              <w:t>Geringer</w:t>
            </w:r>
            <w:proofErr w:type="spellEnd"/>
            <w:r w:rsidRPr="00D60C1C">
              <w:rPr>
                <w:rFonts w:ascii="Arial" w:hAnsi="Arial" w:cs="Arial"/>
                <w:bCs/>
                <w:sz w:val="22"/>
                <w:szCs w:val="22"/>
              </w:rPr>
              <w:t xml:space="preserve">, Michael Minor &amp; Jeanne </w:t>
            </w:r>
            <w:proofErr w:type="spellStart"/>
            <w:r w:rsidRPr="00D60C1C">
              <w:rPr>
                <w:rFonts w:ascii="Arial" w:hAnsi="Arial" w:cs="Arial"/>
                <w:bCs/>
                <w:sz w:val="22"/>
                <w:szCs w:val="22"/>
              </w:rPr>
              <w:t>McNett</w:t>
            </w:r>
            <w:proofErr w:type="spellEnd"/>
            <w:r w:rsidRPr="00D60C1C">
              <w:rPr>
                <w:rFonts w:ascii="Arial" w:hAnsi="Arial" w:cs="Arial"/>
                <w:bCs/>
                <w:sz w:val="22"/>
                <w:szCs w:val="22"/>
              </w:rPr>
              <w:t>, International Business: The Challenge of Global Competition, Mc Graw Hill Education, New York</w:t>
            </w:r>
          </w:p>
        </w:tc>
      </w:tr>
      <w:tr w:rsidR="00FC1D79" w:rsidRPr="00D60C1C" w:rsidTr="001758C3">
        <w:trPr>
          <w:gridAfter w:val="1"/>
          <w:wAfter w:w="5" w:type="pct"/>
        </w:trPr>
        <w:tc>
          <w:tcPr>
            <w:tcW w:w="391" w:type="pct"/>
            <w:gridSpan w:val="3"/>
          </w:tcPr>
          <w:p w:rsidR="00FC1D79" w:rsidRPr="00D60C1C" w:rsidRDefault="00FC1D79" w:rsidP="001758C3">
            <w:pPr>
              <w:spacing w:before="40" w:after="40"/>
              <w:jc w:val="center"/>
              <w:rPr>
                <w:rFonts w:ascii="Arial" w:hAnsi="Arial" w:cs="Arial"/>
                <w:lang w:val="en-IN"/>
              </w:rPr>
            </w:pPr>
            <w:r w:rsidRPr="00D60C1C">
              <w:rPr>
                <w:rFonts w:ascii="Arial" w:hAnsi="Arial" w:cs="Arial"/>
                <w:sz w:val="22"/>
                <w:szCs w:val="22"/>
                <w:lang w:val="en-IN"/>
              </w:rPr>
              <w:t>2.</w:t>
            </w:r>
          </w:p>
        </w:tc>
        <w:tc>
          <w:tcPr>
            <w:tcW w:w="4604" w:type="pct"/>
            <w:vAlign w:val="center"/>
          </w:tcPr>
          <w:p w:rsidR="00FC1D79" w:rsidRPr="00D60C1C" w:rsidRDefault="00FC1D79" w:rsidP="001758C3">
            <w:pPr>
              <w:jc w:val="both"/>
              <w:rPr>
                <w:rFonts w:ascii="Arial" w:hAnsi="Arial" w:cs="Arial"/>
                <w:bCs/>
                <w:lang w:val="en-IN"/>
              </w:rPr>
            </w:pPr>
            <w:r w:rsidRPr="00D60C1C">
              <w:rPr>
                <w:rFonts w:ascii="Arial" w:hAnsi="Arial" w:cs="Arial"/>
                <w:bCs/>
                <w:sz w:val="22"/>
                <w:szCs w:val="22"/>
              </w:rPr>
              <w:t>Alan M Rugman &amp; Simon Collinson, International Business: Pearson Education, Singapore</w:t>
            </w:r>
          </w:p>
        </w:tc>
      </w:tr>
      <w:tr w:rsidR="00FC1D79" w:rsidRPr="00D60C1C" w:rsidTr="001758C3">
        <w:tc>
          <w:tcPr>
            <w:tcW w:w="5000" w:type="pct"/>
            <w:gridSpan w:val="5"/>
          </w:tcPr>
          <w:p w:rsidR="00FC1D79" w:rsidRPr="00D60C1C" w:rsidRDefault="00FC1D79" w:rsidP="001758C3">
            <w:pPr>
              <w:pStyle w:val="Heading2"/>
              <w:rPr>
                <w:lang w:val="en-IN"/>
              </w:rPr>
            </w:pPr>
            <w:r w:rsidRPr="00D60C1C">
              <w:t>Web Reference:</w:t>
            </w:r>
          </w:p>
        </w:tc>
      </w:tr>
      <w:tr w:rsidR="00FC1D79" w:rsidRPr="00D60C1C" w:rsidTr="001758C3">
        <w:tc>
          <w:tcPr>
            <w:tcW w:w="391" w:type="pct"/>
            <w:gridSpan w:val="3"/>
          </w:tcPr>
          <w:p w:rsidR="00FC1D79" w:rsidRPr="00D60C1C" w:rsidRDefault="00FC1D79" w:rsidP="001758C3">
            <w:pPr>
              <w:jc w:val="center"/>
              <w:rPr>
                <w:rFonts w:ascii="Arial" w:hAnsi="Arial" w:cs="Arial"/>
                <w:lang w:val="en-IN"/>
              </w:rPr>
            </w:pPr>
            <w:r w:rsidRPr="00D60C1C">
              <w:rPr>
                <w:rFonts w:ascii="Arial" w:hAnsi="Arial" w:cs="Arial"/>
                <w:sz w:val="22"/>
                <w:szCs w:val="22"/>
                <w:lang w:val="en-IN"/>
              </w:rPr>
              <w:t>1</w:t>
            </w:r>
          </w:p>
        </w:tc>
        <w:tc>
          <w:tcPr>
            <w:tcW w:w="4609" w:type="pct"/>
            <w:gridSpan w:val="2"/>
            <w:vAlign w:val="center"/>
          </w:tcPr>
          <w:p w:rsidR="00FC1D79" w:rsidRPr="00D60C1C" w:rsidRDefault="00FC1D79" w:rsidP="001758C3">
            <w:pPr>
              <w:jc w:val="both"/>
              <w:rPr>
                <w:rFonts w:ascii="Arial" w:hAnsi="Arial" w:cs="Arial"/>
                <w:bCs/>
              </w:rPr>
            </w:pPr>
            <w:r w:rsidRPr="00B8182D">
              <w:rPr>
                <w:rFonts w:ascii="Arial" w:hAnsi="Arial" w:cs="Arial"/>
                <w:sz w:val="22"/>
                <w:szCs w:val="22"/>
              </w:rPr>
              <w:t>https://www.icsi.edu/media/webmodules/publications/9.5%20International%20Business.pdf</w:t>
            </w:r>
          </w:p>
        </w:tc>
      </w:tr>
      <w:tr w:rsidR="00FC1D79" w:rsidRPr="00D60C1C" w:rsidTr="001758C3">
        <w:tc>
          <w:tcPr>
            <w:tcW w:w="391" w:type="pct"/>
            <w:gridSpan w:val="3"/>
          </w:tcPr>
          <w:p w:rsidR="00FC1D79" w:rsidRPr="00D60C1C" w:rsidRDefault="00FC1D79" w:rsidP="001758C3">
            <w:pPr>
              <w:jc w:val="center"/>
              <w:rPr>
                <w:rFonts w:ascii="Arial" w:hAnsi="Arial" w:cs="Arial"/>
                <w:lang w:val="en-IN"/>
              </w:rPr>
            </w:pPr>
            <w:r w:rsidRPr="00D60C1C">
              <w:rPr>
                <w:rFonts w:ascii="Arial" w:hAnsi="Arial" w:cs="Arial"/>
                <w:sz w:val="22"/>
                <w:szCs w:val="22"/>
                <w:lang w:val="en-IN"/>
              </w:rPr>
              <w:t>2</w:t>
            </w:r>
          </w:p>
        </w:tc>
        <w:tc>
          <w:tcPr>
            <w:tcW w:w="4609" w:type="pct"/>
            <w:gridSpan w:val="2"/>
            <w:vAlign w:val="center"/>
          </w:tcPr>
          <w:p w:rsidR="00FC1D79" w:rsidRPr="00D60C1C" w:rsidRDefault="00FC1D79" w:rsidP="001758C3">
            <w:pPr>
              <w:shd w:val="clear" w:color="auto" w:fill="FFFFFF"/>
              <w:spacing w:line="235" w:lineRule="atLeast"/>
              <w:rPr>
                <w:rFonts w:ascii="Arial" w:hAnsi="Arial" w:cs="Arial"/>
                <w:bCs/>
                <w:lang w:val="en-IN"/>
              </w:rPr>
            </w:pPr>
            <w:r w:rsidRPr="00B8182D">
              <w:rPr>
                <w:rFonts w:ascii="Arial" w:hAnsi="Arial" w:cs="Arial"/>
                <w:sz w:val="22"/>
                <w:szCs w:val="22"/>
              </w:rPr>
              <w:t>https://ebooks.lpude.in/commerce/mcom/term_3/DCOM501_ INTERNATIONAL_BUSINESS.pdf</w:t>
            </w:r>
          </w:p>
        </w:tc>
      </w:tr>
      <w:tr w:rsidR="00FC1D79" w:rsidRPr="00D60C1C" w:rsidTr="001758C3">
        <w:tc>
          <w:tcPr>
            <w:tcW w:w="391" w:type="pct"/>
            <w:gridSpan w:val="3"/>
          </w:tcPr>
          <w:p w:rsidR="00FC1D79" w:rsidRPr="00D60C1C" w:rsidRDefault="00FC1D79" w:rsidP="001758C3">
            <w:pPr>
              <w:jc w:val="center"/>
              <w:rPr>
                <w:rFonts w:ascii="Arial" w:hAnsi="Arial" w:cs="Arial"/>
                <w:lang w:val="en-IN"/>
              </w:rPr>
            </w:pPr>
            <w:r>
              <w:rPr>
                <w:rFonts w:ascii="Arial" w:hAnsi="Arial" w:cs="Arial"/>
                <w:sz w:val="22"/>
                <w:szCs w:val="22"/>
                <w:lang w:val="en-IN"/>
              </w:rPr>
              <w:t>3</w:t>
            </w:r>
          </w:p>
        </w:tc>
        <w:tc>
          <w:tcPr>
            <w:tcW w:w="4609" w:type="pct"/>
            <w:gridSpan w:val="2"/>
            <w:vAlign w:val="center"/>
          </w:tcPr>
          <w:p w:rsidR="00FC1D79" w:rsidRPr="00D60C1C" w:rsidRDefault="00FC1D79" w:rsidP="001758C3">
            <w:pPr>
              <w:shd w:val="clear" w:color="auto" w:fill="FFFFFF"/>
              <w:spacing w:line="235" w:lineRule="atLeast"/>
              <w:rPr>
                <w:rFonts w:ascii="Arial" w:hAnsi="Arial" w:cs="Arial"/>
                <w:bCs/>
                <w:lang w:val="en-IN"/>
              </w:rPr>
            </w:pPr>
            <w:r w:rsidRPr="00D60C1C">
              <w:rPr>
                <w:rFonts w:ascii="Arial" w:eastAsiaTheme="minorHAnsi" w:hAnsi="Arial" w:cs="Arial"/>
                <w:bCs/>
                <w:sz w:val="22"/>
                <w:szCs w:val="22"/>
              </w:rPr>
              <w:t>https://www.shobhituniversity.ac.in/pdf/econtent/International-Business-Unit-1-Dr-Neha-Yajurvedi.pdf</w:t>
            </w:r>
          </w:p>
        </w:tc>
      </w:tr>
    </w:tbl>
    <w:p w:rsidR="00FC1D79" w:rsidRDefault="00FC1D79" w:rsidP="00FC1D79">
      <w:pPr>
        <w:rPr>
          <w:rFonts w:ascii="Arial" w:hAnsi="Arial" w:cs="Arial"/>
          <w:sz w:val="22"/>
          <w:szCs w:val="22"/>
        </w:rPr>
      </w:pPr>
    </w:p>
    <w:p w:rsidR="00FC1D79" w:rsidRPr="00223633" w:rsidRDefault="00FC1D79" w:rsidP="00FC1D79">
      <w:pPr>
        <w:rPr>
          <w:rFonts w:ascii="Arial" w:hAnsi="Arial" w:cs="Arial"/>
          <w:sz w:val="22"/>
          <w:szCs w:val="22"/>
        </w:rPr>
      </w:pPr>
    </w:p>
    <w:p w:rsidR="00FC1D79" w:rsidRDefault="00FC1D79" w:rsidP="00FC1D79">
      <w:pPr>
        <w:spacing w:line="360" w:lineRule="auto"/>
        <w:jc w:val="both"/>
        <w:rPr>
          <w:rFonts w:ascii="Arial" w:hAnsi="Arial" w:cs="Arial"/>
          <w:b/>
          <w:color w:val="FF0000"/>
          <w:sz w:val="22"/>
          <w:szCs w:val="22"/>
        </w:rPr>
      </w:pPr>
      <w:r w:rsidRPr="00D53967">
        <w:rPr>
          <w:rFonts w:ascii="Arial" w:hAnsi="Arial" w:cs="Arial"/>
          <w:b/>
          <w:color w:val="FF0000"/>
          <w:sz w:val="22"/>
          <w:szCs w:val="22"/>
        </w:rPr>
        <w:t>Note: Latest edition of the books may be used</w:t>
      </w:r>
    </w:p>
    <w:p w:rsidR="00FC1D79" w:rsidRDefault="00FC1D79" w:rsidP="00FC1D79">
      <w:pPr>
        <w:rPr>
          <w:rFonts w:ascii="Arial" w:hAnsi="Arial" w:cs="Arial"/>
          <w:sz w:val="22"/>
          <w:szCs w:val="22"/>
        </w:rPr>
      </w:pPr>
    </w:p>
    <w:tbl>
      <w:tblPr>
        <w:tblW w:w="0" w:type="auto"/>
        <w:tblLook w:val="04A0" w:firstRow="1" w:lastRow="0" w:firstColumn="1" w:lastColumn="0" w:noHBand="0" w:noVBand="1"/>
      </w:tblPr>
      <w:tblGrid>
        <w:gridCol w:w="400"/>
        <w:gridCol w:w="8744"/>
      </w:tblGrid>
      <w:tr w:rsidR="00FC1D79" w:rsidTr="001758C3">
        <w:tc>
          <w:tcPr>
            <w:tcW w:w="400" w:type="dxa"/>
          </w:tcPr>
          <w:p w:rsidR="00FC1D79" w:rsidRPr="00A710D1" w:rsidRDefault="00FC1D79" w:rsidP="001758C3">
            <w:pPr>
              <w:spacing w:before="40" w:after="40"/>
              <w:rPr>
                <w:rFonts w:ascii="Arial" w:hAnsi="Arial" w:cs="Arial"/>
                <w:lang w:val="en-IN"/>
              </w:rPr>
            </w:pPr>
          </w:p>
        </w:tc>
        <w:tc>
          <w:tcPr>
            <w:tcW w:w="8141" w:type="dxa"/>
          </w:tcPr>
          <w:p w:rsidR="00FC1D79" w:rsidRPr="00902E3D" w:rsidRDefault="00FC1D79"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41"/>
              <w:gridCol w:w="339"/>
              <w:gridCol w:w="339"/>
              <w:gridCol w:w="339"/>
              <w:gridCol w:w="339"/>
              <w:gridCol w:w="339"/>
              <w:gridCol w:w="339"/>
              <w:gridCol w:w="339"/>
              <w:gridCol w:w="339"/>
              <w:gridCol w:w="339"/>
              <w:gridCol w:w="461"/>
              <w:gridCol w:w="461"/>
              <w:gridCol w:w="625"/>
              <w:gridCol w:w="793"/>
              <w:gridCol w:w="460"/>
              <w:gridCol w:w="470"/>
              <w:gridCol w:w="482"/>
              <w:gridCol w:w="854"/>
            </w:tblGrid>
            <w:tr w:rsidR="00FC1D79" w:rsidRPr="0064101B" w:rsidTr="001758C3">
              <w:trPr>
                <w:jc w:val="center"/>
              </w:trPr>
              <w:tc>
                <w:tcPr>
                  <w:tcW w:w="496" w:type="pct"/>
                  <w:shd w:val="clear" w:color="auto" w:fill="82FF5B"/>
                  <w:vAlign w:val="center"/>
                </w:tcPr>
                <w:p w:rsidR="00FC1D79" w:rsidRPr="0064101B" w:rsidRDefault="00FC1D79" w:rsidP="00EA496E">
                  <w:pPr>
                    <w:spacing w:before="60" w:afterLines="60" w:after="144"/>
                    <w:jc w:val="center"/>
                    <w:rPr>
                      <w:rFonts w:ascii="Arial" w:hAnsi="Arial" w:cs="Arial"/>
                      <w:sz w:val="22"/>
                      <w:szCs w:val="22"/>
                    </w:rPr>
                  </w:pPr>
                </w:p>
              </w:tc>
              <w:tc>
                <w:tcPr>
                  <w:tcW w:w="2702" w:type="pct"/>
                  <w:gridSpan w:val="12"/>
                  <w:shd w:val="clear" w:color="auto" w:fill="82FF5B"/>
                  <w:vAlign w:val="center"/>
                </w:tcPr>
                <w:p w:rsidR="00FC1D79" w:rsidRPr="00902E3D" w:rsidRDefault="00FC1D79"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02" w:type="pct"/>
                  <w:gridSpan w:val="5"/>
                  <w:shd w:val="clear" w:color="auto" w:fill="82FF5B"/>
                  <w:vAlign w:val="center"/>
                </w:tcPr>
                <w:p w:rsidR="00FC1D79" w:rsidRPr="00902E3D" w:rsidRDefault="00FC1D79"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FC1D79" w:rsidRPr="0064101B" w:rsidTr="001758C3">
              <w:trPr>
                <w:jc w:val="center"/>
              </w:trPr>
              <w:tc>
                <w:tcPr>
                  <w:tcW w:w="496"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11</w:t>
                  </w:r>
                </w:p>
              </w:tc>
              <w:tc>
                <w:tcPr>
                  <w:tcW w:w="365"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504"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5</w:t>
                  </w:r>
                </w:p>
              </w:tc>
            </w:tr>
            <w:tr w:rsidR="00FC1D79" w:rsidRPr="0064101B" w:rsidTr="001758C3">
              <w:trPr>
                <w:jc w:val="center"/>
              </w:trPr>
              <w:tc>
                <w:tcPr>
                  <w:tcW w:w="496"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tcPr>
                <w:p w:rsidR="00FC1D79" w:rsidRPr="0064101B" w:rsidRDefault="00FC1D79" w:rsidP="00EA496E">
                  <w:pPr>
                    <w:spacing w:before="60" w:afterLines="60" w:after="144"/>
                    <w:jc w:val="center"/>
                    <w:rPr>
                      <w:rFonts w:ascii="Arial" w:hAnsi="Arial" w:cs="Arial"/>
                      <w:sz w:val="22"/>
                      <w:szCs w:val="22"/>
                    </w:rPr>
                  </w:pPr>
                  <w:r>
                    <w:t>1</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t>1</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3</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271" w:type="pct"/>
                </w:tcPr>
                <w:p w:rsidR="00FC1D79" w:rsidRPr="0064101B" w:rsidRDefault="00FC1D79" w:rsidP="00EA496E">
                  <w:pPr>
                    <w:spacing w:before="60" w:afterLines="60" w:after="144"/>
                    <w:jc w:val="center"/>
                    <w:rPr>
                      <w:rFonts w:ascii="Arial" w:hAnsi="Arial" w:cs="Arial"/>
                      <w:sz w:val="22"/>
                      <w:szCs w:val="22"/>
                    </w:rPr>
                  </w:pPr>
                  <w:r>
                    <w:t>2</w:t>
                  </w:r>
                </w:p>
              </w:tc>
              <w:tc>
                <w:tcPr>
                  <w:tcW w:w="271" w:type="pct"/>
                </w:tcPr>
                <w:p w:rsidR="00FC1D79" w:rsidRPr="0064101B" w:rsidRDefault="00FC1D79" w:rsidP="00EA496E">
                  <w:pPr>
                    <w:spacing w:before="60" w:afterLines="60" w:after="144"/>
                    <w:jc w:val="center"/>
                    <w:rPr>
                      <w:rFonts w:ascii="Arial" w:hAnsi="Arial" w:cs="Arial"/>
                      <w:sz w:val="22"/>
                      <w:szCs w:val="22"/>
                    </w:rPr>
                  </w:pPr>
                  <w:r>
                    <w:t>1</w:t>
                  </w:r>
                </w:p>
              </w:tc>
              <w:tc>
                <w:tcPr>
                  <w:tcW w:w="365" w:type="pct"/>
                </w:tcPr>
                <w:p w:rsidR="00FC1D79" w:rsidRPr="0064101B" w:rsidRDefault="00FC1D79" w:rsidP="00EA496E">
                  <w:pPr>
                    <w:spacing w:before="60" w:afterLines="60" w:after="144"/>
                    <w:jc w:val="center"/>
                    <w:rPr>
                      <w:rFonts w:ascii="Arial" w:hAnsi="Arial" w:cs="Arial"/>
                      <w:sz w:val="22"/>
                      <w:szCs w:val="22"/>
                    </w:rPr>
                  </w:pPr>
                  <w:r>
                    <w:t>3</w:t>
                  </w:r>
                </w:p>
              </w:tc>
              <w:tc>
                <w:tcPr>
                  <w:tcW w:w="467" w:type="pct"/>
                </w:tcPr>
                <w:p w:rsidR="00FC1D79" w:rsidRPr="0064101B" w:rsidRDefault="00FC1D79" w:rsidP="00EA496E">
                  <w:pPr>
                    <w:spacing w:before="60" w:afterLines="60" w:after="144"/>
                    <w:jc w:val="center"/>
                    <w:rPr>
                      <w:rFonts w:ascii="Arial" w:hAnsi="Arial" w:cs="Arial"/>
                      <w:sz w:val="22"/>
                      <w:szCs w:val="22"/>
                    </w:rPr>
                  </w:pPr>
                  <w:r>
                    <w:rPr>
                      <w:w w:val="99"/>
                    </w:rPr>
                    <w:t>3</w:t>
                  </w:r>
                </w:p>
              </w:tc>
              <w:tc>
                <w:tcPr>
                  <w:tcW w:w="271"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277"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284" w:type="pct"/>
                </w:tcPr>
                <w:p w:rsidR="00FC1D79" w:rsidRPr="0064101B" w:rsidRDefault="00FC1D79" w:rsidP="00EA496E">
                  <w:pPr>
                    <w:spacing w:before="60" w:afterLines="60" w:after="144"/>
                    <w:jc w:val="center"/>
                    <w:rPr>
                      <w:rFonts w:ascii="Arial" w:hAnsi="Arial" w:cs="Arial"/>
                      <w:sz w:val="22"/>
                      <w:szCs w:val="22"/>
                    </w:rPr>
                  </w:pPr>
                  <w:r>
                    <w:t>2</w:t>
                  </w:r>
                </w:p>
              </w:tc>
              <w:tc>
                <w:tcPr>
                  <w:tcW w:w="504" w:type="pct"/>
                </w:tcPr>
                <w:p w:rsidR="00FC1D79" w:rsidRPr="0064101B" w:rsidRDefault="00FC1D79" w:rsidP="00EA496E">
                  <w:pPr>
                    <w:spacing w:before="60" w:afterLines="60" w:after="144"/>
                    <w:jc w:val="center"/>
                    <w:rPr>
                      <w:rFonts w:ascii="Arial" w:hAnsi="Arial" w:cs="Arial"/>
                      <w:sz w:val="22"/>
                      <w:szCs w:val="22"/>
                    </w:rPr>
                  </w:pPr>
                  <w:r>
                    <w:t>2</w:t>
                  </w:r>
                </w:p>
              </w:tc>
            </w:tr>
            <w:tr w:rsidR="00FC1D79" w:rsidRPr="0064101B" w:rsidTr="001758C3">
              <w:trPr>
                <w:jc w:val="center"/>
              </w:trPr>
              <w:tc>
                <w:tcPr>
                  <w:tcW w:w="496"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t>1</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3</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271" w:type="pct"/>
                </w:tcPr>
                <w:p w:rsidR="00FC1D79" w:rsidRPr="0064101B" w:rsidRDefault="00FC1D79" w:rsidP="00EA496E">
                  <w:pPr>
                    <w:spacing w:before="60" w:afterLines="60" w:after="144"/>
                    <w:jc w:val="center"/>
                    <w:rPr>
                      <w:rFonts w:ascii="Arial" w:hAnsi="Arial" w:cs="Arial"/>
                      <w:sz w:val="22"/>
                      <w:szCs w:val="22"/>
                    </w:rPr>
                  </w:pPr>
                  <w:r>
                    <w:t>1</w:t>
                  </w:r>
                </w:p>
              </w:tc>
              <w:tc>
                <w:tcPr>
                  <w:tcW w:w="271" w:type="pct"/>
                </w:tcPr>
                <w:p w:rsidR="00FC1D79" w:rsidRPr="0064101B" w:rsidRDefault="00FC1D79" w:rsidP="00EA496E">
                  <w:pPr>
                    <w:spacing w:before="60" w:afterLines="60" w:after="144"/>
                    <w:jc w:val="center"/>
                    <w:rPr>
                      <w:rFonts w:ascii="Arial" w:hAnsi="Arial" w:cs="Arial"/>
                      <w:sz w:val="22"/>
                      <w:szCs w:val="22"/>
                    </w:rPr>
                  </w:pPr>
                  <w:r>
                    <w:t>3</w:t>
                  </w:r>
                </w:p>
              </w:tc>
              <w:tc>
                <w:tcPr>
                  <w:tcW w:w="365" w:type="pct"/>
                </w:tcPr>
                <w:p w:rsidR="00FC1D79" w:rsidRPr="0064101B" w:rsidRDefault="00FC1D79" w:rsidP="00EA496E">
                  <w:pPr>
                    <w:spacing w:before="60" w:afterLines="60" w:after="144"/>
                    <w:jc w:val="center"/>
                    <w:rPr>
                      <w:rFonts w:ascii="Arial" w:hAnsi="Arial" w:cs="Arial"/>
                      <w:sz w:val="22"/>
                      <w:szCs w:val="22"/>
                    </w:rPr>
                  </w:pPr>
                  <w:r>
                    <w:t>2</w:t>
                  </w:r>
                </w:p>
              </w:tc>
              <w:tc>
                <w:tcPr>
                  <w:tcW w:w="467"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271"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277"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284" w:type="pct"/>
                </w:tcPr>
                <w:p w:rsidR="00FC1D79" w:rsidRPr="0064101B" w:rsidRDefault="00FC1D79" w:rsidP="00EA496E">
                  <w:pPr>
                    <w:spacing w:before="60" w:afterLines="60" w:after="144"/>
                    <w:jc w:val="center"/>
                    <w:rPr>
                      <w:rFonts w:ascii="Arial" w:hAnsi="Arial" w:cs="Arial"/>
                      <w:sz w:val="22"/>
                      <w:szCs w:val="22"/>
                    </w:rPr>
                  </w:pPr>
                  <w:r>
                    <w:t>1</w:t>
                  </w:r>
                </w:p>
              </w:tc>
              <w:tc>
                <w:tcPr>
                  <w:tcW w:w="504" w:type="pct"/>
                </w:tcPr>
                <w:p w:rsidR="00FC1D79" w:rsidRPr="0064101B" w:rsidRDefault="00FC1D79" w:rsidP="00EA496E">
                  <w:pPr>
                    <w:spacing w:before="60" w:afterLines="60" w:after="144"/>
                    <w:jc w:val="center"/>
                    <w:rPr>
                      <w:rFonts w:ascii="Arial" w:hAnsi="Arial" w:cs="Arial"/>
                      <w:sz w:val="22"/>
                      <w:szCs w:val="22"/>
                    </w:rPr>
                  </w:pPr>
                  <w:r>
                    <w:t>3</w:t>
                  </w:r>
                </w:p>
              </w:tc>
            </w:tr>
            <w:tr w:rsidR="00FC1D79" w:rsidRPr="0064101B" w:rsidTr="001758C3">
              <w:trPr>
                <w:jc w:val="center"/>
              </w:trPr>
              <w:tc>
                <w:tcPr>
                  <w:tcW w:w="496"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t>1</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3</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3</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3</w:t>
                  </w:r>
                </w:p>
              </w:tc>
              <w:tc>
                <w:tcPr>
                  <w:tcW w:w="271" w:type="pct"/>
                </w:tcPr>
                <w:p w:rsidR="00FC1D79" w:rsidRPr="0064101B" w:rsidRDefault="00FC1D79" w:rsidP="00EA496E">
                  <w:pPr>
                    <w:spacing w:before="60" w:afterLines="60" w:after="144"/>
                    <w:jc w:val="center"/>
                    <w:rPr>
                      <w:rFonts w:ascii="Arial" w:hAnsi="Arial" w:cs="Arial"/>
                      <w:sz w:val="22"/>
                      <w:szCs w:val="22"/>
                    </w:rPr>
                  </w:pPr>
                  <w:r>
                    <w:t>3</w:t>
                  </w:r>
                </w:p>
              </w:tc>
              <w:tc>
                <w:tcPr>
                  <w:tcW w:w="271" w:type="pct"/>
                </w:tcPr>
                <w:p w:rsidR="00FC1D79" w:rsidRPr="0064101B" w:rsidRDefault="00FC1D79" w:rsidP="00EA496E">
                  <w:pPr>
                    <w:spacing w:before="60" w:afterLines="60" w:after="144"/>
                    <w:jc w:val="center"/>
                    <w:rPr>
                      <w:rFonts w:ascii="Arial" w:hAnsi="Arial" w:cs="Arial"/>
                      <w:sz w:val="22"/>
                      <w:szCs w:val="22"/>
                    </w:rPr>
                  </w:pPr>
                  <w:r>
                    <w:t>2</w:t>
                  </w:r>
                </w:p>
              </w:tc>
              <w:tc>
                <w:tcPr>
                  <w:tcW w:w="365" w:type="pct"/>
                </w:tcPr>
                <w:p w:rsidR="00FC1D79" w:rsidRPr="0064101B" w:rsidRDefault="00FC1D79" w:rsidP="00EA496E">
                  <w:pPr>
                    <w:spacing w:before="60" w:afterLines="60" w:after="144"/>
                    <w:jc w:val="center"/>
                    <w:rPr>
                      <w:rFonts w:ascii="Arial" w:hAnsi="Arial" w:cs="Arial"/>
                      <w:sz w:val="22"/>
                      <w:szCs w:val="22"/>
                    </w:rPr>
                  </w:pPr>
                  <w:r>
                    <w:t>1</w:t>
                  </w:r>
                </w:p>
              </w:tc>
              <w:tc>
                <w:tcPr>
                  <w:tcW w:w="467" w:type="pct"/>
                </w:tcPr>
                <w:p w:rsidR="00FC1D79" w:rsidRPr="0064101B" w:rsidRDefault="00FC1D79" w:rsidP="00EA496E">
                  <w:pPr>
                    <w:spacing w:before="60" w:afterLines="60" w:after="144"/>
                    <w:jc w:val="center"/>
                    <w:rPr>
                      <w:rFonts w:ascii="Arial" w:hAnsi="Arial" w:cs="Arial"/>
                      <w:sz w:val="22"/>
                      <w:szCs w:val="22"/>
                    </w:rPr>
                  </w:pPr>
                  <w:r>
                    <w:rPr>
                      <w:w w:val="99"/>
                    </w:rPr>
                    <w:t>3</w:t>
                  </w:r>
                </w:p>
              </w:tc>
              <w:tc>
                <w:tcPr>
                  <w:tcW w:w="271" w:type="pct"/>
                </w:tcPr>
                <w:p w:rsidR="00FC1D79" w:rsidRPr="0064101B" w:rsidRDefault="00FC1D79" w:rsidP="00EA496E">
                  <w:pPr>
                    <w:spacing w:before="60" w:afterLines="60" w:after="144"/>
                    <w:jc w:val="center"/>
                    <w:rPr>
                      <w:rFonts w:ascii="Arial" w:hAnsi="Arial" w:cs="Arial"/>
                      <w:sz w:val="22"/>
                      <w:szCs w:val="22"/>
                    </w:rPr>
                  </w:pPr>
                  <w:r>
                    <w:rPr>
                      <w:w w:val="99"/>
                    </w:rPr>
                    <w:t>3</w:t>
                  </w:r>
                </w:p>
              </w:tc>
              <w:tc>
                <w:tcPr>
                  <w:tcW w:w="277" w:type="pct"/>
                </w:tcPr>
                <w:p w:rsidR="00FC1D79" w:rsidRPr="0064101B" w:rsidRDefault="00FC1D79" w:rsidP="00EA496E">
                  <w:pPr>
                    <w:spacing w:before="60" w:afterLines="60" w:after="144"/>
                    <w:jc w:val="center"/>
                    <w:rPr>
                      <w:rFonts w:ascii="Arial" w:hAnsi="Arial" w:cs="Arial"/>
                      <w:sz w:val="22"/>
                      <w:szCs w:val="22"/>
                    </w:rPr>
                  </w:pPr>
                  <w:r>
                    <w:rPr>
                      <w:w w:val="99"/>
                    </w:rPr>
                    <w:t>3</w:t>
                  </w:r>
                </w:p>
              </w:tc>
              <w:tc>
                <w:tcPr>
                  <w:tcW w:w="284" w:type="pct"/>
                </w:tcPr>
                <w:p w:rsidR="00FC1D79" w:rsidRPr="0064101B" w:rsidRDefault="00FC1D79" w:rsidP="00EA496E">
                  <w:pPr>
                    <w:spacing w:before="60" w:afterLines="60" w:after="144"/>
                    <w:jc w:val="center"/>
                    <w:rPr>
                      <w:rFonts w:ascii="Arial" w:hAnsi="Arial" w:cs="Arial"/>
                      <w:sz w:val="22"/>
                      <w:szCs w:val="22"/>
                    </w:rPr>
                  </w:pPr>
                  <w:r>
                    <w:t>3</w:t>
                  </w:r>
                </w:p>
              </w:tc>
              <w:tc>
                <w:tcPr>
                  <w:tcW w:w="504" w:type="pct"/>
                </w:tcPr>
                <w:p w:rsidR="00FC1D79" w:rsidRPr="0064101B" w:rsidRDefault="00FC1D79" w:rsidP="00EA496E">
                  <w:pPr>
                    <w:spacing w:before="60" w:afterLines="60" w:after="144"/>
                    <w:jc w:val="center"/>
                    <w:rPr>
                      <w:rFonts w:ascii="Arial" w:hAnsi="Arial" w:cs="Arial"/>
                      <w:sz w:val="22"/>
                      <w:szCs w:val="22"/>
                    </w:rPr>
                  </w:pPr>
                  <w:r>
                    <w:t>2</w:t>
                  </w:r>
                </w:p>
              </w:tc>
            </w:tr>
            <w:tr w:rsidR="00FC1D79" w:rsidRPr="0064101B" w:rsidTr="001758C3">
              <w:trPr>
                <w:jc w:val="center"/>
              </w:trPr>
              <w:tc>
                <w:tcPr>
                  <w:tcW w:w="496"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FC1D79" w:rsidRPr="0064101B" w:rsidRDefault="00FC1D79" w:rsidP="00EA496E">
                  <w:pPr>
                    <w:spacing w:before="60" w:afterLines="60" w:after="144"/>
                    <w:jc w:val="center"/>
                    <w:rPr>
                      <w:rFonts w:ascii="Arial" w:hAnsi="Arial" w:cs="Arial"/>
                      <w:sz w:val="22"/>
                      <w:szCs w:val="22"/>
                    </w:rPr>
                  </w:pPr>
                  <w:r>
                    <w:t>1</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t>1</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t>1</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271" w:type="pct"/>
                </w:tcPr>
                <w:p w:rsidR="00FC1D79" w:rsidRPr="0064101B" w:rsidRDefault="00FC1D79" w:rsidP="00EA496E">
                  <w:pPr>
                    <w:spacing w:before="60" w:afterLines="60" w:after="144"/>
                    <w:jc w:val="center"/>
                    <w:rPr>
                      <w:rFonts w:ascii="Arial" w:hAnsi="Arial" w:cs="Arial"/>
                      <w:sz w:val="22"/>
                      <w:szCs w:val="22"/>
                    </w:rPr>
                  </w:pPr>
                  <w:r>
                    <w:t>2</w:t>
                  </w:r>
                </w:p>
              </w:tc>
              <w:tc>
                <w:tcPr>
                  <w:tcW w:w="271" w:type="pct"/>
                </w:tcPr>
                <w:p w:rsidR="00FC1D79" w:rsidRPr="0064101B" w:rsidRDefault="00FC1D79" w:rsidP="00EA496E">
                  <w:pPr>
                    <w:spacing w:before="60" w:afterLines="60" w:after="144"/>
                    <w:jc w:val="center"/>
                    <w:rPr>
                      <w:rFonts w:ascii="Arial" w:hAnsi="Arial" w:cs="Arial"/>
                      <w:sz w:val="22"/>
                      <w:szCs w:val="22"/>
                    </w:rPr>
                  </w:pPr>
                  <w:r>
                    <w:t>1</w:t>
                  </w:r>
                </w:p>
              </w:tc>
              <w:tc>
                <w:tcPr>
                  <w:tcW w:w="365" w:type="pct"/>
                </w:tcPr>
                <w:p w:rsidR="00FC1D79" w:rsidRPr="0064101B" w:rsidRDefault="00FC1D79" w:rsidP="00EA496E">
                  <w:pPr>
                    <w:spacing w:before="60" w:afterLines="60" w:after="144"/>
                    <w:jc w:val="center"/>
                    <w:rPr>
                      <w:rFonts w:ascii="Arial" w:hAnsi="Arial" w:cs="Arial"/>
                      <w:sz w:val="22"/>
                      <w:szCs w:val="22"/>
                    </w:rPr>
                  </w:pPr>
                  <w:r>
                    <w:t>3</w:t>
                  </w:r>
                </w:p>
              </w:tc>
              <w:tc>
                <w:tcPr>
                  <w:tcW w:w="467"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271"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277"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284" w:type="pct"/>
                </w:tcPr>
                <w:p w:rsidR="00FC1D79" w:rsidRPr="0064101B" w:rsidRDefault="00FC1D79" w:rsidP="00EA496E">
                  <w:pPr>
                    <w:spacing w:before="60" w:afterLines="60" w:after="144"/>
                    <w:jc w:val="center"/>
                    <w:rPr>
                      <w:rFonts w:ascii="Arial" w:hAnsi="Arial" w:cs="Arial"/>
                      <w:sz w:val="22"/>
                      <w:szCs w:val="22"/>
                    </w:rPr>
                  </w:pPr>
                  <w:r>
                    <w:t>2</w:t>
                  </w:r>
                </w:p>
              </w:tc>
              <w:tc>
                <w:tcPr>
                  <w:tcW w:w="504" w:type="pct"/>
                </w:tcPr>
                <w:p w:rsidR="00FC1D79" w:rsidRPr="0064101B" w:rsidRDefault="00FC1D79" w:rsidP="00EA496E">
                  <w:pPr>
                    <w:spacing w:before="60" w:afterLines="60" w:after="144"/>
                    <w:jc w:val="center"/>
                    <w:rPr>
                      <w:rFonts w:ascii="Arial" w:hAnsi="Arial" w:cs="Arial"/>
                      <w:sz w:val="22"/>
                      <w:szCs w:val="22"/>
                    </w:rPr>
                  </w:pPr>
                  <w:r>
                    <w:t>1</w:t>
                  </w:r>
                </w:p>
              </w:tc>
            </w:tr>
            <w:tr w:rsidR="00FC1D79" w:rsidRPr="0064101B" w:rsidTr="001758C3">
              <w:trPr>
                <w:jc w:val="center"/>
              </w:trPr>
              <w:tc>
                <w:tcPr>
                  <w:tcW w:w="496"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FC1D79" w:rsidRPr="0064101B" w:rsidRDefault="00FC1D79" w:rsidP="00EA496E">
                  <w:pPr>
                    <w:spacing w:before="60" w:afterLines="60" w:after="144"/>
                    <w:jc w:val="center"/>
                    <w:rPr>
                      <w:rFonts w:ascii="Arial" w:hAnsi="Arial" w:cs="Arial"/>
                      <w:sz w:val="22"/>
                      <w:szCs w:val="22"/>
                    </w:rPr>
                  </w:pPr>
                  <w:r>
                    <w:t>3</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2</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199"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271" w:type="pct"/>
                </w:tcPr>
                <w:p w:rsidR="00FC1D79" w:rsidRPr="0064101B" w:rsidRDefault="00FC1D79" w:rsidP="00EA496E">
                  <w:pPr>
                    <w:spacing w:before="60" w:afterLines="60" w:after="144"/>
                    <w:jc w:val="center"/>
                    <w:rPr>
                      <w:rFonts w:ascii="Arial" w:hAnsi="Arial" w:cs="Arial"/>
                      <w:sz w:val="22"/>
                      <w:szCs w:val="22"/>
                    </w:rPr>
                  </w:pPr>
                  <w:r>
                    <w:t>2</w:t>
                  </w:r>
                </w:p>
              </w:tc>
              <w:tc>
                <w:tcPr>
                  <w:tcW w:w="271" w:type="pct"/>
                </w:tcPr>
                <w:p w:rsidR="00FC1D79" w:rsidRPr="0064101B" w:rsidRDefault="00FC1D79" w:rsidP="00EA496E">
                  <w:pPr>
                    <w:spacing w:before="60" w:afterLines="60" w:after="144"/>
                    <w:jc w:val="center"/>
                    <w:rPr>
                      <w:rFonts w:ascii="Arial" w:hAnsi="Arial" w:cs="Arial"/>
                      <w:sz w:val="22"/>
                      <w:szCs w:val="22"/>
                    </w:rPr>
                  </w:pPr>
                  <w:r>
                    <w:t>3</w:t>
                  </w:r>
                </w:p>
              </w:tc>
              <w:tc>
                <w:tcPr>
                  <w:tcW w:w="365" w:type="pct"/>
                </w:tcPr>
                <w:p w:rsidR="00FC1D79" w:rsidRPr="0064101B" w:rsidRDefault="00FC1D79" w:rsidP="00EA496E">
                  <w:pPr>
                    <w:spacing w:before="60" w:afterLines="60" w:after="144"/>
                    <w:jc w:val="center"/>
                    <w:rPr>
                      <w:rFonts w:ascii="Arial" w:hAnsi="Arial" w:cs="Arial"/>
                      <w:sz w:val="22"/>
                      <w:szCs w:val="22"/>
                    </w:rPr>
                  </w:pPr>
                  <w:r>
                    <w:t>2</w:t>
                  </w:r>
                </w:p>
              </w:tc>
              <w:tc>
                <w:tcPr>
                  <w:tcW w:w="467"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271"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277" w:type="pct"/>
                </w:tcPr>
                <w:p w:rsidR="00FC1D79" w:rsidRPr="0064101B" w:rsidRDefault="00FC1D79" w:rsidP="00EA496E">
                  <w:pPr>
                    <w:spacing w:before="60" w:afterLines="60" w:after="144"/>
                    <w:jc w:val="center"/>
                    <w:rPr>
                      <w:rFonts w:ascii="Arial" w:hAnsi="Arial" w:cs="Arial"/>
                      <w:sz w:val="22"/>
                      <w:szCs w:val="22"/>
                    </w:rPr>
                  </w:pPr>
                  <w:r>
                    <w:rPr>
                      <w:w w:val="99"/>
                    </w:rPr>
                    <w:t>1</w:t>
                  </w:r>
                </w:p>
              </w:tc>
              <w:tc>
                <w:tcPr>
                  <w:tcW w:w="284" w:type="pct"/>
                </w:tcPr>
                <w:p w:rsidR="00FC1D79" w:rsidRPr="0064101B" w:rsidRDefault="00FC1D79" w:rsidP="00EA496E">
                  <w:pPr>
                    <w:spacing w:before="60" w:afterLines="60" w:after="144"/>
                    <w:jc w:val="center"/>
                    <w:rPr>
                      <w:rFonts w:ascii="Arial" w:hAnsi="Arial" w:cs="Arial"/>
                      <w:sz w:val="22"/>
                      <w:szCs w:val="22"/>
                    </w:rPr>
                  </w:pPr>
                  <w:r>
                    <w:t>2</w:t>
                  </w:r>
                </w:p>
              </w:tc>
              <w:tc>
                <w:tcPr>
                  <w:tcW w:w="504" w:type="pct"/>
                </w:tcPr>
                <w:p w:rsidR="00FC1D79" w:rsidRPr="0064101B" w:rsidRDefault="00FC1D79" w:rsidP="00EA496E">
                  <w:pPr>
                    <w:spacing w:before="60" w:afterLines="60" w:after="144"/>
                    <w:jc w:val="center"/>
                    <w:rPr>
                      <w:rFonts w:ascii="Arial" w:hAnsi="Arial" w:cs="Arial"/>
                      <w:sz w:val="22"/>
                      <w:szCs w:val="22"/>
                    </w:rPr>
                  </w:pPr>
                  <w:r>
                    <w:t>2</w:t>
                  </w:r>
                </w:p>
              </w:tc>
            </w:tr>
          </w:tbl>
          <w:p w:rsidR="00FC1D79" w:rsidRPr="0064101B" w:rsidRDefault="00FC1D79" w:rsidP="001758C3">
            <w:pPr>
              <w:pStyle w:val="NormalWeb"/>
              <w:shd w:val="clear" w:color="auto" w:fill="FFFFFF"/>
              <w:spacing w:before="0" w:beforeAutospacing="0" w:after="0" w:afterAutospacing="0"/>
              <w:rPr>
                <w:rFonts w:ascii="Arial" w:hAnsi="Arial" w:cs="Arial"/>
                <w:color w:val="222222"/>
              </w:rPr>
            </w:pPr>
          </w:p>
        </w:tc>
      </w:tr>
    </w:tbl>
    <w:p w:rsidR="00FC1D79" w:rsidRDefault="00FC1D79" w:rsidP="00FC1D79">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FC1D79" w:rsidRDefault="00FC1D79" w:rsidP="00FC1D79">
      <w:pPr>
        <w:pStyle w:val="ListParagraph"/>
        <w:spacing w:before="120"/>
        <w:ind w:left="0"/>
        <w:rPr>
          <w:rFonts w:ascii="Arial" w:hAnsi="Arial" w:cs="Arial"/>
          <w:bCs/>
          <w:color w:val="4F81BD" w:themeColor="accent1"/>
          <w:sz w:val="22"/>
          <w:szCs w:val="22"/>
        </w:rPr>
      </w:pPr>
    </w:p>
    <w:p w:rsidR="00FC1D79" w:rsidRDefault="00FC1D79" w:rsidP="00FC1D79">
      <w:pPr>
        <w:pStyle w:val="ListParagraph"/>
        <w:spacing w:before="120"/>
        <w:ind w:left="0"/>
        <w:rPr>
          <w:rFonts w:ascii="Arial" w:hAnsi="Arial" w:cs="Arial"/>
          <w:bCs/>
          <w:color w:val="4F81BD" w:themeColor="accent1"/>
          <w:sz w:val="22"/>
          <w:szCs w:val="22"/>
        </w:rPr>
      </w:pPr>
    </w:p>
    <w:p w:rsidR="00FC1D79" w:rsidRDefault="00FC1D79" w:rsidP="00FC1D79">
      <w:pPr>
        <w:pStyle w:val="ListParagraph"/>
        <w:spacing w:before="120"/>
        <w:ind w:left="0"/>
        <w:rPr>
          <w:rFonts w:ascii="Arial" w:hAnsi="Arial" w:cs="Arial"/>
          <w:bCs/>
          <w:color w:val="4F81BD" w:themeColor="accent1"/>
          <w:sz w:val="22"/>
          <w:szCs w:val="22"/>
        </w:rPr>
      </w:pPr>
    </w:p>
    <w:p w:rsidR="00C933FC" w:rsidRDefault="00C933FC" w:rsidP="00FC1D79">
      <w:pPr>
        <w:pStyle w:val="ListParagraph"/>
        <w:spacing w:before="120"/>
        <w:ind w:left="0"/>
        <w:rPr>
          <w:rFonts w:ascii="Arial" w:hAnsi="Arial" w:cs="Arial"/>
          <w:bCs/>
          <w:color w:val="4F81BD" w:themeColor="accent1"/>
          <w:sz w:val="22"/>
          <w:szCs w:val="22"/>
        </w:rPr>
      </w:pPr>
    </w:p>
    <w:p w:rsidR="00C933FC" w:rsidRDefault="00C933FC" w:rsidP="00FC1D79">
      <w:pPr>
        <w:pStyle w:val="ListParagraph"/>
        <w:spacing w:before="120"/>
        <w:ind w:left="0"/>
        <w:rPr>
          <w:rFonts w:ascii="Arial" w:hAnsi="Arial" w:cs="Arial"/>
          <w:bCs/>
          <w:color w:val="4F81BD" w:themeColor="accent1"/>
          <w:sz w:val="22"/>
          <w:szCs w:val="22"/>
        </w:rPr>
      </w:pPr>
    </w:p>
    <w:p w:rsidR="00C933FC" w:rsidRDefault="00C933FC" w:rsidP="00FC1D79">
      <w:pPr>
        <w:pStyle w:val="ListParagraph"/>
        <w:spacing w:before="120"/>
        <w:ind w:left="0"/>
        <w:rPr>
          <w:rFonts w:ascii="Arial" w:hAnsi="Arial" w:cs="Arial"/>
          <w:bCs/>
          <w:color w:val="4F81BD" w:themeColor="accent1"/>
          <w:sz w:val="22"/>
          <w:szCs w:val="22"/>
        </w:rPr>
      </w:pPr>
    </w:p>
    <w:p w:rsidR="00C933FC" w:rsidRDefault="00C933FC" w:rsidP="00FC1D79">
      <w:pPr>
        <w:pStyle w:val="ListParagraph"/>
        <w:spacing w:before="120"/>
        <w:ind w:left="0"/>
        <w:rPr>
          <w:rFonts w:ascii="Arial" w:hAnsi="Arial" w:cs="Arial"/>
          <w:bCs/>
          <w:color w:val="4F81BD" w:themeColor="accent1"/>
          <w:sz w:val="22"/>
          <w:szCs w:val="22"/>
        </w:rPr>
      </w:pPr>
    </w:p>
    <w:p w:rsidR="00C933FC" w:rsidRDefault="00C933FC" w:rsidP="00FC1D79">
      <w:pPr>
        <w:pStyle w:val="ListParagraph"/>
        <w:spacing w:before="120"/>
        <w:ind w:left="0"/>
        <w:rPr>
          <w:rFonts w:ascii="Arial" w:hAnsi="Arial" w:cs="Arial"/>
          <w:bCs/>
          <w:color w:val="4F81BD" w:themeColor="accent1"/>
          <w:sz w:val="22"/>
          <w:szCs w:val="22"/>
        </w:rPr>
      </w:pPr>
    </w:p>
    <w:p w:rsidR="00C933FC" w:rsidRDefault="00C933FC" w:rsidP="00FC1D79">
      <w:pPr>
        <w:pStyle w:val="ListParagraph"/>
        <w:spacing w:before="120"/>
        <w:ind w:left="0"/>
        <w:rPr>
          <w:rFonts w:ascii="Arial" w:hAnsi="Arial" w:cs="Arial"/>
          <w:bCs/>
          <w:color w:val="4F81BD" w:themeColor="accent1"/>
          <w:sz w:val="22"/>
          <w:szCs w:val="22"/>
        </w:rPr>
      </w:pPr>
    </w:p>
    <w:p w:rsidR="00426189" w:rsidRDefault="00426189" w:rsidP="00FC1D79">
      <w:pPr>
        <w:pStyle w:val="ListParagraph"/>
        <w:spacing w:before="120"/>
        <w:ind w:left="0"/>
        <w:rPr>
          <w:rFonts w:ascii="Arial" w:hAnsi="Arial" w:cs="Arial"/>
          <w:bCs/>
          <w:color w:val="4F81BD" w:themeColor="accen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3"/>
        <w:gridCol w:w="5111"/>
        <w:gridCol w:w="566"/>
        <w:gridCol w:w="608"/>
        <w:gridCol w:w="537"/>
        <w:gridCol w:w="613"/>
      </w:tblGrid>
      <w:tr w:rsidR="00FC1D79" w:rsidRPr="00F93B30" w:rsidTr="001758C3">
        <w:trPr>
          <w:trHeight w:val="335"/>
        </w:trPr>
        <w:tc>
          <w:tcPr>
            <w:tcW w:w="1023" w:type="pct"/>
            <w:shd w:val="clear" w:color="auto" w:fill="FFFF99"/>
            <w:vAlign w:val="center"/>
          </w:tcPr>
          <w:p w:rsidR="00FC1D79" w:rsidRPr="00F93B30" w:rsidRDefault="00FC1D79" w:rsidP="00E84458">
            <w:pPr>
              <w:tabs>
                <w:tab w:val="center" w:pos="4680"/>
              </w:tabs>
              <w:jc w:val="center"/>
              <w:rPr>
                <w:rFonts w:ascii="Arial" w:hAnsi="Arial" w:cs="Arial"/>
                <w:b/>
                <w:color w:val="FF66FF"/>
              </w:rPr>
            </w:pPr>
            <w:r w:rsidRPr="00FD00B5">
              <w:rPr>
                <w:rFonts w:ascii="Arial" w:hAnsi="Arial" w:cs="Arial"/>
                <w:b/>
                <w:bCs/>
              </w:rPr>
              <w:t>23</w:t>
            </w:r>
            <w:r w:rsidR="00E84458">
              <w:rPr>
                <w:rFonts w:ascii="Arial" w:hAnsi="Arial" w:cs="Arial"/>
                <w:b/>
                <w:bCs/>
              </w:rPr>
              <w:t>PCOM</w:t>
            </w:r>
            <w:r w:rsidR="005270F6">
              <w:rPr>
                <w:rFonts w:ascii="Arial" w:hAnsi="Arial" w:cs="Arial"/>
                <w:b/>
                <w:bCs/>
              </w:rPr>
              <w:t>D</w:t>
            </w:r>
            <w:r w:rsidR="00E84458">
              <w:rPr>
                <w:rFonts w:ascii="Arial" w:hAnsi="Arial" w:cs="Arial"/>
                <w:b/>
                <w:bCs/>
              </w:rPr>
              <w:t>43</w:t>
            </w:r>
          </w:p>
        </w:tc>
        <w:tc>
          <w:tcPr>
            <w:tcW w:w="2734" w:type="pct"/>
            <w:vMerge w:val="restart"/>
            <w:shd w:val="clear" w:color="auto" w:fill="FFFF99"/>
          </w:tcPr>
          <w:p w:rsidR="00FC1D79" w:rsidRPr="003928EE" w:rsidRDefault="00FC1D79" w:rsidP="001758C3">
            <w:pPr>
              <w:pStyle w:val="Heading7"/>
              <w:spacing w:before="0" w:line="360" w:lineRule="auto"/>
              <w:jc w:val="center"/>
              <w:rPr>
                <w:rFonts w:ascii="Arial" w:hAnsi="Arial" w:cs="Arial"/>
                <w:b/>
                <w:bCs/>
                <w:i w:val="0"/>
                <w:iCs w:val="0"/>
                <w:sz w:val="14"/>
                <w:szCs w:val="14"/>
              </w:rPr>
            </w:pPr>
          </w:p>
          <w:p w:rsidR="00FC1D79" w:rsidRPr="00762B0F" w:rsidRDefault="00FC1D79" w:rsidP="001758C3">
            <w:pPr>
              <w:spacing w:line="360" w:lineRule="auto"/>
              <w:jc w:val="center"/>
              <w:rPr>
                <w:rFonts w:ascii="Arial" w:hAnsi="Arial" w:cs="Arial"/>
                <w:b/>
              </w:rPr>
            </w:pPr>
            <w:r w:rsidRPr="0064644C">
              <w:rPr>
                <w:rFonts w:ascii="Arial" w:hAnsi="Arial" w:cs="Arial"/>
                <w:b/>
              </w:rPr>
              <w:t>PROJECT WITH VIVA-VOCE</w:t>
            </w:r>
          </w:p>
        </w:tc>
        <w:tc>
          <w:tcPr>
            <w:tcW w:w="303"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L</w:t>
            </w:r>
          </w:p>
        </w:tc>
        <w:tc>
          <w:tcPr>
            <w:tcW w:w="325"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T</w:t>
            </w:r>
          </w:p>
        </w:tc>
        <w:tc>
          <w:tcPr>
            <w:tcW w:w="287"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P</w:t>
            </w:r>
          </w:p>
        </w:tc>
        <w:tc>
          <w:tcPr>
            <w:tcW w:w="328" w:type="pct"/>
            <w:shd w:val="clear" w:color="auto" w:fill="FFFF99"/>
            <w:vAlign w:val="center"/>
          </w:tcPr>
          <w:p w:rsidR="00FC1D79" w:rsidRPr="00F93B30" w:rsidRDefault="00FC1D79" w:rsidP="001758C3">
            <w:pPr>
              <w:tabs>
                <w:tab w:val="center" w:pos="4680"/>
              </w:tabs>
              <w:jc w:val="center"/>
              <w:rPr>
                <w:rFonts w:ascii="Arial" w:hAnsi="Arial" w:cs="Arial"/>
                <w:b/>
              </w:rPr>
            </w:pPr>
            <w:r w:rsidRPr="00F93B30">
              <w:rPr>
                <w:rFonts w:ascii="Arial" w:hAnsi="Arial" w:cs="Arial"/>
                <w:b/>
              </w:rPr>
              <w:t>C</w:t>
            </w:r>
          </w:p>
        </w:tc>
      </w:tr>
      <w:tr w:rsidR="00FC1D79" w:rsidRPr="00F93B30" w:rsidTr="001758C3">
        <w:trPr>
          <w:trHeight w:val="334"/>
        </w:trPr>
        <w:tc>
          <w:tcPr>
            <w:tcW w:w="1023" w:type="pct"/>
            <w:shd w:val="clear" w:color="auto" w:fill="FFFF99"/>
            <w:vAlign w:val="center"/>
          </w:tcPr>
          <w:p w:rsidR="00FC1D79" w:rsidRPr="00F93B30" w:rsidRDefault="00FC1D79" w:rsidP="001758C3">
            <w:pPr>
              <w:tabs>
                <w:tab w:val="center" w:pos="4680"/>
              </w:tabs>
              <w:jc w:val="center"/>
              <w:rPr>
                <w:rFonts w:ascii="Arial" w:hAnsi="Arial" w:cs="Arial"/>
                <w:b/>
                <w:lang w:eastAsia="en-IN"/>
              </w:rPr>
            </w:pPr>
            <w:r>
              <w:rPr>
                <w:rFonts w:ascii="Arial" w:hAnsi="Arial" w:cs="Arial"/>
                <w:b/>
                <w:lang w:eastAsia="en-IN"/>
              </w:rPr>
              <w:t>Semester-4</w:t>
            </w:r>
          </w:p>
        </w:tc>
        <w:tc>
          <w:tcPr>
            <w:tcW w:w="2734" w:type="pct"/>
            <w:vMerge/>
            <w:shd w:val="clear" w:color="auto" w:fill="FFFF99"/>
            <w:vAlign w:val="center"/>
          </w:tcPr>
          <w:p w:rsidR="00FC1D79" w:rsidRPr="00F93B30" w:rsidRDefault="00FC1D79" w:rsidP="001758C3">
            <w:pPr>
              <w:tabs>
                <w:tab w:val="center" w:pos="4680"/>
              </w:tabs>
              <w:rPr>
                <w:rFonts w:ascii="Arial" w:hAnsi="Arial" w:cs="Arial"/>
                <w:b/>
              </w:rPr>
            </w:pPr>
          </w:p>
        </w:tc>
        <w:tc>
          <w:tcPr>
            <w:tcW w:w="303" w:type="pct"/>
            <w:shd w:val="clear" w:color="auto" w:fill="FFFF99"/>
            <w:vAlign w:val="center"/>
          </w:tcPr>
          <w:p w:rsidR="00FC1D79" w:rsidRPr="00F93B30" w:rsidRDefault="00FC1D79" w:rsidP="001758C3">
            <w:pPr>
              <w:tabs>
                <w:tab w:val="center" w:pos="4680"/>
              </w:tabs>
              <w:jc w:val="center"/>
              <w:rPr>
                <w:rFonts w:ascii="Arial" w:hAnsi="Arial" w:cs="Arial"/>
                <w:b/>
              </w:rPr>
            </w:pPr>
          </w:p>
        </w:tc>
        <w:tc>
          <w:tcPr>
            <w:tcW w:w="325" w:type="pct"/>
            <w:shd w:val="clear" w:color="auto" w:fill="FFFF99"/>
            <w:vAlign w:val="center"/>
          </w:tcPr>
          <w:p w:rsidR="00FC1D79" w:rsidRPr="00F93B30" w:rsidRDefault="00FC1D79" w:rsidP="001758C3">
            <w:pPr>
              <w:tabs>
                <w:tab w:val="center" w:pos="4680"/>
              </w:tabs>
              <w:jc w:val="center"/>
              <w:rPr>
                <w:rFonts w:ascii="Arial" w:hAnsi="Arial" w:cs="Arial"/>
                <w:b/>
              </w:rPr>
            </w:pPr>
          </w:p>
        </w:tc>
        <w:tc>
          <w:tcPr>
            <w:tcW w:w="287" w:type="pct"/>
            <w:shd w:val="clear" w:color="auto" w:fill="FFFF99"/>
            <w:vAlign w:val="center"/>
          </w:tcPr>
          <w:p w:rsidR="00FC1D79" w:rsidRPr="00F93B30" w:rsidRDefault="00FC1D79" w:rsidP="001758C3">
            <w:pPr>
              <w:tabs>
                <w:tab w:val="center" w:pos="4680"/>
              </w:tabs>
              <w:jc w:val="center"/>
              <w:rPr>
                <w:rFonts w:ascii="Arial" w:hAnsi="Arial" w:cs="Arial"/>
                <w:b/>
              </w:rPr>
            </w:pPr>
            <w:r>
              <w:rPr>
                <w:rFonts w:ascii="Arial" w:hAnsi="Arial" w:cs="Arial"/>
                <w:b/>
              </w:rPr>
              <w:t>7</w:t>
            </w:r>
          </w:p>
        </w:tc>
        <w:tc>
          <w:tcPr>
            <w:tcW w:w="328" w:type="pct"/>
            <w:shd w:val="clear" w:color="auto" w:fill="FFFF99"/>
            <w:vAlign w:val="center"/>
          </w:tcPr>
          <w:p w:rsidR="00FC1D79" w:rsidRPr="00F93B30" w:rsidRDefault="00FC1D79" w:rsidP="001758C3">
            <w:pPr>
              <w:tabs>
                <w:tab w:val="center" w:pos="4680"/>
              </w:tabs>
              <w:jc w:val="center"/>
              <w:rPr>
                <w:rFonts w:ascii="Arial" w:hAnsi="Arial" w:cs="Arial"/>
                <w:b/>
              </w:rPr>
            </w:pPr>
            <w:r>
              <w:rPr>
                <w:rFonts w:ascii="Arial" w:hAnsi="Arial" w:cs="Arial"/>
                <w:b/>
              </w:rPr>
              <w:t>7</w:t>
            </w:r>
          </w:p>
        </w:tc>
      </w:tr>
    </w:tbl>
    <w:p w:rsidR="00FC1D79" w:rsidRPr="001F494F" w:rsidRDefault="00FC1D79" w:rsidP="00FC1D79">
      <w:pPr>
        <w:rPr>
          <w:rFonts w:ascii="Arial" w:hAnsi="Arial" w:cs="Arial"/>
          <w:sz w:val="6"/>
          <w:szCs w:val="6"/>
        </w:rPr>
      </w:pPr>
    </w:p>
    <w:p w:rsidR="00FC1D79" w:rsidRPr="001F494F" w:rsidRDefault="00FC1D79" w:rsidP="00FC1D79">
      <w:pPr>
        <w:rPr>
          <w:rFonts w:ascii="Arial" w:hAnsi="Arial" w:cs="Arial"/>
          <w:sz w:val="2"/>
          <w:szCs w:val="2"/>
        </w:rPr>
      </w:pPr>
    </w:p>
    <w:p w:rsidR="00573850" w:rsidRPr="00283920" w:rsidRDefault="00573850" w:rsidP="00FC1D79">
      <w:pPr>
        <w:rPr>
          <w:rFonts w:ascii="Arial" w:hAnsi="Arial" w:cs="Arial"/>
          <w:b/>
          <w:sz w:val="12"/>
          <w:szCs w:val="12"/>
        </w:rPr>
      </w:pPr>
    </w:p>
    <w:tbl>
      <w:tblPr>
        <w:tblStyle w:val="GridTable4-Accent31"/>
        <w:tblW w:w="5000" w:type="pct"/>
        <w:tblLook w:val="04A0" w:firstRow="1" w:lastRow="0" w:firstColumn="1" w:lastColumn="0" w:noHBand="0" w:noVBand="1"/>
      </w:tblPr>
      <w:tblGrid>
        <w:gridCol w:w="838"/>
        <w:gridCol w:w="8510"/>
      </w:tblGrid>
      <w:tr w:rsidR="00FC1D79"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FC1D79" w:rsidRPr="00676961" w:rsidRDefault="00FC1D79" w:rsidP="001758C3">
            <w:pPr>
              <w:pStyle w:val="Heading4"/>
              <w:ind w:firstLine="0"/>
              <w:outlineLvl w:val="3"/>
              <w:rPr>
                <w:color w:val="7030A0"/>
                <w:lang w:val="en-IN"/>
              </w:rPr>
            </w:pPr>
            <w:r w:rsidRPr="00676961">
              <w:rPr>
                <w:color w:val="7030A0"/>
              </w:rPr>
              <w:t>Learning Objectives:</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FC1D79" w:rsidRPr="00470B1C" w:rsidRDefault="00FC1D79" w:rsidP="001758C3">
            <w:pPr>
              <w:spacing w:after="60"/>
              <w:rPr>
                <w:color w:val="FF33CC"/>
                <w:lang w:val="en-IN"/>
              </w:rPr>
            </w:pPr>
            <w:r w:rsidRPr="00470B1C">
              <w:rPr>
                <w:rFonts w:ascii="Arial" w:hAnsi="Arial" w:cs="Arial"/>
                <w:color w:val="FF33CC"/>
              </w:rPr>
              <w:t xml:space="preserve">LO1:  </w:t>
            </w:r>
          </w:p>
        </w:tc>
        <w:tc>
          <w:tcPr>
            <w:tcW w:w="4552" w:type="pct"/>
          </w:tcPr>
          <w:p w:rsidR="00FC1D79" w:rsidRPr="00214513" w:rsidRDefault="00FC1D79" w:rsidP="001758C3">
            <w:pPr>
              <w:spacing w:after="60"/>
              <w:jc w:val="both"/>
              <w:cnfStyle w:val="000000100000" w:firstRow="0" w:lastRow="0" w:firstColumn="0" w:lastColumn="0" w:oddVBand="0" w:evenVBand="0" w:oddHBand="1" w:evenHBand="0" w:firstRowFirstColumn="0" w:firstRowLastColumn="0" w:lastRowFirstColumn="0" w:lastRowLastColumn="0"/>
              <w:rPr>
                <w:lang w:val="en-IN"/>
              </w:rPr>
            </w:pPr>
            <w:r w:rsidRPr="005B43B5">
              <w:rPr>
                <w:rFonts w:ascii="Arial" w:hAnsi="Arial" w:cs="Arial"/>
              </w:rPr>
              <w:t>To enable the students to gain practical exposure to working of various types of B</w:t>
            </w:r>
            <w:r>
              <w:rPr>
                <w:rFonts w:ascii="Arial" w:hAnsi="Arial" w:cs="Arial"/>
              </w:rPr>
              <w:t xml:space="preserve">usiness </w:t>
            </w:r>
            <w:r w:rsidRPr="005B43B5">
              <w:rPr>
                <w:rFonts w:ascii="Arial" w:hAnsi="Arial" w:cs="Arial"/>
              </w:rPr>
              <w:t>institutions</w:t>
            </w:r>
          </w:p>
        </w:tc>
      </w:tr>
      <w:tr w:rsidR="00FC1D79" w:rsidTr="001758C3">
        <w:tc>
          <w:tcPr>
            <w:cnfStyle w:val="001000000000" w:firstRow="0" w:lastRow="0" w:firstColumn="1" w:lastColumn="0" w:oddVBand="0" w:evenVBand="0" w:oddHBand="0" w:evenHBand="0" w:firstRowFirstColumn="0" w:firstRowLastColumn="0" w:lastRowFirstColumn="0" w:lastRowLastColumn="0"/>
            <w:tcW w:w="448" w:type="pct"/>
          </w:tcPr>
          <w:p w:rsidR="00FC1D79" w:rsidRPr="00470B1C" w:rsidRDefault="00FC1D79" w:rsidP="001758C3">
            <w:pPr>
              <w:spacing w:after="60"/>
              <w:rPr>
                <w:color w:val="FF33CC"/>
                <w:lang w:val="en-IN"/>
              </w:rPr>
            </w:pPr>
            <w:r w:rsidRPr="00470B1C">
              <w:rPr>
                <w:rFonts w:ascii="Arial" w:hAnsi="Arial" w:cs="Arial"/>
                <w:color w:val="FF33CC"/>
              </w:rPr>
              <w:t xml:space="preserve">LO2:  </w:t>
            </w:r>
          </w:p>
        </w:tc>
        <w:tc>
          <w:tcPr>
            <w:tcW w:w="4552" w:type="pct"/>
          </w:tcPr>
          <w:p w:rsidR="00FC1D79" w:rsidRPr="004B43B1" w:rsidRDefault="00FC1D79"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B43B5">
              <w:rPr>
                <w:rFonts w:ascii="Arial" w:hAnsi="Arial" w:cs="Arial"/>
              </w:rPr>
              <w:t>To equip the students themselves with the skills of organizing and running the business through innovative B</w:t>
            </w:r>
            <w:r>
              <w:rPr>
                <w:rFonts w:ascii="Arial" w:hAnsi="Arial" w:cs="Arial"/>
              </w:rPr>
              <w:t>usiness</w:t>
            </w:r>
            <w:r w:rsidRPr="005B43B5">
              <w:rPr>
                <w:rFonts w:ascii="Arial" w:hAnsi="Arial" w:cs="Arial"/>
              </w:rPr>
              <w:t xml:space="preserve"> models </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FC1D79" w:rsidRPr="00470B1C" w:rsidRDefault="00FC1D79" w:rsidP="001758C3">
            <w:pPr>
              <w:spacing w:after="60"/>
              <w:rPr>
                <w:color w:val="FF33CC"/>
                <w:lang w:val="en-IN"/>
              </w:rPr>
            </w:pPr>
            <w:r w:rsidRPr="00470B1C">
              <w:rPr>
                <w:rFonts w:ascii="Arial" w:hAnsi="Arial" w:cs="Arial"/>
                <w:color w:val="FF33CC"/>
              </w:rPr>
              <w:t xml:space="preserve">LO3:  </w:t>
            </w:r>
          </w:p>
        </w:tc>
        <w:tc>
          <w:tcPr>
            <w:tcW w:w="4552" w:type="pct"/>
          </w:tcPr>
          <w:p w:rsidR="00FC1D79" w:rsidRPr="00214513" w:rsidRDefault="00FC1D79" w:rsidP="001758C3">
            <w:pPr>
              <w:spacing w:after="60"/>
              <w:jc w:val="both"/>
              <w:cnfStyle w:val="000000100000" w:firstRow="0" w:lastRow="0" w:firstColumn="0" w:lastColumn="0" w:oddVBand="0" w:evenVBand="0" w:oddHBand="1" w:evenHBand="0" w:firstRowFirstColumn="0" w:firstRowLastColumn="0" w:lastRowFirstColumn="0" w:lastRowLastColumn="0"/>
              <w:rPr>
                <w:lang w:val="en-IN"/>
              </w:rPr>
            </w:pPr>
            <w:r w:rsidRPr="005B43B5">
              <w:rPr>
                <w:rFonts w:ascii="Arial" w:hAnsi="Arial" w:cs="Arial"/>
              </w:rPr>
              <w:t>To engage the students themselves with the day to day working problems of b</w:t>
            </w:r>
            <w:r>
              <w:rPr>
                <w:rFonts w:ascii="Arial" w:hAnsi="Arial" w:cs="Arial"/>
              </w:rPr>
              <w:t xml:space="preserve">usiness </w:t>
            </w:r>
            <w:r w:rsidRPr="005B43B5">
              <w:rPr>
                <w:rFonts w:ascii="Arial" w:hAnsi="Arial" w:cs="Arial"/>
              </w:rPr>
              <w:t>and to gain knowledge-based experience to resolve such problems</w:t>
            </w:r>
          </w:p>
        </w:tc>
      </w:tr>
      <w:tr w:rsidR="00FC1D79" w:rsidTr="001758C3">
        <w:tc>
          <w:tcPr>
            <w:cnfStyle w:val="001000000000" w:firstRow="0" w:lastRow="0" w:firstColumn="1" w:lastColumn="0" w:oddVBand="0" w:evenVBand="0" w:oddHBand="0" w:evenHBand="0" w:firstRowFirstColumn="0" w:firstRowLastColumn="0" w:lastRowFirstColumn="0" w:lastRowLastColumn="0"/>
            <w:tcW w:w="448" w:type="pct"/>
          </w:tcPr>
          <w:p w:rsidR="00FC1D79" w:rsidRPr="00470B1C" w:rsidRDefault="00FC1D79" w:rsidP="001758C3">
            <w:pPr>
              <w:spacing w:after="60"/>
              <w:rPr>
                <w:rFonts w:ascii="Arial" w:hAnsi="Arial" w:cs="Arial"/>
                <w:color w:val="FF33CC"/>
              </w:rPr>
            </w:pPr>
            <w:r w:rsidRPr="00470B1C">
              <w:rPr>
                <w:rFonts w:ascii="Arial" w:hAnsi="Arial" w:cs="Arial"/>
                <w:color w:val="FF33CC"/>
              </w:rPr>
              <w:t>LO</w:t>
            </w:r>
            <w:r>
              <w:rPr>
                <w:rFonts w:ascii="Arial" w:hAnsi="Arial" w:cs="Arial"/>
                <w:color w:val="FF33CC"/>
              </w:rPr>
              <w:t>4</w:t>
            </w:r>
            <w:r w:rsidRPr="00470B1C">
              <w:rPr>
                <w:rFonts w:ascii="Arial" w:hAnsi="Arial" w:cs="Arial"/>
                <w:color w:val="FF33CC"/>
              </w:rPr>
              <w:t xml:space="preserve">:  </w:t>
            </w:r>
          </w:p>
        </w:tc>
        <w:tc>
          <w:tcPr>
            <w:tcW w:w="4552" w:type="pct"/>
          </w:tcPr>
          <w:p w:rsidR="00FC1D79" w:rsidRPr="005B43B5" w:rsidRDefault="00FC1D79" w:rsidP="001758C3">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 summarize what is achieved by the study and the solution can be answered by using statistical methods and techniques</w:t>
            </w:r>
          </w:p>
        </w:tc>
      </w:tr>
      <w:tr w:rsidR="00FC1D79"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FC1D79" w:rsidRPr="00470B1C" w:rsidRDefault="00FC1D79" w:rsidP="001758C3">
            <w:pPr>
              <w:spacing w:after="60"/>
              <w:rPr>
                <w:rFonts w:ascii="Arial" w:hAnsi="Arial" w:cs="Arial"/>
                <w:color w:val="FF33CC"/>
              </w:rPr>
            </w:pPr>
            <w:r w:rsidRPr="00470B1C">
              <w:rPr>
                <w:rFonts w:ascii="Arial" w:hAnsi="Arial" w:cs="Arial"/>
                <w:color w:val="FF33CC"/>
              </w:rPr>
              <w:t>LO</w:t>
            </w:r>
            <w:r>
              <w:rPr>
                <w:rFonts w:ascii="Arial" w:hAnsi="Arial" w:cs="Arial"/>
                <w:color w:val="FF33CC"/>
              </w:rPr>
              <w:t>5</w:t>
            </w:r>
            <w:r w:rsidRPr="00470B1C">
              <w:rPr>
                <w:rFonts w:ascii="Arial" w:hAnsi="Arial" w:cs="Arial"/>
                <w:color w:val="FF33CC"/>
              </w:rPr>
              <w:t xml:space="preserve">:  </w:t>
            </w:r>
          </w:p>
        </w:tc>
        <w:tc>
          <w:tcPr>
            <w:tcW w:w="4552" w:type="pct"/>
          </w:tcPr>
          <w:p w:rsidR="00FC1D79" w:rsidRPr="005B43B5" w:rsidRDefault="00FC1D79" w:rsidP="001758C3">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The occurrence of phenomena requires scientific investigation to arrive perceive solution</w:t>
            </w:r>
          </w:p>
        </w:tc>
      </w:tr>
    </w:tbl>
    <w:p w:rsidR="00FC1D79" w:rsidRPr="00283920" w:rsidRDefault="00FC1D79" w:rsidP="00FC1D79">
      <w:pPr>
        <w:rPr>
          <w:rFonts w:ascii="Arial" w:hAnsi="Arial" w:cs="Arial"/>
          <w:b/>
          <w:sz w:val="8"/>
          <w:szCs w:val="8"/>
        </w:rPr>
      </w:pPr>
    </w:p>
    <w:tbl>
      <w:tblPr>
        <w:tblStyle w:val="GridTable4-Accent31"/>
        <w:tblW w:w="5000" w:type="pct"/>
        <w:tblLook w:val="04A0" w:firstRow="1" w:lastRow="0" w:firstColumn="1" w:lastColumn="0" w:noHBand="0" w:noVBand="1"/>
      </w:tblPr>
      <w:tblGrid>
        <w:gridCol w:w="931"/>
        <w:gridCol w:w="8417"/>
      </w:tblGrid>
      <w:tr w:rsidR="00FC1D79" w:rsidRPr="006453CA"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FC1D79" w:rsidRPr="00FD2644" w:rsidRDefault="00FC1D79" w:rsidP="001758C3">
            <w:pPr>
              <w:pStyle w:val="Heading6"/>
              <w:outlineLvl w:val="5"/>
              <w:rPr>
                <w:bCs w:val="0"/>
              </w:rPr>
            </w:pPr>
            <w:r w:rsidRPr="00FD2644">
              <w:rPr>
                <w:bCs w:val="0"/>
              </w:rPr>
              <w:t>Course Outcomes:</w:t>
            </w:r>
          </w:p>
        </w:tc>
      </w:tr>
      <w:tr w:rsidR="00FC1D79" w:rsidRPr="006453CA"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pct"/>
          </w:tcPr>
          <w:p w:rsidR="00FC1D79" w:rsidRPr="006453CA" w:rsidRDefault="00FC1D79" w:rsidP="001758C3">
            <w:pPr>
              <w:spacing w:before="40" w:after="40"/>
              <w:rPr>
                <w:b w:val="0"/>
                <w:lang w:val="en-IN"/>
              </w:rPr>
            </w:pPr>
          </w:p>
        </w:tc>
        <w:tc>
          <w:tcPr>
            <w:tcW w:w="4502" w:type="pct"/>
          </w:tcPr>
          <w:p w:rsidR="00FC1D79" w:rsidRPr="006453CA" w:rsidRDefault="00FC1D79" w:rsidP="001758C3">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6453CA">
              <w:rPr>
                <w:rFonts w:ascii="Arial" w:hAnsi="Arial" w:cs="Arial"/>
              </w:rPr>
              <w:t>After</w:t>
            </w:r>
            <w:r w:rsidR="004366DE">
              <w:rPr>
                <w:rFonts w:ascii="Arial" w:hAnsi="Arial" w:cs="Arial"/>
              </w:rPr>
              <w:t xml:space="preserve"> </w:t>
            </w:r>
            <w:r>
              <w:rPr>
                <w:rFonts w:ascii="Arial" w:hAnsi="Arial" w:cs="Arial"/>
              </w:rPr>
              <w:t>the</w:t>
            </w:r>
            <w:r w:rsidRPr="006453CA">
              <w:rPr>
                <w:rFonts w:ascii="Arial" w:hAnsi="Arial" w:cs="Arial"/>
              </w:rPr>
              <w:t xml:space="preserve"> successful completion of the course, the students will </w:t>
            </w:r>
            <w:r>
              <w:rPr>
                <w:rFonts w:ascii="Arial" w:hAnsi="Arial" w:cs="Arial"/>
              </w:rPr>
              <w:t xml:space="preserve">be </w:t>
            </w:r>
            <w:r w:rsidRPr="006453CA">
              <w:rPr>
                <w:rFonts w:ascii="Arial" w:hAnsi="Arial" w:cs="Arial"/>
              </w:rPr>
              <w:t>able to:</w:t>
            </w:r>
          </w:p>
        </w:tc>
      </w:tr>
      <w:tr w:rsidR="00FC1D79" w:rsidRPr="006453CA" w:rsidTr="001758C3">
        <w:tc>
          <w:tcPr>
            <w:cnfStyle w:val="001000000000" w:firstRow="0" w:lastRow="0" w:firstColumn="1" w:lastColumn="0" w:oddVBand="0" w:evenVBand="0" w:oddHBand="0" w:evenHBand="0" w:firstRowFirstColumn="0" w:firstRowLastColumn="0" w:lastRowFirstColumn="0" w:lastRowLastColumn="0"/>
            <w:tcW w:w="498" w:type="pct"/>
          </w:tcPr>
          <w:p w:rsidR="00FC1D79" w:rsidRPr="00470B1C" w:rsidRDefault="00FC1D79" w:rsidP="001758C3">
            <w:pPr>
              <w:spacing w:before="40" w:after="40"/>
              <w:rPr>
                <w:color w:val="FF33CC"/>
                <w:lang w:val="en-IN"/>
              </w:rPr>
            </w:pPr>
            <w:r w:rsidRPr="00470B1C">
              <w:rPr>
                <w:rFonts w:ascii="Arial" w:hAnsi="Arial" w:cs="Arial"/>
                <w:color w:val="FF33CC"/>
              </w:rPr>
              <w:t>CO1:</w:t>
            </w:r>
          </w:p>
        </w:tc>
        <w:tc>
          <w:tcPr>
            <w:tcW w:w="4502" w:type="pct"/>
          </w:tcPr>
          <w:p w:rsidR="00FC1D79" w:rsidRPr="00D54D6C" w:rsidRDefault="00FC1D79" w:rsidP="001758C3">
            <w:pPr>
              <w:tabs>
                <w:tab w:val="left" w:pos="360"/>
                <w:tab w:val="left" w:pos="630"/>
                <w:tab w:val="left" w:pos="810"/>
                <w:tab w:val="left" w:pos="900"/>
                <w:tab w:val="left" w:pos="1080"/>
                <w:tab w:val="left" w:pos="1170"/>
                <w:tab w:val="left" w:pos="1260"/>
                <w:tab w:val="left" w:pos="1440"/>
                <w:tab w:val="left" w:pos="1710"/>
                <w:tab w:val="left" w:pos="2070"/>
                <w:tab w:val="left" w:pos="2250"/>
                <w:tab w:val="left" w:pos="2520"/>
                <w:tab w:val="left" w:pos="2700"/>
                <w:tab w:val="left" w:pos="2790"/>
                <w:tab w:val="left" w:pos="3150"/>
                <w:tab w:val="left" w:pos="3420"/>
                <w:tab w:val="left" w:pos="3690"/>
                <w:tab w:val="left" w:pos="3780"/>
                <w:tab w:val="left" w:pos="4050"/>
                <w:tab w:val="left" w:pos="4320"/>
                <w:tab w:val="left" w:pos="4680"/>
                <w:tab w:val="left" w:pos="513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4"/>
              </w:rPr>
            </w:pPr>
          </w:p>
          <w:p w:rsidR="00FC1D79" w:rsidRPr="005D7CBB" w:rsidRDefault="00FC1D79" w:rsidP="001758C3">
            <w:pPr>
              <w:tabs>
                <w:tab w:val="left" w:pos="360"/>
                <w:tab w:val="left" w:pos="630"/>
                <w:tab w:val="left" w:pos="810"/>
                <w:tab w:val="left" w:pos="900"/>
                <w:tab w:val="left" w:pos="1080"/>
                <w:tab w:val="left" w:pos="1170"/>
                <w:tab w:val="left" w:pos="1260"/>
                <w:tab w:val="left" w:pos="1440"/>
                <w:tab w:val="left" w:pos="1710"/>
                <w:tab w:val="left" w:pos="2070"/>
                <w:tab w:val="left" w:pos="2250"/>
                <w:tab w:val="left" w:pos="2520"/>
                <w:tab w:val="left" w:pos="2700"/>
                <w:tab w:val="left" w:pos="2790"/>
                <w:tab w:val="left" w:pos="3150"/>
                <w:tab w:val="left" w:pos="3420"/>
                <w:tab w:val="left" w:pos="3690"/>
                <w:tab w:val="left" w:pos="3780"/>
                <w:tab w:val="left" w:pos="4050"/>
                <w:tab w:val="left" w:pos="4320"/>
                <w:tab w:val="left" w:pos="4680"/>
                <w:tab w:val="left" w:pos="5130"/>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C74">
              <w:rPr>
                <w:rFonts w:ascii="Arial" w:hAnsi="Arial" w:cs="Arial"/>
              </w:rPr>
              <w:t xml:space="preserve">Understand the </w:t>
            </w:r>
            <w:r>
              <w:rPr>
                <w:rFonts w:ascii="Arial" w:hAnsi="Arial" w:cs="Arial"/>
              </w:rPr>
              <w:t xml:space="preserve">functioning of Business </w:t>
            </w:r>
            <w:r w:rsidRPr="00F30C74">
              <w:rPr>
                <w:rFonts w:ascii="Arial" w:hAnsi="Arial" w:cs="Arial"/>
              </w:rPr>
              <w:t>institutions</w:t>
            </w:r>
          </w:p>
        </w:tc>
      </w:tr>
      <w:tr w:rsidR="00FC1D79" w:rsidRPr="004B43B1"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pct"/>
          </w:tcPr>
          <w:p w:rsidR="00FC1D79" w:rsidRPr="00470B1C" w:rsidRDefault="00FC1D79" w:rsidP="001758C3">
            <w:pPr>
              <w:spacing w:before="40" w:after="40"/>
              <w:rPr>
                <w:color w:val="FF33CC"/>
                <w:lang w:val="en-IN"/>
              </w:rPr>
            </w:pPr>
            <w:r w:rsidRPr="00470B1C">
              <w:rPr>
                <w:rFonts w:ascii="Arial" w:hAnsi="Arial" w:cs="Arial"/>
                <w:color w:val="FF33CC"/>
              </w:rPr>
              <w:t>CO2:</w:t>
            </w:r>
          </w:p>
        </w:tc>
        <w:tc>
          <w:tcPr>
            <w:tcW w:w="4502" w:type="pct"/>
          </w:tcPr>
          <w:p w:rsidR="00FC1D79" w:rsidRDefault="00FC1D79" w:rsidP="001758C3">
            <w:pPr>
              <w:tabs>
                <w:tab w:val="left" w:pos="360"/>
                <w:tab w:val="left" w:pos="630"/>
                <w:tab w:val="left" w:pos="810"/>
                <w:tab w:val="left" w:pos="900"/>
                <w:tab w:val="left" w:pos="1080"/>
                <w:tab w:val="left" w:pos="1170"/>
                <w:tab w:val="left" w:pos="1260"/>
                <w:tab w:val="left" w:pos="1440"/>
                <w:tab w:val="left" w:pos="1710"/>
                <w:tab w:val="left" w:pos="2070"/>
                <w:tab w:val="left" w:pos="2250"/>
                <w:tab w:val="left" w:pos="2520"/>
                <w:tab w:val="left" w:pos="2700"/>
                <w:tab w:val="left" w:pos="2790"/>
                <w:tab w:val="left" w:pos="3150"/>
                <w:tab w:val="left" w:pos="3420"/>
                <w:tab w:val="left" w:pos="3690"/>
                <w:tab w:val="left" w:pos="3780"/>
                <w:tab w:val="left" w:pos="4050"/>
                <w:tab w:val="left" w:pos="4320"/>
                <w:tab w:val="left" w:pos="4680"/>
                <w:tab w:val="left" w:pos="5130"/>
              </w:tabs>
              <w:jc w:val="both"/>
              <w:cnfStyle w:val="000000100000" w:firstRow="0" w:lastRow="0" w:firstColumn="0" w:lastColumn="0" w:oddVBand="0" w:evenVBand="0" w:oddHBand="1" w:evenHBand="0" w:firstRowFirstColumn="0" w:firstRowLastColumn="0" w:lastRowFirstColumn="0" w:lastRowLastColumn="0"/>
              <w:rPr>
                <w:lang w:val="en-IN"/>
              </w:rPr>
            </w:pPr>
            <w:r w:rsidRPr="00F30C74">
              <w:rPr>
                <w:rFonts w:ascii="Arial" w:hAnsi="Arial" w:cs="Arial"/>
              </w:rPr>
              <w:t xml:space="preserve">Assess the performance of </w:t>
            </w:r>
            <w:r>
              <w:rPr>
                <w:rFonts w:ascii="Arial" w:hAnsi="Arial" w:cs="Arial"/>
              </w:rPr>
              <w:t xml:space="preserve">Business </w:t>
            </w:r>
            <w:r w:rsidRPr="00F30C74">
              <w:rPr>
                <w:rFonts w:ascii="Arial" w:hAnsi="Arial" w:cs="Arial"/>
              </w:rPr>
              <w:t>institutions</w:t>
            </w:r>
          </w:p>
        </w:tc>
      </w:tr>
      <w:tr w:rsidR="00FC1D79" w:rsidRPr="004B43B1" w:rsidTr="001758C3">
        <w:tc>
          <w:tcPr>
            <w:cnfStyle w:val="001000000000" w:firstRow="0" w:lastRow="0" w:firstColumn="1" w:lastColumn="0" w:oddVBand="0" w:evenVBand="0" w:oddHBand="0" w:evenHBand="0" w:firstRowFirstColumn="0" w:firstRowLastColumn="0" w:lastRowFirstColumn="0" w:lastRowLastColumn="0"/>
            <w:tcW w:w="498" w:type="pct"/>
          </w:tcPr>
          <w:p w:rsidR="00FC1D79" w:rsidRPr="00470B1C" w:rsidRDefault="00FC1D79" w:rsidP="001758C3">
            <w:pPr>
              <w:spacing w:before="40" w:after="40"/>
              <w:rPr>
                <w:color w:val="FF33CC"/>
                <w:lang w:val="en-IN"/>
              </w:rPr>
            </w:pPr>
            <w:r w:rsidRPr="00470B1C">
              <w:rPr>
                <w:rFonts w:ascii="Arial" w:hAnsi="Arial" w:cs="Arial"/>
                <w:color w:val="FF33CC"/>
              </w:rPr>
              <w:t>CO3:</w:t>
            </w:r>
          </w:p>
        </w:tc>
        <w:tc>
          <w:tcPr>
            <w:tcW w:w="4502" w:type="pct"/>
          </w:tcPr>
          <w:p w:rsidR="00FC1D79" w:rsidRDefault="00FC1D79" w:rsidP="001758C3">
            <w:pPr>
              <w:tabs>
                <w:tab w:val="left" w:pos="360"/>
                <w:tab w:val="left" w:pos="630"/>
                <w:tab w:val="left" w:pos="810"/>
                <w:tab w:val="left" w:pos="900"/>
                <w:tab w:val="left" w:pos="1080"/>
                <w:tab w:val="left" w:pos="1170"/>
                <w:tab w:val="left" w:pos="1260"/>
                <w:tab w:val="left" w:pos="1440"/>
                <w:tab w:val="left" w:pos="1710"/>
                <w:tab w:val="left" w:pos="2070"/>
                <w:tab w:val="left" w:pos="2250"/>
                <w:tab w:val="left" w:pos="2520"/>
                <w:tab w:val="left" w:pos="2700"/>
                <w:tab w:val="left" w:pos="2790"/>
                <w:tab w:val="left" w:pos="3150"/>
                <w:tab w:val="left" w:pos="3420"/>
                <w:tab w:val="left" w:pos="3690"/>
                <w:tab w:val="left" w:pos="3780"/>
                <w:tab w:val="left" w:pos="4050"/>
                <w:tab w:val="left" w:pos="4320"/>
                <w:tab w:val="left" w:pos="4680"/>
                <w:tab w:val="left" w:pos="5130"/>
              </w:tabs>
              <w:jc w:val="both"/>
              <w:cnfStyle w:val="000000000000" w:firstRow="0" w:lastRow="0" w:firstColumn="0" w:lastColumn="0" w:oddVBand="0" w:evenVBand="0" w:oddHBand="0" w:evenHBand="0" w:firstRowFirstColumn="0" w:firstRowLastColumn="0" w:lastRowFirstColumn="0" w:lastRowLastColumn="0"/>
              <w:rPr>
                <w:lang w:val="en-IN"/>
              </w:rPr>
            </w:pPr>
            <w:r w:rsidRPr="00F30C74">
              <w:rPr>
                <w:rFonts w:ascii="Arial" w:hAnsi="Arial" w:cs="Arial"/>
              </w:rPr>
              <w:t xml:space="preserve">Organize local specific </w:t>
            </w:r>
            <w:r>
              <w:rPr>
                <w:rFonts w:ascii="Arial" w:hAnsi="Arial" w:cs="Arial"/>
              </w:rPr>
              <w:t xml:space="preserve">Business </w:t>
            </w:r>
            <w:r w:rsidRPr="00F30C74">
              <w:rPr>
                <w:rFonts w:ascii="Arial" w:hAnsi="Arial" w:cs="Arial"/>
              </w:rPr>
              <w:t>institutions of their choice themselves</w:t>
            </w:r>
          </w:p>
        </w:tc>
      </w:tr>
      <w:tr w:rsidR="00FC1D79" w:rsidRPr="006453CA"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pct"/>
          </w:tcPr>
          <w:p w:rsidR="00FC1D79" w:rsidRPr="00470B1C" w:rsidRDefault="00FC1D79" w:rsidP="001758C3">
            <w:pPr>
              <w:spacing w:before="40" w:after="40"/>
              <w:rPr>
                <w:color w:val="FF33CC"/>
                <w:lang w:val="en-IN"/>
              </w:rPr>
            </w:pPr>
            <w:r w:rsidRPr="00470B1C">
              <w:rPr>
                <w:rFonts w:ascii="Arial" w:hAnsi="Arial" w:cs="Arial"/>
                <w:color w:val="FF33CC"/>
              </w:rPr>
              <w:t>CO4:</w:t>
            </w:r>
          </w:p>
        </w:tc>
        <w:tc>
          <w:tcPr>
            <w:tcW w:w="4502" w:type="pct"/>
          </w:tcPr>
          <w:p w:rsidR="00FC1D79" w:rsidRPr="005D7CBB" w:rsidRDefault="00FC1D79" w:rsidP="001758C3">
            <w:pPr>
              <w:tabs>
                <w:tab w:val="left" w:pos="360"/>
                <w:tab w:val="left" w:pos="630"/>
                <w:tab w:val="left" w:pos="810"/>
                <w:tab w:val="left" w:pos="900"/>
                <w:tab w:val="left" w:pos="1080"/>
                <w:tab w:val="left" w:pos="1170"/>
                <w:tab w:val="left" w:pos="1260"/>
                <w:tab w:val="left" w:pos="1440"/>
                <w:tab w:val="left" w:pos="1710"/>
                <w:tab w:val="left" w:pos="2070"/>
                <w:tab w:val="left" w:pos="2250"/>
                <w:tab w:val="left" w:pos="2520"/>
                <w:tab w:val="left" w:pos="2700"/>
                <w:tab w:val="left" w:pos="2790"/>
                <w:tab w:val="left" w:pos="3150"/>
                <w:tab w:val="left" w:pos="3420"/>
                <w:tab w:val="left" w:pos="3690"/>
                <w:tab w:val="left" w:pos="3780"/>
                <w:tab w:val="left" w:pos="4050"/>
                <w:tab w:val="left" w:pos="4320"/>
                <w:tab w:val="left" w:pos="4680"/>
                <w:tab w:val="left" w:pos="5130"/>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30C74">
              <w:rPr>
                <w:rFonts w:ascii="Arial" w:hAnsi="Arial" w:cs="Arial"/>
              </w:rPr>
              <w:t xml:space="preserve">Audit the working and performance of </w:t>
            </w:r>
            <w:r>
              <w:rPr>
                <w:rFonts w:ascii="Arial" w:hAnsi="Arial" w:cs="Arial"/>
              </w:rPr>
              <w:t xml:space="preserve">Business </w:t>
            </w:r>
            <w:r w:rsidRPr="00F30C74">
              <w:rPr>
                <w:rFonts w:ascii="Arial" w:hAnsi="Arial" w:cs="Arial"/>
              </w:rPr>
              <w:t>institutions</w:t>
            </w:r>
            <w:r>
              <w:rPr>
                <w:rFonts w:ascii="Arial" w:hAnsi="Arial" w:cs="Arial"/>
              </w:rPr>
              <w:t>/Portfolio</w:t>
            </w:r>
          </w:p>
        </w:tc>
      </w:tr>
      <w:tr w:rsidR="00FC1D79" w:rsidRPr="006453CA" w:rsidTr="001758C3">
        <w:tc>
          <w:tcPr>
            <w:cnfStyle w:val="001000000000" w:firstRow="0" w:lastRow="0" w:firstColumn="1" w:lastColumn="0" w:oddVBand="0" w:evenVBand="0" w:oddHBand="0" w:evenHBand="0" w:firstRowFirstColumn="0" w:firstRowLastColumn="0" w:lastRowFirstColumn="0" w:lastRowLastColumn="0"/>
            <w:tcW w:w="498" w:type="pct"/>
          </w:tcPr>
          <w:p w:rsidR="00FC1D79" w:rsidRPr="00470B1C" w:rsidRDefault="00FC1D79" w:rsidP="001758C3">
            <w:pPr>
              <w:spacing w:before="40" w:after="40"/>
              <w:rPr>
                <w:color w:val="FF33CC"/>
                <w:lang w:val="en-IN"/>
              </w:rPr>
            </w:pPr>
            <w:r w:rsidRPr="00470B1C">
              <w:rPr>
                <w:rFonts w:ascii="Arial" w:hAnsi="Arial" w:cs="Arial"/>
                <w:color w:val="FF33CC"/>
              </w:rPr>
              <w:t>CO5:</w:t>
            </w:r>
          </w:p>
        </w:tc>
        <w:tc>
          <w:tcPr>
            <w:tcW w:w="4502" w:type="pct"/>
          </w:tcPr>
          <w:p w:rsidR="00FC1D79" w:rsidRPr="00D54D6C" w:rsidRDefault="00FC1D79" w:rsidP="001758C3">
            <w:pPr>
              <w:tabs>
                <w:tab w:val="left" w:pos="360"/>
                <w:tab w:val="left" w:pos="630"/>
                <w:tab w:val="left" w:pos="810"/>
                <w:tab w:val="left" w:pos="900"/>
                <w:tab w:val="left" w:pos="1080"/>
                <w:tab w:val="left" w:pos="1170"/>
                <w:tab w:val="left" w:pos="1260"/>
                <w:tab w:val="left" w:pos="1440"/>
                <w:tab w:val="left" w:pos="1710"/>
                <w:tab w:val="left" w:pos="2070"/>
                <w:tab w:val="left" w:pos="2250"/>
                <w:tab w:val="left" w:pos="2520"/>
                <w:tab w:val="left" w:pos="2700"/>
                <w:tab w:val="left" w:pos="2790"/>
                <w:tab w:val="left" w:pos="3150"/>
                <w:tab w:val="left" w:pos="3420"/>
                <w:tab w:val="left" w:pos="3690"/>
                <w:tab w:val="left" w:pos="3780"/>
                <w:tab w:val="left" w:pos="4050"/>
                <w:tab w:val="left" w:pos="4320"/>
                <w:tab w:val="left" w:pos="4680"/>
                <w:tab w:val="left" w:pos="5130"/>
                <w:tab w:val="left" w:pos="5954"/>
              </w:tabs>
              <w:jc w:val="both"/>
              <w:cnfStyle w:val="000000000000" w:firstRow="0" w:lastRow="0" w:firstColumn="0" w:lastColumn="0" w:oddVBand="0" w:evenVBand="0" w:oddHBand="0" w:evenHBand="0" w:firstRowFirstColumn="0" w:firstRowLastColumn="0" w:lastRowFirstColumn="0" w:lastRowLastColumn="0"/>
              <w:rPr>
                <w:rFonts w:ascii="Arial" w:hAnsi="Arial" w:cs="Arial"/>
                <w:sz w:val="4"/>
              </w:rPr>
            </w:pPr>
          </w:p>
          <w:p w:rsidR="00FC1D79" w:rsidRPr="005D7CBB" w:rsidRDefault="00FC1D79" w:rsidP="001758C3">
            <w:pPr>
              <w:tabs>
                <w:tab w:val="left" w:pos="360"/>
                <w:tab w:val="left" w:pos="630"/>
                <w:tab w:val="left" w:pos="810"/>
                <w:tab w:val="left" w:pos="900"/>
                <w:tab w:val="left" w:pos="1080"/>
                <w:tab w:val="left" w:pos="1170"/>
                <w:tab w:val="left" w:pos="1260"/>
                <w:tab w:val="left" w:pos="1440"/>
                <w:tab w:val="left" w:pos="1710"/>
                <w:tab w:val="left" w:pos="2070"/>
                <w:tab w:val="left" w:pos="2250"/>
                <w:tab w:val="left" w:pos="2520"/>
                <w:tab w:val="left" w:pos="2700"/>
                <w:tab w:val="left" w:pos="2790"/>
                <w:tab w:val="left" w:pos="3150"/>
                <w:tab w:val="left" w:pos="3420"/>
                <w:tab w:val="left" w:pos="3690"/>
                <w:tab w:val="left" w:pos="3780"/>
                <w:tab w:val="left" w:pos="4050"/>
                <w:tab w:val="left" w:pos="4320"/>
                <w:tab w:val="left" w:pos="4680"/>
                <w:tab w:val="left" w:pos="5130"/>
                <w:tab w:val="left" w:pos="5954"/>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 xml:space="preserve">Tender </w:t>
            </w:r>
            <w:r w:rsidRPr="00F30C74">
              <w:rPr>
                <w:rFonts w:ascii="Arial" w:hAnsi="Arial" w:cs="Arial"/>
              </w:rPr>
              <w:t xml:space="preserve"> suggestions</w:t>
            </w:r>
            <w:proofErr w:type="gramEnd"/>
            <w:r w:rsidRPr="00F30C74">
              <w:rPr>
                <w:rFonts w:ascii="Arial" w:hAnsi="Arial" w:cs="Arial"/>
              </w:rPr>
              <w:t xml:space="preserve"> for </w:t>
            </w:r>
            <w:r>
              <w:rPr>
                <w:rFonts w:ascii="Arial" w:hAnsi="Arial" w:cs="Arial"/>
              </w:rPr>
              <w:t>efficient management  of Business  Institutions</w:t>
            </w:r>
          </w:p>
        </w:tc>
      </w:tr>
    </w:tbl>
    <w:tbl>
      <w:tblPr>
        <w:tblW w:w="0" w:type="auto"/>
        <w:tblLook w:val="04A0" w:firstRow="1" w:lastRow="0" w:firstColumn="1" w:lastColumn="0" w:noHBand="0" w:noVBand="1"/>
      </w:tblPr>
      <w:tblGrid>
        <w:gridCol w:w="400"/>
        <w:gridCol w:w="8744"/>
      </w:tblGrid>
      <w:tr w:rsidR="00FC1D79" w:rsidTr="001758C3">
        <w:tc>
          <w:tcPr>
            <w:tcW w:w="400" w:type="dxa"/>
          </w:tcPr>
          <w:p w:rsidR="00FC1D79" w:rsidRPr="00A710D1" w:rsidRDefault="00FC1D79" w:rsidP="001758C3">
            <w:pPr>
              <w:spacing w:before="40" w:after="40"/>
              <w:rPr>
                <w:rFonts w:ascii="Arial" w:hAnsi="Arial" w:cs="Arial"/>
                <w:lang w:val="en-IN"/>
              </w:rPr>
            </w:pPr>
          </w:p>
        </w:tc>
        <w:tc>
          <w:tcPr>
            <w:tcW w:w="8744" w:type="dxa"/>
          </w:tcPr>
          <w:p w:rsidR="00FC1D79" w:rsidRDefault="00FC1D79" w:rsidP="001758C3">
            <w:pPr>
              <w:pStyle w:val="NormalWeb"/>
              <w:shd w:val="clear" w:color="auto" w:fill="FFFFFF"/>
              <w:spacing w:before="0" w:beforeAutospacing="0" w:after="0" w:afterAutospacing="0"/>
              <w:rPr>
                <w:rFonts w:ascii="Arial" w:hAnsi="Arial" w:cs="Arial"/>
                <w:b/>
                <w:bCs/>
                <w:color w:val="7030A0"/>
              </w:rPr>
            </w:pPr>
          </w:p>
          <w:p w:rsidR="00FC1D79" w:rsidRPr="00283920" w:rsidRDefault="00FC1D79" w:rsidP="001758C3">
            <w:pPr>
              <w:pStyle w:val="NormalWeb"/>
              <w:shd w:val="clear" w:color="auto" w:fill="FFFFFF"/>
              <w:spacing w:before="0" w:beforeAutospacing="0" w:after="0" w:afterAutospacing="0"/>
              <w:rPr>
                <w:rFonts w:ascii="Arial" w:hAnsi="Arial" w:cs="Arial"/>
                <w:b/>
                <w:bCs/>
                <w:color w:val="7030A0"/>
                <w:sz w:val="2"/>
                <w:szCs w:val="2"/>
              </w:rPr>
            </w:pPr>
          </w:p>
          <w:p w:rsidR="00FC1D79" w:rsidRPr="00283920" w:rsidRDefault="00FC1D79" w:rsidP="001758C3">
            <w:pPr>
              <w:pStyle w:val="NormalWeb"/>
              <w:shd w:val="clear" w:color="auto" w:fill="FFFFFF"/>
              <w:spacing w:before="0" w:beforeAutospacing="0" w:after="0" w:afterAutospacing="0"/>
              <w:rPr>
                <w:rFonts w:ascii="Arial" w:hAnsi="Arial" w:cs="Arial"/>
                <w:b/>
                <w:bCs/>
                <w:color w:val="7030A0"/>
                <w:sz w:val="2"/>
                <w:szCs w:val="2"/>
              </w:rPr>
            </w:pPr>
          </w:p>
          <w:p w:rsidR="00FC1D79" w:rsidRPr="00902E3D" w:rsidRDefault="00FC1D79"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56"/>
              <w:gridCol w:w="339"/>
              <w:gridCol w:w="339"/>
              <w:gridCol w:w="339"/>
              <w:gridCol w:w="339"/>
              <w:gridCol w:w="339"/>
              <w:gridCol w:w="339"/>
              <w:gridCol w:w="339"/>
              <w:gridCol w:w="339"/>
              <w:gridCol w:w="339"/>
              <w:gridCol w:w="461"/>
              <w:gridCol w:w="461"/>
              <w:gridCol w:w="574"/>
              <w:gridCol w:w="793"/>
              <w:gridCol w:w="460"/>
              <w:gridCol w:w="470"/>
              <w:gridCol w:w="482"/>
              <w:gridCol w:w="890"/>
            </w:tblGrid>
            <w:tr w:rsidR="00FC1D79" w:rsidRPr="0064101B" w:rsidTr="001758C3">
              <w:trPr>
                <w:jc w:val="center"/>
              </w:trPr>
              <w:tc>
                <w:tcPr>
                  <w:tcW w:w="505" w:type="pct"/>
                  <w:shd w:val="clear" w:color="auto" w:fill="82FF5B"/>
                  <w:vAlign w:val="center"/>
                </w:tcPr>
                <w:p w:rsidR="00FC1D79" w:rsidRPr="0064101B" w:rsidRDefault="00FC1D79" w:rsidP="00EA496E">
                  <w:pPr>
                    <w:spacing w:before="60" w:afterLines="60" w:after="144"/>
                    <w:jc w:val="center"/>
                    <w:rPr>
                      <w:rFonts w:ascii="Arial" w:hAnsi="Arial" w:cs="Arial"/>
                      <w:sz w:val="22"/>
                      <w:szCs w:val="22"/>
                    </w:rPr>
                  </w:pPr>
                </w:p>
              </w:tc>
              <w:tc>
                <w:tcPr>
                  <w:tcW w:w="2672" w:type="pct"/>
                  <w:gridSpan w:val="12"/>
                  <w:shd w:val="clear" w:color="auto" w:fill="82FF5B"/>
                  <w:vAlign w:val="center"/>
                </w:tcPr>
                <w:p w:rsidR="00FC1D79" w:rsidRPr="00902E3D" w:rsidRDefault="00FC1D79"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23" w:type="pct"/>
                  <w:gridSpan w:val="5"/>
                  <w:shd w:val="clear" w:color="auto" w:fill="82FF5B"/>
                  <w:vAlign w:val="center"/>
                </w:tcPr>
                <w:p w:rsidR="00FC1D79" w:rsidRPr="00902E3D" w:rsidRDefault="00FC1D79"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FC1D79" w:rsidRPr="0064101B" w:rsidTr="001758C3">
              <w:trPr>
                <w:jc w:val="center"/>
              </w:trPr>
              <w:tc>
                <w:tcPr>
                  <w:tcW w:w="505"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11</w:t>
                  </w:r>
                </w:p>
              </w:tc>
              <w:tc>
                <w:tcPr>
                  <w:tcW w:w="335"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525" w:type="pct"/>
                  <w:shd w:val="clear" w:color="auto" w:fill="FF8BB2"/>
                  <w:vAlign w:val="center"/>
                </w:tcPr>
                <w:p w:rsidR="00FC1D79" w:rsidRPr="0064101B" w:rsidRDefault="00FC1D79" w:rsidP="00EA496E">
                  <w:pPr>
                    <w:spacing w:before="60" w:afterLines="60" w:after="144"/>
                    <w:jc w:val="center"/>
                    <w:rPr>
                      <w:rFonts w:ascii="Arial" w:hAnsi="Arial" w:cs="Arial"/>
                      <w:sz w:val="22"/>
                      <w:szCs w:val="22"/>
                    </w:rPr>
                  </w:pPr>
                  <w:r w:rsidRPr="0064101B">
                    <w:rPr>
                      <w:rFonts w:ascii="Arial" w:hAnsi="Arial" w:cs="Arial"/>
                      <w:b/>
                      <w:sz w:val="22"/>
                      <w:szCs w:val="22"/>
                    </w:rPr>
                    <w:t>5</w:t>
                  </w:r>
                </w:p>
              </w:tc>
            </w:tr>
            <w:tr w:rsidR="00FC1D79" w:rsidRPr="0064101B" w:rsidTr="001758C3">
              <w:trPr>
                <w:jc w:val="center"/>
              </w:trPr>
              <w:tc>
                <w:tcPr>
                  <w:tcW w:w="505"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335"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7"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1</w:t>
                  </w:r>
                </w:p>
              </w:tc>
              <w:tc>
                <w:tcPr>
                  <w:tcW w:w="525"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r>
            <w:tr w:rsidR="00FC1D79" w:rsidRPr="0064101B" w:rsidTr="001758C3">
              <w:trPr>
                <w:jc w:val="center"/>
              </w:trPr>
              <w:tc>
                <w:tcPr>
                  <w:tcW w:w="505"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335"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77"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1</w:t>
                  </w:r>
                </w:p>
              </w:tc>
              <w:tc>
                <w:tcPr>
                  <w:tcW w:w="525" w:type="pct"/>
                </w:tcPr>
                <w:p w:rsidR="00FC1D79" w:rsidRPr="0064101B" w:rsidRDefault="00FC1D79" w:rsidP="00EA496E">
                  <w:pPr>
                    <w:spacing w:before="60" w:afterLines="60" w:after="144"/>
                    <w:jc w:val="center"/>
                    <w:rPr>
                      <w:rFonts w:ascii="Arial" w:hAnsi="Arial" w:cs="Arial"/>
                      <w:sz w:val="22"/>
                      <w:szCs w:val="22"/>
                    </w:rPr>
                  </w:pPr>
                  <w:r w:rsidRPr="009E544A">
                    <w:t>2</w:t>
                  </w:r>
                </w:p>
              </w:tc>
            </w:tr>
            <w:tr w:rsidR="00FC1D79" w:rsidRPr="0064101B" w:rsidTr="001758C3">
              <w:trPr>
                <w:jc w:val="center"/>
              </w:trPr>
              <w:tc>
                <w:tcPr>
                  <w:tcW w:w="505"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3</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335"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77"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525" w:type="pct"/>
                </w:tcPr>
                <w:p w:rsidR="00FC1D79" w:rsidRPr="0064101B" w:rsidRDefault="00FC1D79" w:rsidP="00EA496E">
                  <w:pPr>
                    <w:spacing w:before="60" w:afterLines="60" w:after="144"/>
                    <w:jc w:val="center"/>
                    <w:rPr>
                      <w:rFonts w:ascii="Arial" w:hAnsi="Arial" w:cs="Arial"/>
                      <w:sz w:val="22"/>
                      <w:szCs w:val="22"/>
                    </w:rPr>
                  </w:pPr>
                  <w:r w:rsidRPr="009E544A">
                    <w:t>2</w:t>
                  </w:r>
                </w:p>
              </w:tc>
            </w:tr>
            <w:tr w:rsidR="00FC1D79" w:rsidRPr="0064101B" w:rsidTr="001758C3">
              <w:trPr>
                <w:jc w:val="center"/>
              </w:trPr>
              <w:tc>
                <w:tcPr>
                  <w:tcW w:w="505"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1</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335"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77"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1</w:t>
                  </w:r>
                </w:p>
              </w:tc>
              <w:tc>
                <w:tcPr>
                  <w:tcW w:w="525" w:type="pct"/>
                </w:tcPr>
                <w:p w:rsidR="00FC1D79" w:rsidRPr="0064101B" w:rsidRDefault="00FC1D79" w:rsidP="00EA496E">
                  <w:pPr>
                    <w:spacing w:before="60" w:afterLines="60" w:after="144"/>
                    <w:jc w:val="center"/>
                    <w:rPr>
                      <w:rFonts w:ascii="Arial" w:hAnsi="Arial" w:cs="Arial"/>
                      <w:sz w:val="22"/>
                      <w:szCs w:val="22"/>
                    </w:rPr>
                  </w:pPr>
                  <w:r w:rsidRPr="009E544A">
                    <w:t>2</w:t>
                  </w:r>
                </w:p>
              </w:tc>
            </w:tr>
            <w:tr w:rsidR="00FC1D79" w:rsidRPr="0064101B" w:rsidTr="001758C3">
              <w:trPr>
                <w:jc w:val="center"/>
              </w:trPr>
              <w:tc>
                <w:tcPr>
                  <w:tcW w:w="505" w:type="pct"/>
                  <w:shd w:val="clear" w:color="auto" w:fill="FF8BB2"/>
                  <w:vAlign w:val="center"/>
                </w:tcPr>
                <w:p w:rsidR="00FC1D79" w:rsidRPr="0064101B" w:rsidRDefault="00FC1D79" w:rsidP="00EA496E">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199" w:type="pct"/>
                  <w:vAlign w:val="center"/>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vAlign w:val="center"/>
                </w:tcPr>
                <w:p w:rsidR="00FC1D79" w:rsidRPr="0064101B" w:rsidRDefault="00FC1D79" w:rsidP="00EA496E">
                  <w:pPr>
                    <w:spacing w:before="60" w:afterLines="60" w:after="144"/>
                    <w:jc w:val="center"/>
                    <w:rPr>
                      <w:rFonts w:ascii="Arial" w:hAnsi="Arial" w:cs="Arial"/>
                      <w:sz w:val="22"/>
                      <w:szCs w:val="22"/>
                    </w:rPr>
                  </w:pPr>
                  <w:r w:rsidRPr="009E544A">
                    <w:t>3</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335" w:type="pct"/>
                </w:tcPr>
                <w:p w:rsidR="00FC1D79" w:rsidRPr="0064101B" w:rsidRDefault="00FC1D79" w:rsidP="00EA496E">
                  <w:pPr>
                    <w:spacing w:before="60" w:afterLines="60" w:after="144"/>
                    <w:jc w:val="center"/>
                    <w:rPr>
                      <w:rFonts w:ascii="Arial" w:hAnsi="Arial" w:cs="Arial"/>
                      <w:sz w:val="22"/>
                      <w:szCs w:val="22"/>
                    </w:rPr>
                  </w:pPr>
                  <w:r w:rsidRPr="009E544A">
                    <w:t>3</w:t>
                  </w:r>
                </w:p>
              </w:tc>
              <w:tc>
                <w:tcPr>
                  <w:tcW w:w="467"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71"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77"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284" w:type="pct"/>
                </w:tcPr>
                <w:p w:rsidR="00FC1D79" w:rsidRPr="0064101B" w:rsidRDefault="00FC1D79" w:rsidP="00EA496E">
                  <w:pPr>
                    <w:spacing w:before="60" w:afterLines="60" w:after="144"/>
                    <w:jc w:val="center"/>
                    <w:rPr>
                      <w:rFonts w:ascii="Arial" w:hAnsi="Arial" w:cs="Arial"/>
                      <w:sz w:val="22"/>
                      <w:szCs w:val="22"/>
                    </w:rPr>
                  </w:pPr>
                  <w:r w:rsidRPr="009E544A">
                    <w:t>2</w:t>
                  </w:r>
                </w:p>
              </w:tc>
              <w:tc>
                <w:tcPr>
                  <w:tcW w:w="525" w:type="pct"/>
                </w:tcPr>
                <w:p w:rsidR="00FC1D79" w:rsidRPr="0064101B" w:rsidRDefault="00FC1D79" w:rsidP="00EA496E">
                  <w:pPr>
                    <w:spacing w:before="60" w:afterLines="60" w:after="144"/>
                    <w:jc w:val="center"/>
                    <w:rPr>
                      <w:rFonts w:ascii="Arial" w:hAnsi="Arial" w:cs="Arial"/>
                      <w:sz w:val="22"/>
                      <w:szCs w:val="22"/>
                    </w:rPr>
                  </w:pPr>
                  <w:r w:rsidRPr="009E544A">
                    <w:t>2</w:t>
                  </w:r>
                </w:p>
              </w:tc>
            </w:tr>
          </w:tbl>
          <w:p w:rsidR="00FC1D79" w:rsidRPr="0064101B" w:rsidRDefault="00FC1D79" w:rsidP="001758C3">
            <w:pPr>
              <w:pStyle w:val="NormalWeb"/>
              <w:shd w:val="clear" w:color="auto" w:fill="FFFFFF"/>
              <w:spacing w:before="0" w:beforeAutospacing="0" w:after="0" w:afterAutospacing="0"/>
              <w:rPr>
                <w:rFonts w:ascii="Arial" w:hAnsi="Arial" w:cs="Arial"/>
                <w:color w:val="222222"/>
              </w:rPr>
            </w:pPr>
          </w:p>
        </w:tc>
      </w:tr>
    </w:tbl>
    <w:p w:rsidR="00FC1D79" w:rsidRDefault="00FC1D79" w:rsidP="00FC1D79">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FC1D79" w:rsidRDefault="00FC1D79" w:rsidP="00FC1D79">
      <w:pPr>
        <w:pStyle w:val="ListParagraph"/>
        <w:spacing w:before="120"/>
        <w:ind w:left="0"/>
        <w:rPr>
          <w:rFonts w:ascii="Arial" w:hAnsi="Arial" w:cs="Arial"/>
          <w:color w:val="4F81BD" w:themeColor="accent1"/>
        </w:rPr>
      </w:pPr>
    </w:p>
    <w:p w:rsidR="00FC1D79" w:rsidRPr="005948A2" w:rsidRDefault="00FC1D79" w:rsidP="00FC1D79">
      <w:pPr>
        <w:pStyle w:val="Heading6"/>
        <w:spacing w:before="0" w:after="240" w:line="240" w:lineRule="auto"/>
        <w:rPr>
          <w:color w:val="auto"/>
        </w:rPr>
      </w:pPr>
      <w:r w:rsidRPr="005948A2">
        <w:rPr>
          <w:color w:val="auto"/>
        </w:rPr>
        <w:lastRenderedPageBreak/>
        <w:t xml:space="preserve">CONDITIONS TO BE FULFILLED BY PROJECT STUDENTS </w:t>
      </w:r>
    </w:p>
    <w:p w:rsidR="00FC1D79" w:rsidRPr="005948A2" w:rsidRDefault="00FC1D79" w:rsidP="00AC721B">
      <w:pPr>
        <w:pStyle w:val="ListParagraph"/>
        <w:numPr>
          <w:ilvl w:val="0"/>
          <w:numId w:val="3"/>
        </w:numPr>
        <w:spacing w:after="240"/>
        <w:contextualSpacing w:val="0"/>
        <w:jc w:val="both"/>
        <w:rPr>
          <w:rFonts w:ascii="Arial" w:hAnsi="Arial" w:cs="Arial"/>
          <w:sz w:val="22"/>
          <w:szCs w:val="22"/>
        </w:rPr>
      </w:pPr>
      <w:r w:rsidRPr="005948A2">
        <w:rPr>
          <w:rFonts w:ascii="Arial" w:hAnsi="Arial" w:cs="Arial"/>
          <w:sz w:val="22"/>
          <w:szCs w:val="22"/>
        </w:rPr>
        <w:t xml:space="preserve">The students have to be allotted under the guidance of PROJECT GUIDES within a fortnight from the First working day of the Semester through a Teacher Coordinator nominated by the Head of the Department for the purpose. </w:t>
      </w:r>
    </w:p>
    <w:p w:rsidR="00FC1D79" w:rsidRPr="005948A2" w:rsidRDefault="00FC1D79" w:rsidP="00AC721B">
      <w:pPr>
        <w:pStyle w:val="ListParagraph"/>
        <w:numPr>
          <w:ilvl w:val="0"/>
          <w:numId w:val="3"/>
        </w:numPr>
        <w:spacing w:after="240"/>
        <w:ind w:left="426" w:hanging="426"/>
        <w:contextualSpacing w:val="0"/>
        <w:jc w:val="both"/>
        <w:rPr>
          <w:rFonts w:ascii="Arial" w:hAnsi="Arial" w:cs="Arial"/>
          <w:sz w:val="22"/>
          <w:szCs w:val="22"/>
        </w:rPr>
      </w:pPr>
      <w:r w:rsidRPr="005948A2">
        <w:rPr>
          <w:rFonts w:ascii="Arial" w:hAnsi="Arial" w:cs="Arial"/>
          <w:sz w:val="22"/>
          <w:szCs w:val="22"/>
        </w:rPr>
        <w:t>The respective Guide teachers have to create a WhatsApp / Telegram Group for their wards along with the HOD as a group Admin for passing on instructions to them. Student-teacher email communication is also admissible.</w:t>
      </w:r>
    </w:p>
    <w:p w:rsidR="00FC1D79" w:rsidRPr="005948A2" w:rsidRDefault="00FC1D79" w:rsidP="00AC721B">
      <w:pPr>
        <w:pStyle w:val="ListParagraph"/>
        <w:numPr>
          <w:ilvl w:val="0"/>
          <w:numId w:val="3"/>
        </w:numPr>
        <w:spacing w:after="240"/>
        <w:ind w:left="426" w:hanging="426"/>
        <w:contextualSpacing w:val="0"/>
        <w:jc w:val="both"/>
        <w:rPr>
          <w:rFonts w:ascii="Arial" w:hAnsi="Arial" w:cs="Arial"/>
          <w:sz w:val="22"/>
          <w:szCs w:val="22"/>
        </w:rPr>
      </w:pPr>
      <w:r w:rsidRPr="005948A2">
        <w:rPr>
          <w:rFonts w:ascii="Arial" w:hAnsi="Arial" w:cs="Arial"/>
          <w:sz w:val="22"/>
          <w:szCs w:val="22"/>
        </w:rPr>
        <w:t>The Project Students have to discuss with the respective guide teachers about their area of interest for selection of the Project Topic and scope of the study to be undertaken and SUBMIT the written PROJECT TOPICS TO THE Head of the Department so certified by the guide teachers WITHIN 15 DAYS since allotment. The guides can certify the project topics only on production of at least 10 relevant articles downloaded by the students as per the prior instructions given by the guides.</w:t>
      </w:r>
    </w:p>
    <w:p w:rsidR="00FC1D79" w:rsidRPr="005948A2" w:rsidRDefault="00FC1D79" w:rsidP="00AC721B">
      <w:pPr>
        <w:pStyle w:val="ListParagraph"/>
        <w:numPr>
          <w:ilvl w:val="0"/>
          <w:numId w:val="3"/>
        </w:numPr>
        <w:spacing w:after="240"/>
        <w:ind w:left="426" w:hanging="426"/>
        <w:contextualSpacing w:val="0"/>
        <w:jc w:val="both"/>
        <w:rPr>
          <w:rFonts w:ascii="Arial" w:hAnsi="Arial" w:cs="Arial"/>
          <w:sz w:val="22"/>
          <w:szCs w:val="22"/>
        </w:rPr>
      </w:pPr>
      <w:r w:rsidRPr="005948A2">
        <w:rPr>
          <w:rFonts w:ascii="Arial" w:hAnsi="Arial" w:cs="Arial"/>
          <w:sz w:val="22"/>
          <w:szCs w:val="22"/>
        </w:rPr>
        <w:t>Student – Trainees have to collect necessary data/Information about the PROJECT TOPIC from the Annual Reports and Periodical Publications for preparing the Project Report, besides collection of primary data wherever applicable/necessary during the week-ends and holidays through a proper and approved Questionnaire or Schedule.</w:t>
      </w:r>
    </w:p>
    <w:p w:rsidR="00FC1D79" w:rsidRPr="005948A2" w:rsidRDefault="00FC1D79" w:rsidP="00AC721B">
      <w:pPr>
        <w:pStyle w:val="ListParagraph"/>
        <w:numPr>
          <w:ilvl w:val="0"/>
          <w:numId w:val="3"/>
        </w:numPr>
        <w:spacing w:after="240"/>
        <w:ind w:left="426" w:hanging="426"/>
        <w:contextualSpacing w:val="0"/>
        <w:jc w:val="both"/>
        <w:rPr>
          <w:rFonts w:ascii="Arial" w:hAnsi="Arial" w:cs="Arial"/>
          <w:sz w:val="22"/>
          <w:szCs w:val="22"/>
        </w:rPr>
      </w:pPr>
      <w:r w:rsidRPr="005948A2">
        <w:rPr>
          <w:rFonts w:ascii="Arial" w:hAnsi="Arial" w:cs="Arial"/>
          <w:sz w:val="22"/>
          <w:szCs w:val="22"/>
        </w:rPr>
        <w:t xml:space="preserve">The students have to prepare </w:t>
      </w:r>
      <w:r w:rsidR="00312236" w:rsidRPr="005948A2">
        <w:rPr>
          <w:rFonts w:ascii="Arial" w:hAnsi="Arial" w:cs="Arial"/>
          <w:sz w:val="22"/>
          <w:szCs w:val="22"/>
        </w:rPr>
        <w:t xml:space="preserve">Thesis </w:t>
      </w:r>
      <w:r w:rsidRPr="005948A2">
        <w:rPr>
          <w:rFonts w:ascii="Arial" w:hAnsi="Arial" w:cs="Arial"/>
          <w:sz w:val="22"/>
          <w:szCs w:val="22"/>
        </w:rPr>
        <w:t>for about 50</w:t>
      </w:r>
      <w:r w:rsidR="00312236" w:rsidRPr="005948A2">
        <w:rPr>
          <w:rFonts w:ascii="Arial" w:hAnsi="Arial" w:cs="Arial"/>
          <w:sz w:val="22"/>
          <w:szCs w:val="22"/>
        </w:rPr>
        <w:t>-75</w:t>
      </w:r>
      <w:r w:rsidRPr="005948A2">
        <w:rPr>
          <w:rFonts w:ascii="Arial" w:hAnsi="Arial" w:cs="Arial"/>
          <w:sz w:val="22"/>
          <w:szCs w:val="22"/>
        </w:rPr>
        <w:t xml:space="preserve"> pages and Submission of the same </w:t>
      </w:r>
      <w:r w:rsidRPr="00DD54CF">
        <w:rPr>
          <w:rFonts w:ascii="Arial" w:hAnsi="Arial" w:cs="Arial"/>
          <w:sz w:val="22"/>
          <w:szCs w:val="22"/>
        </w:rPr>
        <w:t>at least 21 days (Three Weeks) before the last working day of the IV Semester through</w:t>
      </w:r>
      <w:r w:rsidR="00170914" w:rsidRPr="00DD54CF">
        <w:rPr>
          <w:rFonts w:ascii="Arial" w:hAnsi="Arial" w:cs="Arial"/>
          <w:sz w:val="22"/>
          <w:szCs w:val="22"/>
        </w:rPr>
        <w:t xml:space="preserve"> </w:t>
      </w:r>
      <w:r w:rsidRPr="00DD54CF">
        <w:rPr>
          <w:rFonts w:ascii="Arial" w:hAnsi="Arial" w:cs="Arial"/>
          <w:sz w:val="22"/>
          <w:szCs w:val="22"/>
        </w:rPr>
        <w:t>the Guide Teachers.</w:t>
      </w:r>
    </w:p>
    <w:p w:rsidR="00FC1D79" w:rsidRPr="005948A2" w:rsidRDefault="00FC1D79" w:rsidP="00AC721B">
      <w:pPr>
        <w:pStyle w:val="ListParagraph"/>
        <w:numPr>
          <w:ilvl w:val="0"/>
          <w:numId w:val="3"/>
        </w:numPr>
        <w:spacing w:after="240"/>
        <w:ind w:left="426" w:hanging="426"/>
        <w:contextualSpacing w:val="0"/>
        <w:jc w:val="both"/>
        <w:rPr>
          <w:rFonts w:ascii="Arial" w:hAnsi="Arial" w:cs="Arial"/>
          <w:sz w:val="22"/>
          <w:szCs w:val="22"/>
        </w:rPr>
      </w:pPr>
      <w:r w:rsidRPr="005948A2">
        <w:rPr>
          <w:rFonts w:ascii="Arial" w:hAnsi="Arial" w:cs="Arial"/>
          <w:sz w:val="22"/>
          <w:szCs w:val="22"/>
        </w:rPr>
        <w:t>A Maximum of Three Students can join the same institution for PROJECT WORK at a time. However, they have to produce the Report based on approved objectives taken in different divisions’ viz., H R, Marketing and Finance</w:t>
      </w:r>
      <w:r w:rsidR="00761FEF">
        <w:rPr>
          <w:rFonts w:ascii="Arial" w:hAnsi="Arial" w:cs="Arial"/>
          <w:sz w:val="22"/>
          <w:szCs w:val="22"/>
        </w:rPr>
        <w:t>.</w:t>
      </w:r>
    </w:p>
    <w:p w:rsidR="00FC1D79" w:rsidRPr="005948A2" w:rsidRDefault="00FC1D79" w:rsidP="00AC721B">
      <w:pPr>
        <w:pStyle w:val="ListParagraph"/>
        <w:numPr>
          <w:ilvl w:val="0"/>
          <w:numId w:val="3"/>
        </w:numPr>
        <w:spacing w:after="240"/>
        <w:ind w:left="426" w:hanging="426"/>
        <w:contextualSpacing w:val="0"/>
        <w:jc w:val="both"/>
        <w:rPr>
          <w:rFonts w:ascii="Arial" w:hAnsi="Arial" w:cs="Arial"/>
          <w:sz w:val="22"/>
          <w:szCs w:val="22"/>
        </w:rPr>
      </w:pPr>
      <w:r w:rsidRPr="005948A2">
        <w:rPr>
          <w:rFonts w:ascii="Arial" w:hAnsi="Arial" w:cs="Arial"/>
          <w:sz w:val="22"/>
          <w:szCs w:val="22"/>
        </w:rPr>
        <w:t>The students or their officials of the Industrial unit concerned can contact with the</w:t>
      </w:r>
      <w:r w:rsidR="00170914" w:rsidRPr="005948A2">
        <w:rPr>
          <w:rFonts w:ascii="Arial" w:hAnsi="Arial" w:cs="Arial"/>
          <w:sz w:val="22"/>
          <w:szCs w:val="22"/>
        </w:rPr>
        <w:t xml:space="preserve"> Principal or Head of the</w:t>
      </w:r>
      <w:r w:rsidRPr="005948A2">
        <w:rPr>
          <w:rFonts w:ascii="Arial" w:hAnsi="Arial" w:cs="Arial"/>
          <w:sz w:val="22"/>
          <w:szCs w:val="22"/>
        </w:rPr>
        <w:t xml:space="preserve"> Dept of Commerce </w:t>
      </w:r>
      <w:r w:rsidR="006B46FD">
        <w:rPr>
          <w:rFonts w:ascii="Arial" w:hAnsi="Arial" w:cs="Arial"/>
          <w:sz w:val="22"/>
          <w:szCs w:val="22"/>
        </w:rPr>
        <w:t xml:space="preserve">of the College </w:t>
      </w:r>
      <w:r w:rsidRPr="005948A2">
        <w:rPr>
          <w:rFonts w:ascii="Arial" w:hAnsi="Arial" w:cs="Arial"/>
          <w:sz w:val="22"/>
          <w:szCs w:val="22"/>
        </w:rPr>
        <w:t>for exchang</w:t>
      </w:r>
      <w:r w:rsidR="006B46FD">
        <w:rPr>
          <w:rFonts w:ascii="Arial" w:hAnsi="Arial" w:cs="Arial"/>
          <w:sz w:val="22"/>
          <w:szCs w:val="22"/>
        </w:rPr>
        <w:t>ing</w:t>
      </w:r>
      <w:r w:rsidRPr="005948A2">
        <w:rPr>
          <w:rFonts w:ascii="Arial" w:hAnsi="Arial" w:cs="Arial"/>
          <w:sz w:val="22"/>
          <w:szCs w:val="22"/>
        </w:rPr>
        <w:t xml:space="preserve"> information, if any. Similarly, the Coordinator Teacher for the Project work will be a Senior Teaching Staff, who will KEEP SENDING WhatsApp / Telegram </w:t>
      </w:r>
      <w:r w:rsidR="00170914" w:rsidRPr="005948A2">
        <w:rPr>
          <w:rFonts w:ascii="Arial" w:hAnsi="Arial" w:cs="Arial"/>
          <w:sz w:val="22"/>
          <w:szCs w:val="22"/>
        </w:rPr>
        <w:t xml:space="preserve">Messages </w:t>
      </w:r>
      <w:r w:rsidRPr="005948A2">
        <w:rPr>
          <w:rFonts w:ascii="Arial" w:hAnsi="Arial" w:cs="Arial"/>
          <w:sz w:val="22"/>
          <w:szCs w:val="22"/>
        </w:rPr>
        <w:t xml:space="preserve">to staff members then and there, including the guide allotment on the advice of the </w:t>
      </w:r>
      <w:r w:rsidR="00170914" w:rsidRPr="005948A2">
        <w:rPr>
          <w:rFonts w:ascii="Arial" w:hAnsi="Arial" w:cs="Arial"/>
          <w:sz w:val="22"/>
          <w:szCs w:val="22"/>
        </w:rPr>
        <w:t xml:space="preserve">Principal / </w:t>
      </w:r>
      <w:r w:rsidRPr="005948A2">
        <w:rPr>
          <w:rFonts w:ascii="Arial" w:hAnsi="Arial" w:cs="Arial"/>
          <w:sz w:val="22"/>
          <w:szCs w:val="22"/>
        </w:rPr>
        <w:t>Head of the Department.</w:t>
      </w:r>
    </w:p>
    <w:p w:rsidR="00FC1D79" w:rsidRPr="005948A2" w:rsidRDefault="00FC1D79" w:rsidP="00AC721B">
      <w:pPr>
        <w:pStyle w:val="ListParagraph"/>
        <w:numPr>
          <w:ilvl w:val="0"/>
          <w:numId w:val="3"/>
        </w:numPr>
        <w:spacing w:after="240"/>
        <w:ind w:left="426" w:hanging="426"/>
        <w:contextualSpacing w:val="0"/>
        <w:jc w:val="both"/>
        <w:rPr>
          <w:rFonts w:ascii="Arial" w:hAnsi="Arial" w:cs="Arial"/>
          <w:sz w:val="22"/>
          <w:szCs w:val="22"/>
        </w:rPr>
      </w:pPr>
      <w:r w:rsidRPr="005948A2">
        <w:rPr>
          <w:rFonts w:ascii="Arial" w:hAnsi="Arial" w:cs="Arial"/>
          <w:sz w:val="22"/>
          <w:szCs w:val="22"/>
        </w:rPr>
        <w:t xml:space="preserve">Evaluation of the </w:t>
      </w:r>
      <w:r w:rsidR="00312236" w:rsidRPr="005948A2">
        <w:rPr>
          <w:rFonts w:ascii="Arial" w:hAnsi="Arial" w:cs="Arial"/>
          <w:sz w:val="22"/>
          <w:szCs w:val="22"/>
        </w:rPr>
        <w:t xml:space="preserve">Project </w:t>
      </w:r>
      <w:r w:rsidRPr="005948A2">
        <w:rPr>
          <w:rFonts w:ascii="Arial" w:hAnsi="Arial" w:cs="Arial"/>
          <w:sz w:val="22"/>
          <w:szCs w:val="22"/>
        </w:rPr>
        <w:t>will be done</w:t>
      </w:r>
      <w:r w:rsidR="001758C3" w:rsidRPr="005948A2">
        <w:rPr>
          <w:rFonts w:ascii="Arial" w:hAnsi="Arial" w:cs="Arial"/>
          <w:sz w:val="22"/>
          <w:szCs w:val="22"/>
        </w:rPr>
        <w:t xml:space="preserve"> </w:t>
      </w:r>
      <w:r w:rsidRPr="005948A2">
        <w:rPr>
          <w:rFonts w:ascii="Arial" w:hAnsi="Arial" w:cs="Arial"/>
          <w:sz w:val="22"/>
          <w:szCs w:val="22"/>
        </w:rPr>
        <w:t>(for 75 marks, which would have a 25 marks component for viva voce examination, conducted online or offline) as</w:t>
      </w:r>
      <w:r w:rsidR="00754DF4">
        <w:rPr>
          <w:rFonts w:ascii="Arial" w:hAnsi="Arial" w:cs="Arial"/>
          <w:sz w:val="22"/>
          <w:szCs w:val="22"/>
        </w:rPr>
        <w:t xml:space="preserve"> given in Regulations</w:t>
      </w:r>
      <w:r w:rsidRPr="00754DF4">
        <w:rPr>
          <w:rFonts w:ascii="Arial" w:hAnsi="Arial" w:cs="Arial"/>
          <w:sz w:val="22"/>
          <w:szCs w:val="22"/>
        </w:rPr>
        <w:t>.</w:t>
      </w:r>
    </w:p>
    <w:p w:rsidR="001758C3" w:rsidRPr="001758C3" w:rsidRDefault="001758C3" w:rsidP="001758C3">
      <w:pPr>
        <w:spacing w:after="200" w:line="276" w:lineRule="auto"/>
        <w:jc w:val="center"/>
        <w:rPr>
          <w:b/>
          <w:sz w:val="22"/>
          <w:szCs w:val="22"/>
          <w:lang w:val="en-IN"/>
        </w:rPr>
      </w:pPr>
      <w:r w:rsidRPr="001758C3">
        <w:rPr>
          <w:rFonts w:eastAsia="Bookman Old Style"/>
          <w:b/>
        </w:rPr>
        <w:t>(Refer to the Regulations for additional information)</w:t>
      </w:r>
    </w:p>
    <w:tbl>
      <w:tblPr>
        <w:tblW w:w="5014" w:type="pct"/>
        <w:tblInd w:w="-29" w:type="dxa"/>
        <w:tblLayout w:type="fixed"/>
        <w:tblLook w:val="04A0" w:firstRow="1" w:lastRow="0" w:firstColumn="1" w:lastColumn="0" w:noHBand="0" w:noVBand="1"/>
      </w:tblPr>
      <w:tblGrid>
        <w:gridCol w:w="437"/>
        <w:gridCol w:w="8937"/>
      </w:tblGrid>
      <w:tr w:rsidR="004B17A4" w:rsidRPr="002F35CF" w:rsidTr="00C933FC">
        <w:tc>
          <w:tcPr>
            <w:tcW w:w="5000" w:type="pct"/>
            <w:gridSpan w:val="2"/>
          </w:tcPr>
          <w:p w:rsidR="004B17A4" w:rsidRPr="002F35CF" w:rsidRDefault="004B17A4" w:rsidP="001758C3">
            <w:pPr>
              <w:pStyle w:val="Heading2"/>
              <w:rPr>
                <w:lang w:val="en-IN"/>
              </w:rPr>
            </w:pPr>
            <w:r w:rsidRPr="002F35CF">
              <w:t>Text Books:</w:t>
            </w:r>
          </w:p>
        </w:tc>
      </w:tr>
      <w:tr w:rsidR="004B17A4" w:rsidRPr="002F35CF" w:rsidTr="00C933FC">
        <w:tc>
          <w:tcPr>
            <w:tcW w:w="233" w:type="pct"/>
          </w:tcPr>
          <w:p w:rsidR="004B17A4" w:rsidRPr="00EF6510" w:rsidRDefault="004B17A4" w:rsidP="001758C3">
            <w:pPr>
              <w:rPr>
                <w:rFonts w:ascii="Arial" w:hAnsi="Arial" w:cs="Arial"/>
                <w:lang w:val="en-IN"/>
              </w:rPr>
            </w:pPr>
            <w:r w:rsidRPr="00EF6510">
              <w:rPr>
                <w:rFonts w:ascii="Arial" w:hAnsi="Arial" w:cs="Arial"/>
                <w:sz w:val="22"/>
                <w:szCs w:val="22"/>
                <w:lang w:val="en-IN"/>
              </w:rPr>
              <w:t>1.</w:t>
            </w:r>
          </w:p>
        </w:tc>
        <w:tc>
          <w:tcPr>
            <w:tcW w:w="4767" w:type="pct"/>
            <w:vAlign w:val="center"/>
          </w:tcPr>
          <w:p w:rsidR="004B17A4" w:rsidRPr="00EF6510" w:rsidRDefault="004B17A4" w:rsidP="001758C3">
            <w:pPr>
              <w:jc w:val="both"/>
              <w:rPr>
                <w:rFonts w:ascii="Arial" w:hAnsi="Arial" w:cs="Arial"/>
                <w:color w:val="000000" w:themeColor="text1"/>
              </w:rPr>
            </w:pPr>
            <w:proofErr w:type="spellStart"/>
            <w:r w:rsidRPr="00EF6510">
              <w:rPr>
                <w:rFonts w:ascii="Arial" w:hAnsi="Arial" w:cs="Arial"/>
                <w:color w:val="000000" w:themeColor="text1"/>
                <w:sz w:val="22"/>
                <w:szCs w:val="22"/>
              </w:rPr>
              <w:t>Vyuptakesh</w:t>
            </w:r>
            <w:proofErr w:type="spellEnd"/>
            <w:r w:rsidRPr="00EF6510">
              <w:rPr>
                <w:rFonts w:ascii="Arial" w:hAnsi="Arial" w:cs="Arial"/>
                <w:color w:val="000000" w:themeColor="text1"/>
                <w:sz w:val="22"/>
                <w:szCs w:val="22"/>
              </w:rPr>
              <w:t xml:space="preserve"> Sharan, (2010), “International Financial Management” 6</w:t>
            </w:r>
            <w:r w:rsidRPr="00EF6510">
              <w:rPr>
                <w:rFonts w:ascii="Arial" w:hAnsi="Arial" w:cs="Arial"/>
                <w:color w:val="000000" w:themeColor="text1"/>
                <w:sz w:val="22"/>
                <w:szCs w:val="22"/>
                <w:vertAlign w:val="superscript"/>
              </w:rPr>
              <w:t>th</w:t>
            </w:r>
            <w:r w:rsidRPr="00EF6510">
              <w:rPr>
                <w:rFonts w:ascii="Arial" w:hAnsi="Arial" w:cs="Arial"/>
                <w:color w:val="000000" w:themeColor="text1"/>
                <w:sz w:val="22"/>
                <w:szCs w:val="22"/>
              </w:rPr>
              <w:t xml:space="preserve"> Edition, Prentice Hall India Learning Pvt. Ltd, Delhi</w:t>
            </w:r>
          </w:p>
        </w:tc>
      </w:tr>
      <w:tr w:rsidR="004B17A4" w:rsidRPr="002F35CF" w:rsidTr="00C933FC">
        <w:tc>
          <w:tcPr>
            <w:tcW w:w="233" w:type="pct"/>
          </w:tcPr>
          <w:p w:rsidR="004B17A4" w:rsidRPr="00EF6510" w:rsidRDefault="004B17A4" w:rsidP="001758C3">
            <w:pPr>
              <w:rPr>
                <w:rFonts w:ascii="Arial" w:hAnsi="Arial" w:cs="Arial"/>
                <w:lang w:val="en-IN"/>
              </w:rPr>
            </w:pPr>
            <w:r w:rsidRPr="00EF6510">
              <w:rPr>
                <w:rFonts w:ascii="Arial" w:hAnsi="Arial" w:cs="Arial"/>
                <w:sz w:val="22"/>
                <w:szCs w:val="22"/>
                <w:lang w:val="en-IN"/>
              </w:rPr>
              <w:t>2.</w:t>
            </w:r>
          </w:p>
        </w:tc>
        <w:tc>
          <w:tcPr>
            <w:tcW w:w="4767" w:type="pct"/>
          </w:tcPr>
          <w:p w:rsidR="004B17A4" w:rsidRPr="00EF6510" w:rsidRDefault="004B17A4" w:rsidP="001758C3">
            <w:pPr>
              <w:jc w:val="both"/>
              <w:rPr>
                <w:rFonts w:ascii="Arial" w:hAnsi="Arial" w:cs="Arial"/>
                <w:color w:val="000000" w:themeColor="text1"/>
              </w:rPr>
            </w:pPr>
            <w:r w:rsidRPr="00EF6510">
              <w:rPr>
                <w:rFonts w:ascii="Arial" w:hAnsi="Arial" w:cs="Arial"/>
                <w:color w:val="000000" w:themeColor="text1"/>
                <w:sz w:val="22"/>
                <w:szCs w:val="22"/>
              </w:rPr>
              <w:t>Seth A K and Malhotra S K, (2000), “International Financial Management” 2</w:t>
            </w:r>
            <w:r w:rsidRPr="00EF6510">
              <w:rPr>
                <w:rFonts w:ascii="Arial" w:hAnsi="Arial" w:cs="Arial"/>
                <w:color w:val="000000" w:themeColor="text1"/>
                <w:sz w:val="22"/>
                <w:szCs w:val="22"/>
                <w:vertAlign w:val="superscript"/>
              </w:rPr>
              <w:t>nd</w:t>
            </w:r>
            <w:r w:rsidRPr="00EF6510">
              <w:rPr>
                <w:rFonts w:ascii="Arial" w:hAnsi="Arial" w:cs="Arial"/>
                <w:color w:val="000000" w:themeColor="text1"/>
                <w:sz w:val="22"/>
                <w:szCs w:val="22"/>
              </w:rPr>
              <w:t xml:space="preserve">Edition, </w:t>
            </w:r>
            <w:proofErr w:type="spellStart"/>
            <w:r w:rsidRPr="00EF6510">
              <w:rPr>
                <w:rFonts w:ascii="Arial" w:hAnsi="Arial" w:cs="Arial"/>
                <w:color w:val="000000" w:themeColor="text1"/>
                <w:sz w:val="22"/>
                <w:szCs w:val="22"/>
              </w:rPr>
              <w:t>Galgotia</w:t>
            </w:r>
            <w:proofErr w:type="spellEnd"/>
            <w:r w:rsidRPr="00EF6510">
              <w:rPr>
                <w:rFonts w:ascii="Arial" w:hAnsi="Arial" w:cs="Arial"/>
                <w:color w:val="000000" w:themeColor="text1"/>
                <w:sz w:val="22"/>
                <w:szCs w:val="22"/>
              </w:rPr>
              <w:t xml:space="preserve"> Publishing Company, Delhi</w:t>
            </w:r>
          </w:p>
        </w:tc>
      </w:tr>
      <w:tr w:rsidR="004B17A4" w:rsidRPr="002F35CF" w:rsidTr="00C933FC">
        <w:tc>
          <w:tcPr>
            <w:tcW w:w="233" w:type="pct"/>
          </w:tcPr>
          <w:p w:rsidR="004B17A4" w:rsidRPr="00EF6510" w:rsidRDefault="004B17A4" w:rsidP="001758C3">
            <w:pPr>
              <w:rPr>
                <w:rFonts w:ascii="Arial" w:hAnsi="Arial" w:cs="Arial"/>
                <w:lang w:val="en-IN"/>
              </w:rPr>
            </w:pPr>
            <w:r w:rsidRPr="00EF6510">
              <w:rPr>
                <w:rFonts w:ascii="Arial" w:hAnsi="Arial" w:cs="Arial"/>
                <w:sz w:val="22"/>
                <w:szCs w:val="22"/>
                <w:lang w:val="en-IN"/>
              </w:rPr>
              <w:t>3.</w:t>
            </w:r>
          </w:p>
        </w:tc>
        <w:tc>
          <w:tcPr>
            <w:tcW w:w="4767" w:type="pct"/>
          </w:tcPr>
          <w:p w:rsidR="004B17A4" w:rsidRPr="00EF6510" w:rsidRDefault="004B17A4" w:rsidP="001758C3">
            <w:pPr>
              <w:jc w:val="both"/>
              <w:rPr>
                <w:rFonts w:ascii="Arial" w:hAnsi="Arial" w:cs="Arial"/>
                <w:color w:val="000000" w:themeColor="text1"/>
              </w:rPr>
            </w:pPr>
            <w:r w:rsidRPr="00EF6510">
              <w:rPr>
                <w:rFonts w:ascii="Arial" w:hAnsi="Arial" w:cs="Arial"/>
                <w:color w:val="000000" w:themeColor="text1"/>
                <w:sz w:val="22"/>
                <w:szCs w:val="22"/>
              </w:rPr>
              <w:t>Agarwal O P, (2021), “International Financial Management” 3</w:t>
            </w:r>
            <w:r w:rsidRPr="00EF6510">
              <w:rPr>
                <w:rFonts w:ascii="Arial" w:hAnsi="Arial" w:cs="Arial"/>
                <w:color w:val="000000" w:themeColor="text1"/>
                <w:sz w:val="22"/>
                <w:szCs w:val="22"/>
                <w:vertAlign w:val="superscript"/>
              </w:rPr>
              <w:t>rd</w:t>
            </w:r>
            <w:r w:rsidRPr="00EF6510">
              <w:rPr>
                <w:rFonts w:ascii="Arial" w:hAnsi="Arial" w:cs="Arial"/>
                <w:color w:val="000000" w:themeColor="text1"/>
                <w:sz w:val="22"/>
                <w:szCs w:val="22"/>
              </w:rPr>
              <w:t xml:space="preserve"> Edition, Himalaya Publishing House Pvt Ltd, Mumbai</w:t>
            </w:r>
          </w:p>
        </w:tc>
      </w:tr>
      <w:tr w:rsidR="004B17A4" w:rsidRPr="002F35CF" w:rsidTr="00C933FC">
        <w:tc>
          <w:tcPr>
            <w:tcW w:w="233" w:type="pct"/>
          </w:tcPr>
          <w:p w:rsidR="004B17A4" w:rsidRPr="00EF6510" w:rsidRDefault="004B17A4" w:rsidP="001758C3">
            <w:pPr>
              <w:rPr>
                <w:rFonts w:ascii="Arial" w:hAnsi="Arial" w:cs="Arial"/>
                <w:lang w:val="en-IN"/>
              </w:rPr>
            </w:pPr>
            <w:r w:rsidRPr="00EF6510">
              <w:rPr>
                <w:rFonts w:ascii="Arial" w:hAnsi="Arial" w:cs="Arial"/>
                <w:sz w:val="22"/>
                <w:szCs w:val="22"/>
                <w:lang w:val="en-IN"/>
              </w:rPr>
              <w:t>4.</w:t>
            </w:r>
          </w:p>
        </w:tc>
        <w:tc>
          <w:tcPr>
            <w:tcW w:w="4767" w:type="pct"/>
          </w:tcPr>
          <w:p w:rsidR="004B17A4" w:rsidRPr="00EF6510" w:rsidRDefault="004B17A4" w:rsidP="001758C3">
            <w:pPr>
              <w:jc w:val="both"/>
              <w:rPr>
                <w:rFonts w:ascii="Arial" w:hAnsi="Arial" w:cs="Arial"/>
                <w:color w:val="000000" w:themeColor="text1"/>
              </w:rPr>
            </w:pPr>
            <w:proofErr w:type="spellStart"/>
            <w:r w:rsidRPr="00EF6510">
              <w:rPr>
                <w:rFonts w:ascii="Arial" w:hAnsi="Arial" w:cs="Arial"/>
                <w:color w:val="000000" w:themeColor="text1"/>
                <w:sz w:val="22"/>
                <w:szCs w:val="22"/>
              </w:rPr>
              <w:t>Apte</w:t>
            </w:r>
            <w:proofErr w:type="spellEnd"/>
            <w:r w:rsidRPr="00EF6510">
              <w:rPr>
                <w:rFonts w:ascii="Arial" w:hAnsi="Arial" w:cs="Arial"/>
                <w:color w:val="000000" w:themeColor="text1"/>
                <w:sz w:val="22"/>
                <w:szCs w:val="22"/>
              </w:rPr>
              <w:t xml:space="preserve"> P G, (2006), “International Financial Management” 4</w:t>
            </w:r>
            <w:r w:rsidRPr="00EF6510">
              <w:rPr>
                <w:rFonts w:ascii="Arial" w:hAnsi="Arial" w:cs="Arial"/>
                <w:color w:val="000000" w:themeColor="text1"/>
                <w:sz w:val="22"/>
                <w:szCs w:val="22"/>
                <w:vertAlign w:val="superscript"/>
              </w:rPr>
              <w:t xml:space="preserve">th </w:t>
            </w:r>
            <w:r w:rsidRPr="00EF6510">
              <w:rPr>
                <w:rFonts w:ascii="Arial" w:hAnsi="Arial" w:cs="Arial"/>
                <w:color w:val="000000" w:themeColor="text1"/>
                <w:sz w:val="22"/>
                <w:szCs w:val="22"/>
              </w:rPr>
              <w:t xml:space="preserve">Edition, </w:t>
            </w:r>
            <w:proofErr w:type="spellStart"/>
            <w:r w:rsidRPr="00EF6510">
              <w:rPr>
                <w:rFonts w:ascii="Arial" w:hAnsi="Arial" w:cs="Arial"/>
                <w:color w:val="000000" w:themeColor="text1"/>
                <w:sz w:val="22"/>
                <w:szCs w:val="22"/>
              </w:rPr>
              <w:t>MCGraw</w:t>
            </w:r>
            <w:proofErr w:type="spellEnd"/>
            <w:r w:rsidRPr="00EF6510">
              <w:rPr>
                <w:rFonts w:ascii="Arial" w:hAnsi="Arial" w:cs="Arial"/>
                <w:color w:val="000000" w:themeColor="text1"/>
                <w:sz w:val="22"/>
                <w:szCs w:val="22"/>
              </w:rPr>
              <w:t xml:space="preserve"> Hill (India) Pvt. Ltd., Noida, Uttar Pradesh</w:t>
            </w:r>
          </w:p>
        </w:tc>
      </w:tr>
      <w:tr w:rsidR="004B17A4" w:rsidRPr="002F35CF" w:rsidTr="00C933FC">
        <w:tc>
          <w:tcPr>
            <w:tcW w:w="233" w:type="pct"/>
          </w:tcPr>
          <w:p w:rsidR="004B17A4" w:rsidRPr="00EF6510" w:rsidRDefault="004B17A4" w:rsidP="001758C3">
            <w:pPr>
              <w:rPr>
                <w:rFonts w:ascii="Arial" w:hAnsi="Arial" w:cs="Arial"/>
                <w:lang w:val="en-IN"/>
              </w:rPr>
            </w:pPr>
            <w:r w:rsidRPr="00EF6510">
              <w:rPr>
                <w:rFonts w:ascii="Arial" w:hAnsi="Arial" w:cs="Arial"/>
                <w:sz w:val="22"/>
                <w:szCs w:val="22"/>
                <w:lang w:val="en-IN"/>
              </w:rPr>
              <w:t>5.</w:t>
            </w:r>
          </w:p>
        </w:tc>
        <w:tc>
          <w:tcPr>
            <w:tcW w:w="4767" w:type="pct"/>
          </w:tcPr>
          <w:p w:rsidR="004B17A4" w:rsidRPr="00EF6510" w:rsidRDefault="004B17A4" w:rsidP="001758C3">
            <w:pPr>
              <w:jc w:val="both"/>
              <w:rPr>
                <w:rFonts w:ascii="Arial" w:hAnsi="Arial" w:cs="Arial"/>
              </w:rPr>
            </w:pPr>
            <w:r w:rsidRPr="00EF6510">
              <w:rPr>
                <w:rFonts w:ascii="Arial" w:hAnsi="Arial" w:cs="Arial"/>
                <w:color w:val="000000" w:themeColor="text1"/>
                <w:sz w:val="22"/>
                <w:szCs w:val="22"/>
              </w:rPr>
              <w:t xml:space="preserve">Varshney R L and </w:t>
            </w:r>
            <w:proofErr w:type="spellStart"/>
            <w:r w:rsidRPr="00EF6510">
              <w:rPr>
                <w:rFonts w:ascii="Arial" w:hAnsi="Arial" w:cs="Arial"/>
                <w:color w:val="000000" w:themeColor="text1"/>
                <w:sz w:val="22"/>
                <w:szCs w:val="22"/>
              </w:rPr>
              <w:t>Bhashyam</w:t>
            </w:r>
            <w:proofErr w:type="spellEnd"/>
            <w:r w:rsidRPr="00EF6510">
              <w:rPr>
                <w:rFonts w:ascii="Arial" w:hAnsi="Arial" w:cs="Arial"/>
                <w:color w:val="000000" w:themeColor="text1"/>
                <w:sz w:val="22"/>
                <w:szCs w:val="22"/>
              </w:rPr>
              <w:t xml:space="preserve"> S (2016), “International Financial Management </w:t>
            </w:r>
            <w:proofErr w:type="gramStart"/>
            <w:r w:rsidRPr="00EF6510">
              <w:rPr>
                <w:rFonts w:ascii="Arial" w:hAnsi="Arial" w:cs="Arial"/>
                <w:color w:val="000000" w:themeColor="text1"/>
                <w:sz w:val="22"/>
                <w:szCs w:val="22"/>
              </w:rPr>
              <w:t>An</w:t>
            </w:r>
            <w:proofErr w:type="gramEnd"/>
            <w:r w:rsidRPr="00EF6510">
              <w:rPr>
                <w:rFonts w:ascii="Arial" w:hAnsi="Arial" w:cs="Arial"/>
                <w:color w:val="000000" w:themeColor="text1"/>
                <w:sz w:val="22"/>
                <w:szCs w:val="22"/>
              </w:rPr>
              <w:t xml:space="preserve"> Indian Perspective”, Sultan Chand &amp; Sons, New Delhi</w:t>
            </w:r>
          </w:p>
        </w:tc>
      </w:tr>
    </w:tbl>
    <w:p w:rsidR="004B17A4" w:rsidRDefault="004B17A4" w:rsidP="004B17A4">
      <w:pPr>
        <w:rPr>
          <w:rFonts w:ascii="Arial" w:hAnsi="Arial" w:cs="Arial"/>
          <w:b/>
          <w:sz w:val="22"/>
          <w:szCs w:val="22"/>
        </w:rPr>
      </w:pPr>
    </w:p>
    <w:p w:rsidR="004B17A4" w:rsidRDefault="004B17A4" w:rsidP="004B17A4">
      <w:pPr>
        <w:rPr>
          <w:rFonts w:ascii="Arial" w:hAnsi="Arial" w:cs="Arial"/>
          <w:b/>
          <w:sz w:val="22"/>
          <w:szCs w:val="22"/>
        </w:rPr>
      </w:pPr>
    </w:p>
    <w:tbl>
      <w:tblPr>
        <w:tblW w:w="9073" w:type="dxa"/>
        <w:tblInd w:w="-34" w:type="dxa"/>
        <w:tblLayout w:type="fixed"/>
        <w:tblLook w:val="04A0" w:firstRow="1" w:lastRow="0" w:firstColumn="1" w:lastColumn="0" w:noHBand="0" w:noVBand="1"/>
      </w:tblPr>
      <w:tblGrid>
        <w:gridCol w:w="710"/>
        <w:gridCol w:w="8354"/>
        <w:gridCol w:w="9"/>
      </w:tblGrid>
      <w:tr w:rsidR="004B17A4" w:rsidRPr="00077829" w:rsidTr="001758C3">
        <w:trPr>
          <w:gridAfter w:val="1"/>
          <w:wAfter w:w="5" w:type="pct"/>
        </w:trPr>
        <w:tc>
          <w:tcPr>
            <w:tcW w:w="4995" w:type="pct"/>
            <w:gridSpan w:val="2"/>
          </w:tcPr>
          <w:p w:rsidR="004B17A4" w:rsidRPr="00077829" w:rsidRDefault="004B17A4" w:rsidP="001758C3">
            <w:pPr>
              <w:pStyle w:val="Heading2"/>
              <w:rPr>
                <w:lang w:val="en-IN"/>
              </w:rPr>
            </w:pPr>
            <w:r w:rsidRPr="00077829">
              <w:t>Supplementary Readings:</w:t>
            </w:r>
          </w:p>
        </w:tc>
      </w:tr>
      <w:tr w:rsidR="004B17A4" w:rsidRPr="00077829" w:rsidTr="001758C3">
        <w:trPr>
          <w:gridAfter w:val="1"/>
          <w:wAfter w:w="5" w:type="pct"/>
        </w:trPr>
        <w:tc>
          <w:tcPr>
            <w:tcW w:w="391" w:type="pct"/>
          </w:tcPr>
          <w:p w:rsidR="004B17A4" w:rsidRPr="00890265" w:rsidRDefault="004B17A4" w:rsidP="001758C3">
            <w:pPr>
              <w:spacing w:before="40" w:after="40"/>
              <w:jc w:val="center"/>
              <w:rPr>
                <w:rFonts w:ascii="Arial" w:hAnsi="Arial" w:cs="Arial"/>
                <w:lang w:val="en-IN"/>
              </w:rPr>
            </w:pPr>
            <w:r w:rsidRPr="00890265">
              <w:rPr>
                <w:rFonts w:ascii="Arial" w:hAnsi="Arial" w:cs="Arial"/>
                <w:sz w:val="22"/>
                <w:szCs w:val="22"/>
                <w:lang w:val="en-IN"/>
              </w:rPr>
              <w:t>1.</w:t>
            </w:r>
          </w:p>
        </w:tc>
        <w:tc>
          <w:tcPr>
            <w:tcW w:w="4604" w:type="pct"/>
            <w:vAlign w:val="center"/>
          </w:tcPr>
          <w:p w:rsidR="004B17A4" w:rsidRPr="00890265" w:rsidRDefault="004B17A4" w:rsidP="001758C3">
            <w:pPr>
              <w:rPr>
                <w:rFonts w:ascii="Arial" w:hAnsi="Arial" w:cs="Arial"/>
                <w:color w:val="000000" w:themeColor="text1"/>
              </w:rPr>
            </w:pPr>
            <w:proofErr w:type="spellStart"/>
            <w:r w:rsidRPr="00890265">
              <w:rPr>
                <w:rFonts w:ascii="Arial" w:hAnsi="Arial" w:cs="Arial"/>
                <w:color w:val="000000" w:themeColor="text1"/>
                <w:sz w:val="22"/>
                <w:szCs w:val="22"/>
              </w:rPr>
              <w:t>Jeevanandam</w:t>
            </w:r>
            <w:proofErr w:type="spellEnd"/>
            <w:r w:rsidRPr="00890265">
              <w:rPr>
                <w:rFonts w:ascii="Arial" w:hAnsi="Arial" w:cs="Arial"/>
                <w:color w:val="000000" w:themeColor="text1"/>
                <w:sz w:val="22"/>
                <w:szCs w:val="22"/>
              </w:rPr>
              <w:t xml:space="preserve"> C, (2020), </w:t>
            </w:r>
            <w:r w:rsidRPr="00890265">
              <w:rPr>
                <w:rFonts w:ascii="Arial" w:hAnsi="Arial" w:cs="Arial"/>
                <w:b/>
                <w:bCs/>
                <w:color w:val="000000" w:themeColor="text1"/>
                <w:sz w:val="22"/>
                <w:szCs w:val="22"/>
              </w:rPr>
              <w:t>“</w:t>
            </w:r>
            <w:r w:rsidRPr="00890265">
              <w:rPr>
                <w:rFonts w:ascii="Arial" w:hAnsi="Arial" w:cs="Arial"/>
                <w:color w:val="000000" w:themeColor="text1"/>
                <w:sz w:val="22"/>
                <w:szCs w:val="22"/>
              </w:rPr>
              <w:t>Foreign Exchange Practice Concepts and Control”, 17</w:t>
            </w:r>
            <w:r w:rsidRPr="00890265">
              <w:rPr>
                <w:rFonts w:ascii="Arial" w:hAnsi="Arial" w:cs="Arial"/>
                <w:color w:val="000000" w:themeColor="text1"/>
                <w:sz w:val="22"/>
                <w:szCs w:val="22"/>
                <w:vertAlign w:val="superscript"/>
              </w:rPr>
              <w:t>th</w:t>
            </w:r>
            <w:r w:rsidRPr="00890265">
              <w:rPr>
                <w:rFonts w:ascii="Arial" w:hAnsi="Arial" w:cs="Arial"/>
                <w:color w:val="000000" w:themeColor="text1"/>
                <w:sz w:val="22"/>
                <w:szCs w:val="22"/>
              </w:rPr>
              <w:t xml:space="preserve"> Edition, Sultan Chand &amp; Sons, New Delhi</w:t>
            </w:r>
          </w:p>
        </w:tc>
      </w:tr>
      <w:tr w:rsidR="004B17A4" w:rsidRPr="00077829" w:rsidTr="001758C3">
        <w:trPr>
          <w:gridAfter w:val="1"/>
          <w:wAfter w:w="5" w:type="pct"/>
        </w:trPr>
        <w:tc>
          <w:tcPr>
            <w:tcW w:w="391" w:type="pct"/>
          </w:tcPr>
          <w:p w:rsidR="004B17A4" w:rsidRPr="00890265" w:rsidRDefault="004B17A4" w:rsidP="001758C3">
            <w:pPr>
              <w:spacing w:before="40" w:after="40"/>
              <w:jc w:val="center"/>
              <w:rPr>
                <w:rFonts w:ascii="Arial" w:hAnsi="Arial" w:cs="Arial"/>
                <w:lang w:val="en-IN"/>
              </w:rPr>
            </w:pPr>
            <w:r w:rsidRPr="00890265">
              <w:rPr>
                <w:rFonts w:ascii="Arial" w:hAnsi="Arial" w:cs="Arial"/>
                <w:sz w:val="22"/>
                <w:szCs w:val="22"/>
                <w:lang w:val="en-IN"/>
              </w:rPr>
              <w:t>2.</w:t>
            </w:r>
          </w:p>
        </w:tc>
        <w:tc>
          <w:tcPr>
            <w:tcW w:w="4604" w:type="pct"/>
            <w:vAlign w:val="center"/>
          </w:tcPr>
          <w:p w:rsidR="004B17A4" w:rsidRPr="00890265" w:rsidRDefault="004B17A4" w:rsidP="001758C3">
            <w:pPr>
              <w:rPr>
                <w:rFonts w:ascii="Arial" w:hAnsi="Arial" w:cs="Arial"/>
                <w:color w:val="000000" w:themeColor="text1"/>
              </w:rPr>
            </w:pPr>
            <w:r w:rsidRPr="00890265">
              <w:rPr>
                <w:rFonts w:ascii="Arial" w:hAnsi="Arial" w:cs="Arial"/>
                <w:color w:val="000000" w:themeColor="text1"/>
                <w:sz w:val="22"/>
                <w:szCs w:val="22"/>
              </w:rPr>
              <w:t>Kevin S, (2022), “Fundamentals of International Financial Management” 2</w:t>
            </w:r>
            <w:r w:rsidRPr="00890265">
              <w:rPr>
                <w:rFonts w:ascii="Arial" w:hAnsi="Arial" w:cs="Arial"/>
                <w:color w:val="000000" w:themeColor="text1"/>
                <w:sz w:val="22"/>
                <w:szCs w:val="22"/>
                <w:vertAlign w:val="superscript"/>
              </w:rPr>
              <w:t>nd</w:t>
            </w:r>
            <w:r w:rsidRPr="00890265">
              <w:rPr>
                <w:rFonts w:ascii="Arial" w:hAnsi="Arial" w:cs="Arial"/>
                <w:color w:val="000000" w:themeColor="text1"/>
                <w:sz w:val="22"/>
                <w:szCs w:val="22"/>
              </w:rPr>
              <w:t xml:space="preserve"> Edition, Prentice Hall India Learning Pvt. Ltd, Delhi</w:t>
            </w:r>
          </w:p>
        </w:tc>
      </w:tr>
      <w:tr w:rsidR="004B17A4" w:rsidRPr="00077829" w:rsidTr="001758C3">
        <w:trPr>
          <w:gridAfter w:val="1"/>
          <w:wAfter w:w="5" w:type="pct"/>
        </w:trPr>
        <w:tc>
          <w:tcPr>
            <w:tcW w:w="391" w:type="pct"/>
          </w:tcPr>
          <w:p w:rsidR="004B17A4" w:rsidRPr="00890265" w:rsidRDefault="004B17A4" w:rsidP="001758C3">
            <w:pPr>
              <w:spacing w:before="40" w:after="40"/>
              <w:jc w:val="center"/>
              <w:rPr>
                <w:rFonts w:ascii="Arial" w:hAnsi="Arial" w:cs="Arial"/>
                <w:lang w:val="en-IN"/>
              </w:rPr>
            </w:pPr>
            <w:r w:rsidRPr="00890265">
              <w:rPr>
                <w:rFonts w:ascii="Arial" w:hAnsi="Arial" w:cs="Arial"/>
                <w:sz w:val="22"/>
                <w:szCs w:val="22"/>
                <w:lang w:val="en-IN"/>
              </w:rPr>
              <w:t>3.</w:t>
            </w:r>
          </w:p>
        </w:tc>
        <w:tc>
          <w:tcPr>
            <w:tcW w:w="4604" w:type="pct"/>
            <w:vAlign w:val="center"/>
          </w:tcPr>
          <w:p w:rsidR="004B17A4" w:rsidRPr="00890265" w:rsidRDefault="004B17A4" w:rsidP="001758C3">
            <w:pPr>
              <w:rPr>
                <w:rFonts w:ascii="Arial" w:hAnsi="Arial" w:cs="Arial"/>
                <w:color w:val="000000" w:themeColor="text1"/>
              </w:rPr>
            </w:pPr>
            <w:proofErr w:type="spellStart"/>
            <w:r w:rsidRPr="00890265">
              <w:rPr>
                <w:rFonts w:ascii="Arial" w:hAnsi="Arial" w:cs="Arial"/>
                <w:color w:val="000000" w:themeColor="text1"/>
                <w:sz w:val="22"/>
                <w:szCs w:val="22"/>
              </w:rPr>
              <w:t>Amuthan</w:t>
            </w:r>
            <w:proofErr w:type="spellEnd"/>
            <w:r w:rsidRPr="00890265">
              <w:rPr>
                <w:rFonts w:ascii="Arial" w:hAnsi="Arial" w:cs="Arial"/>
                <w:color w:val="000000" w:themeColor="text1"/>
                <w:sz w:val="22"/>
                <w:szCs w:val="22"/>
              </w:rPr>
              <w:t xml:space="preserve"> R, (2021), “International Financial Management” 3</w:t>
            </w:r>
            <w:r w:rsidRPr="00890265">
              <w:rPr>
                <w:rFonts w:ascii="Arial" w:hAnsi="Arial" w:cs="Arial"/>
                <w:color w:val="000000" w:themeColor="text1"/>
                <w:sz w:val="22"/>
                <w:szCs w:val="22"/>
                <w:vertAlign w:val="superscript"/>
              </w:rPr>
              <w:t>rd</w:t>
            </w:r>
            <w:r w:rsidRPr="00890265">
              <w:rPr>
                <w:rFonts w:ascii="Arial" w:hAnsi="Arial" w:cs="Arial"/>
                <w:color w:val="000000" w:themeColor="text1"/>
                <w:sz w:val="22"/>
                <w:szCs w:val="22"/>
              </w:rPr>
              <w:t xml:space="preserve"> Edition, Himalaya Publishing House Pvt Ltd, Mumbai</w:t>
            </w:r>
          </w:p>
        </w:tc>
      </w:tr>
      <w:tr w:rsidR="004B17A4" w:rsidRPr="00077829" w:rsidTr="001758C3">
        <w:trPr>
          <w:gridAfter w:val="1"/>
          <w:wAfter w:w="5" w:type="pct"/>
        </w:trPr>
        <w:tc>
          <w:tcPr>
            <w:tcW w:w="391" w:type="pct"/>
          </w:tcPr>
          <w:p w:rsidR="004B17A4" w:rsidRPr="00890265" w:rsidRDefault="004B17A4" w:rsidP="001758C3">
            <w:pPr>
              <w:spacing w:before="40" w:after="40"/>
              <w:jc w:val="center"/>
              <w:rPr>
                <w:rFonts w:ascii="Arial" w:hAnsi="Arial" w:cs="Arial"/>
                <w:lang w:val="en-IN"/>
              </w:rPr>
            </w:pPr>
            <w:r w:rsidRPr="00890265">
              <w:rPr>
                <w:rFonts w:ascii="Arial" w:hAnsi="Arial" w:cs="Arial"/>
                <w:sz w:val="22"/>
                <w:szCs w:val="22"/>
                <w:lang w:val="en-IN"/>
              </w:rPr>
              <w:t>4.</w:t>
            </w:r>
          </w:p>
        </w:tc>
        <w:tc>
          <w:tcPr>
            <w:tcW w:w="4604" w:type="pct"/>
            <w:vAlign w:val="center"/>
          </w:tcPr>
          <w:p w:rsidR="004B17A4" w:rsidRPr="00890265" w:rsidRDefault="004B17A4" w:rsidP="001758C3">
            <w:pPr>
              <w:shd w:val="clear" w:color="auto" w:fill="FFFFFF"/>
              <w:jc w:val="both"/>
              <w:rPr>
                <w:rFonts w:ascii="Arial" w:hAnsi="Arial" w:cs="Arial"/>
              </w:rPr>
            </w:pPr>
            <w:r w:rsidRPr="00890265">
              <w:rPr>
                <w:rFonts w:ascii="Arial" w:hAnsi="Arial" w:cs="Arial"/>
                <w:color w:val="000000" w:themeColor="text1"/>
                <w:sz w:val="22"/>
                <w:szCs w:val="22"/>
              </w:rPr>
              <w:t>Bhalla V K (2014), “International Financial Management (Text and Cases)”, Sultan Chand &amp; Sons, New Delhi</w:t>
            </w:r>
          </w:p>
        </w:tc>
      </w:tr>
      <w:tr w:rsidR="004B17A4" w:rsidRPr="00077829" w:rsidTr="001758C3">
        <w:tc>
          <w:tcPr>
            <w:tcW w:w="5000" w:type="pct"/>
            <w:gridSpan w:val="3"/>
          </w:tcPr>
          <w:p w:rsidR="004B17A4" w:rsidRPr="00077829" w:rsidRDefault="004B17A4" w:rsidP="001758C3">
            <w:pPr>
              <w:pStyle w:val="Heading2"/>
              <w:rPr>
                <w:lang w:val="en-IN"/>
              </w:rPr>
            </w:pPr>
            <w:r w:rsidRPr="00077829">
              <w:t>Web Reference:</w:t>
            </w:r>
          </w:p>
        </w:tc>
      </w:tr>
      <w:tr w:rsidR="004B17A4" w:rsidRPr="00077829" w:rsidTr="001758C3">
        <w:tc>
          <w:tcPr>
            <w:tcW w:w="391" w:type="pct"/>
          </w:tcPr>
          <w:p w:rsidR="004B17A4" w:rsidRPr="00890265" w:rsidRDefault="004B17A4" w:rsidP="001758C3">
            <w:pPr>
              <w:jc w:val="center"/>
              <w:rPr>
                <w:rFonts w:ascii="Arial" w:hAnsi="Arial" w:cs="Arial"/>
                <w:lang w:val="en-IN"/>
              </w:rPr>
            </w:pPr>
            <w:r w:rsidRPr="00890265">
              <w:rPr>
                <w:rFonts w:ascii="Arial" w:hAnsi="Arial" w:cs="Arial"/>
                <w:sz w:val="22"/>
                <w:szCs w:val="22"/>
                <w:lang w:val="en-IN"/>
              </w:rPr>
              <w:t>1</w:t>
            </w:r>
          </w:p>
        </w:tc>
        <w:tc>
          <w:tcPr>
            <w:tcW w:w="4609" w:type="pct"/>
            <w:gridSpan w:val="2"/>
            <w:vAlign w:val="center"/>
          </w:tcPr>
          <w:p w:rsidR="004B17A4" w:rsidRPr="00890265" w:rsidRDefault="004B17A4" w:rsidP="001758C3">
            <w:pPr>
              <w:rPr>
                <w:rFonts w:ascii="Arial" w:hAnsi="Arial" w:cs="Arial"/>
              </w:rPr>
            </w:pPr>
            <w:r w:rsidRPr="00890265">
              <w:rPr>
                <w:rFonts w:ascii="Arial" w:hAnsi="Arial" w:cs="Arial"/>
                <w:sz w:val="22"/>
                <w:szCs w:val="22"/>
              </w:rPr>
              <w:t>https://iare.ac.in/sites/default/files/LECTURE%20NOTES-IFM.pdf</w:t>
            </w:r>
          </w:p>
        </w:tc>
      </w:tr>
      <w:tr w:rsidR="004B17A4" w:rsidRPr="00077829" w:rsidTr="001758C3">
        <w:tc>
          <w:tcPr>
            <w:tcW w:w="391" w:type="pct"/>
          </w:tcPr>
          <w:p w:rsidR="004B17A4" w:rsidRPr="00890265" w:rsidRDefault="004B17A4" w:rsidP="001758C3">
            <w:pPr>
              <w:jc w:val="center"/>
              <w:rPr>
                <w:rFonts w:ascii="Arial" w:hAnsi="Arial" w:cs="Arial"/>
                <w:lang w:val="en-IN"/>
              </w:rPr>
            </w:pPr>
            <w:r w:rsidRPr="00890265">
              <w:rPr>
                <w:rFonts w:ascii="Arial" w:hAnsi="Arial" w:cs="Arial"/>
                <w:sz w:val="22"/>
                <w:szCs w:val="22"/>
                <w:lang w:val="en-IN"/>
              </w:rPr>
              <w:t>2</w:t>
            </w:r>
          </w:p>
        </w:tc>
        <w:tc>
          <w:tcPr>
            <w:tcW w:w="4609" w:type="pct"/>
            <w:gridSpan w:val="2"/>
            <w:vAlign w:val="center"/>
          </w:tcPr>
          <w:p w:rsidR="004B17A4" w:rsidRPr="00890265" w:rsidRDefault="004B17A4" w:rsidP="001758C3">
            <w:pPr>
              <w:shd w:val="clear" w:color="auto" w:fill="FFFFFF"/>
              <w:rPr>
                <w:rFonts w:ascii="Arial" w:hAnsi="Arial" w:cs="Arial"/>
                <w:color w:val="222222"/>
              </w:rPr>
            </w:pPr>
            <w:r w:rsidRPr="00890265">
              <w:rPr>
                <w:rFonts w:ascii="Arial" w:hAnsi="Arial" w:cs="Arial"/>
                <w:sz w:val="22"/>
                <w:szCs w:val="22"/>
              </w:rPr>
              <w:t>https://www.bauer.uh.edu/rsusmel/4386/ifm%20-%20lecture%20notes.pdf</w:t>
            </w:r>
          </w:p>
        </w:tc>
      </w:tr>
      <w:tr w:rsidR="004B17A4" w:rsidRPr="00077829" w:rsidTr="001758C3">
        <w:tc>
          <w:tcPr>
            <w:tcW w:w="391" w:type="pct"/>
          </w:tcPr>
          <w:p w:rsidR="004B17A4" w:rsidRPr="00890265" w:rsidRDefault="004B17A4" w:rsidP="001758C3">
            <w:pPr>
              <w:jc w:val="center"/>
              <w:rPr>
                <w:rFonts w:ascii="Arial" w:hAnsi="Arial" w:cs="Arial"/>
                <w:lang w:val="en-IN"/>
              </w:rPr>
            </w:pPr>
            <w:r w:rsidRPr="00890265">
              <w:rPr>
                <w:rFonts w:ascii="Arial" w:hAnsi="Arial" w:cs="Arial"/>
                <w:sz w:val="22"/>
                <w:szCs w:val="22"/>
                <w:lang w:val="en-IN"/>
              </w:rPr>
              <w:t>3</w:t>
            </w:r>
          </w:p>
        </w:tc>
        <w:tc>
          <w:tcPr>
            <w:tcW w:w="4609" w:type="pct"/>
            <w:gridSpan w:val="2"/>
            <w:vAlign w:val="center"/>
          </w:tcPr>
          <w:p w:rsidR="004B17A4" w:rsidRPr="00890265" w:rsidRDefault="004B17A4" w:rsidP="001758C3">
            <w:pPr>
              <w:shd w:val="clear" w:color="auto" w:fill="FFFFFF"/>
              <w:rPr>
                <w:rFonts w:ascii="Arial" w:hAnsi="Arial" w:cs="Arial"/>
                <w:b/>
              </w:rPr>
            </w:pPr>
            <w:r w:rsidRPr="00890265">
              <w:rPr>
                <w:rFonts w:ascii="Arial" w:hAnsi="Arial" w:cs="Arial"/>
                <w:sz w:val="22"/>
                <w:szCs w:val="22"/>
              </w:rPr>
              <w:t>https://ebooks.lpude.in/management/mba/term_4/DMGT549_INTER</w:t>
            </w:r>
          </w:p>
          <w:p w:rsidR="004B17A4" w:rsidRPr="00890265" w:rsidRDefault="004B17A4" w:rsidP="001758C3">
            <w:pPr>
              <w:spacing w:line="360" w:lineRule="auto"/>
              <w:jc w:val="both"/>
              <w:rPr>
                <w:rFonts w:ascii="Arial" w:hAnsi="Arial" w:cs="Arial"/>
                <w:b/>
                <w:bCs/>
                <w:color w:val="FF0000"/>
              </w:rPr>
            </w:pPr>
            <w:r w:rsidRPr="00890265">
              <w:rPr>
                <w:rFonts w:ascii="Arial" w:hAnsi="Arial" w:cs="Arial"/>
                <w:sz w:val="22"/>
                <w:szCs w:val="22"/>
              </w:rPr>
              <w:t>NATIONAL_FINANCIAL_MANAGEMENT.pdf</w:t>
            </w:r>
          </w:p>
        </w:tc>
      </w:tr>
    </w:tbl>
    <w:p w:rsidR="004B17A4" w:rsidRDefault="004B17A4" w:rsidP="004B17A4">
      <w:pPr>
        <w:rPr>
          <w:rFonts w:ascii="Arial" w:hAnsi="Arial" w:cs="Arial"/>
          <w:b/>
          <w:sz w:val="22"/>
          <w:szCs w:val="22"/>
        </w:rPr>
      </w:pPr>
    </w:p>
    <w:p w:rsidR="004B17A4" w:rsidRDefault="004B17A4" w:rsidP="004B17A4">
      <w:pPr>
        <w:rPr>
          <w:rFonts w:ascii="Arial" w:hAnsi="Arial" w:cs="Arial"/>
          <w:b/>
          <w:sz w:val="22"/>
          <w:szCs w:val="22"/>
        </w:rPr>
      </w:pPr>
      <w:r w:rsidRPr="00077829">
        <w:rPr>
          <w:rFonts w:ascii="Arial" w:hAnsi="Arial" w:cs="Arial"/>
          <w:b/>
          <w:color w:val="FF0000"/>
        </w:rPr>
        <w:t>Note: Latest edition of the books may be use</w:t>
      </w:r>
      <w:r>
        <w:rPr>
          <w:rFonts w:ascii="Arial" w:hAnsi="Arial" w:cs="Arial"/>
          <w:b/>
          <w:color w:val="FF0000"/>
        </w:rPr>
        <w:t>d</w:t>
      </w:r>
    </w:p>
    <w:tbl>
      <w:tblPr>
        <w:tblW w:w="5045" w:type="pct"/>
        <w:tblInd w:w="-40" w:type="dxa"/>
        <w:tblLook w:val="04A0" w:firstRow="1" w:lastRow="0" w:firstColumn="1" w:lastColumn="0" w:noHBand="0" w:noVBand="1"/>
      </w:tblPr>
      <w:tblGrid>
        <w:gridCol w:w="296"/>
        <w:gridCol w:w="9136"/>
      </w:tblGrid>
      <w:tr w:rsidR="004B17A4" w:rsidTr="001758C3">
        <w:tc>
          <w:tcPr>
            <w:tcW w:w="157" w:type="pct"/>
          </w:tcPr>
          <w:p w:rsidR="004B17A4" w:rsidRPr="00A710D1" w:rsidRDefault="004B17A4" w:rsidP="001758C3">
            <w:pPr>
              <w:spacing w:before="40" w:after="40"/>
              <w:rPr>
                <w:rFonts w:ascii="Arial" w:hAnsi="Arial" w:cs="Arial"/>
                <w:lang w:val="en-IN"/>
              </w:rPr>
            </w:pPr>
          </w:p>
        </w:tc>
        <w:tc>
          <w:tcPr>
            <w:tcW w:w="4843" w:type="pct"/>
          </w:tcPr>
          <w:p w:rsidR="004B17A4" w:rsidRDefault="004B17A4" w:rsidP="001758C3">
            <w:pPr>
              <w:pStyle w:val="NormalWeb"/>
              <w:shd w:val="clear" w:color="auto" w:fill="FFFFFF"/>
              <w:spacing w:before="0" w:beforeAutospacing="0" w:after="0" w:afterAutospacing="0"/>
              <w:rPr>
                <w:rFonts w:ascii="Arial" w:hAnsi="Arial" w:cs="Arial"/>
                <w:color w:val="222222"/>
              </w:rPr>
            </w:pPr>
          </w:p>
          <w:p w:rsidR="004B17A4" w:rsidRPr="00902E3D" w:rsidRDefault="004B17A4"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3"/>
              <w:gridCol w:w="339"/>
              <w:gridCol w:w="339"/>
              <w:gridCol w:w="339"/>
              <w:gridCol w:w="339"/>
              <w:gridCol w:w="339"/>
              <w:gridCol w:w="339"/>
              <w:gridCol w:w="339"/>
              <w:gridCol w:w="339"/>
              <w:gridCol w:w="339"/>
              <w:gridCol w:w="461"/>
              <w:gridCol w:w="461"/>
              <w:gridCol w:w="482"/>
              <w:gridCol w:w="793"/>
              <w:gridCol w:w="460"/>
              <w:gridCol w:w="471"/>
              <w:gridCol w:w="482"/>
              <w:gridCol w:w="954"/>
            </w:tblGrid>
            <w:tr w:rsidR="004B17A4" w:rsidRPr="0064101B" w:rsidTr="001758C3">
              <w:trPr>
                <w:jc w:val="center"/>
              </w:trPr>
              <w:tc>
                <w:tcPr>
                  <w:tcW w:w="521" w:type="pct"/>
                  <w:shd w:val="clear" w:color="auto" w:fill="82FF5B"/>
                  <w:vAlign w:val="center"/>
                </w:tcPr>
                <w:p w:rsidR="004B17A4" w:rsidRPr="0064101B" w:rsidRDefault="004B17A4" w:rsidP="00EA496E">
                  <w:pPr>
                    <w:spacing w:before="60" w:afterLines="60" w:after="144"/>
                    <w:jc w:val="center"/>
                    <w:rPr>
                      <w:rFonts w:ascii="Arial" w:hAnsi="Arial" w:cs="Arial"/>
                      <w:sz w:val="22"/>
                      <w:szCs w:val="22"/>
                    </w:rPr>
                  </w:pPr>
                </w:p>
              </w:tc>
              <w:tc>
                <w:tcPr>
                  <w:tcW w:w="2617" w:type="pct"/>
                  <w:gridSpan w:val="12"/>
                  <w:shd w:val="clear" w:color="auto" w:fill="82FF5B"/>
                  <w:vAlign w:val="center"/>
                </w:tcPr>
                <w:p w:rsidR="004B17A4" w:rsidRPr="00902E3D" w:rsidRDefault="004B17A4"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62" w:type="pct"/>
                  <w:gridSpan w:val="5"/>
                  <w:shd w:val="clear" w:color="auto" w:fill="82FF5B"/>
                  <w:vAlign w:val="center"/>
                </w:tcPr>
                <w:p w:rsidR="004B17A4" w:rsidRPr="00902E3D" w:rsidRDefault="004B17A4"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4B17A4" w:rsidRPr="0064101B" w:rsidTr="001758C3">
              <w:trPr>
                <w:jc w:val="center"/>
              </w:trPr>
              <w:tc>
                <w:tcPr>
                  <w:tcW w:w="521"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11</w:t>
                  </w:r>
                </w:p>
              </w:tc>
              <w:tc>
                <w:tcPr>
                  <w:tcW w:w="279"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278"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561" w:type="pct"/>
                  <w:shd w:val="clear" w:color="auto" w:fill="FF8BB2"/>
                  <w:vAlign w:val="center"/>
                </w:tcPr>
                <w:p w:rsidR="004B17A4" w:rsidRPr="0064101B" w:rsidRDefault="004B17A4" w:rsidP="00EA496E">
                  <w:pPr>
                    <w:spacing w:before="60" w:afterLines="60" w:after="144"/>
                    <w:jc w:val="center"/>
                    <w:rPr>
                      <w:rFonts w:ascii="Arial" w:hAnsi="Arial" w:cs="Arial"/>
                      <w:sz w:val="22"/>
                      <w:szCs w:val="22"/>
                    </w:rPr>
                  </w:pPr>
                  <w:r w:rsidRPr="0064101B">
                    <w:rPr>
                      <w:rFonts w:ascii="Arial" w:hAnsi="Arial" w:cs="Arial"/>
                      <w:b/>
                      <w:sz w:val="22"/>
                      <w:szCs w:val="22"/>
                    </w:rPr>
                    <w:t>5</w:t>
                  </w:r>
                </w:p>
              </w:tc>
            </w:tr>
            <w:tr w:rsidR="004B17A4" w:rsidRPr="0064101B" w:rsidTr="001758C3">
              <w:trPr>
                <w:jc w:val="center"/>
              </w:trPr>
              <w:tc>
                <w:tcPr>
                  <w:tcW w:w="521" w:type="pct"/>
                  <w:shd w:val="clear" w:color="auto" w:fill="FF8BB2"/>
                  <w:vAlign w:val="center"/>
                </w:tcPr>
                <w:p w:rsidR="004B17A4" w:rsidRPr="0064101B" w:rsidRDefault="004B17A4" w:rsidP="00EA496E">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vAlign w:val="center"/>
                </w:tcPr>
                <w:p w:rsidR="004B17A4" w:rsidRPr="0064101B" w:rsidRDefault="004B17A4" w:rsidP="00EA496E">
                  <w:pPr>
                    <w:spacing w:before="60" w:afterLines="60" w:after="144"/>
                    <w:jc w:val="center"/>
                    <w:rPr>
                      <w:rFonts w:ascii="Arial" w:hAnsi="Arial" w:cs="Arial"/>
                      <w:sz w:val="22"/>
                      <w:szCs w:val="22"/>
                    </w:rPr>
                  </w:pPr>
                  <w: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vAlign w:val="center"/>
                </w:tcPr>
                <w:p w:rsidR="004B17A4" w:rsidRPr="0064101B" w:rsidRDefault="004B17A4" w:rsidP="00EA496E">
                  <w:pPr>
                    <w:spacing w:before="60" w:afterLines="60" w:after="144"/>
                    <w:jc w:val="center"/>
                    <w:rPr>
                      <w:rFonts w:ascii="Arial" w:hAnsi="Arial" w:cs="Arial"/>
                      <w:sz w:val="22"/>
                      <w:szCs w:val="22"/>
                    </w:rPr>
                  </w:pPr>
                  <w: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vAlign w:val="center"/>
                </w:tcPr>
                <w:p w:rsidR="004B17A4" w:rsidRPr="0064101B" w:rsidRDefault="004B17A4" w:rsidP="00EA496E">
                  <w:pPr>
                    <w:spacing w:before="60" w:afterLines="60" w:after="144"/>
                    <w:jc w:val="center"/>
                    <w:rPr>
                      <w:rFonts w:ascii="Arial" w:hAnsi="Arial" w:cs="Arial"/>
                      <w:sz w:val="22"/>
                      <w:szCs w:val="22"/>
                    </w:rPr>
                  </w:pPr>
                  <w: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2</w:t>
                  </w:r>
                </w:p>
              </w:tc>
              <w:tc>
                <w:tcPr>
                  <w:tcW w:w="27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467"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271" w:type="pct"/>
                  <w:vAlign w:val="center"/>
                </w:tcPr>
                <w:p w:rsidR="004B17A4" w:rsidRPr="0064101B" w:rsidRDefault="004B17A4" w:rsidP="00EA496E">
                  <w:pPr>
                    <w:spacing w:before="60" w:afterLines="60" w:after="144"/>
                    <w:jc w:val="center"/>
                    <w:rPr>
                      <w:rFonts w:ascii="Arial" w:hAnsi="Arial" w:cs="Arial"/>
                      <w:sz w:val="22"/>
                      <w:szCs w:val="22"/>
                    </w:rPr>
                  </w:pPr>
                  <w:r>
                    <w:t>2</w:t>
                  </w:r>
                </w:p>
              </w:tc>
              <w:tc>
                <w:tcPr>
                  <w:tcW w:w="278" w:type="pct"/>
                  <w:vAlign w:val="center"/>
                </w:tcPr>
                <w:p w:rsidR="004B17A4" w:rsidRPr="0064101B" w:rsidRDefault="004B17A4" w:rsidP="00EA496E">
                  <w:pPr>
                    <w:spacing w:before="60" w:afterLines="60" w:after="144"/>
                    <w:jc w:val="center"/>
                    <w:rPr>
                      <w:rFonts w:ascii="Arial" w:hAnsi="Arial" w:cs="Arial"/>
                      <w:sz w:val="22"/>
                      <w:szCs w:val="22"/>
                    </w:rPr>
                  </w:pPr>
                  <w:r>
                    <w:t>3</w:t>
                  </w:r>
                </w:p>
              </w:tc>
              <w:tc>
                <w:tcPr>
                  <w:tcW w:w="284" w:type="pct"/>
                </w:tcPr>
                <w:p w:rsidR="004B17A4" w:rsidRPr="0064101B" w:rsidRDefault="004B17A4" w:rsidP="00EA496E">
                  <w:pPr>
                    <w:spacing w:before="60" w:afterLines="60" w:after="144"/>
                    <w:jc w:val="center"/>
                    <w:rPr>
                      <w:rFonts w:ascii="Arial" w:hAnsi="Arial" w:cs="Arial"/>
                      <w:sz w:val="22"/>
                      <w:szCs w:val="22"/>
                    </w:rPr>
                  </w:pPr>
                  <w:r w:rsidRPr="00663825">
                    <w:t>2</w:t>
                  </w:r>
                </w:p>
              </w:tc>
              <w:tc>
                <w:tcPr>
                  <w:tcW w:w="56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r>
            <w:tr w:rsidR="004B17A4" w:rsidRPr="0064101B" w:rsidTr="001758C3">
              <w:trPr>
                <w:jc w:val="center"/>
              </w:trPr>
              <w:tc>
                <w:tcPr>
                  <w:tcW w:w="521" w:type="pct"/>
                  <w:shd w:val="clear" w:color="auto" w:fill="FF8BB2"/>
                  <w:vAlign w:val="center"/>
                </w:tcPr>
                <w:p w:rsidR="004B17A4" w:rsidRPr="0064101B" w:rsidRDefault="004B17A4" w:rsidP="00EA496E">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2</w:t>
                  </w:r>
                </w:p>
              </w:tc>
              <w:tc>
                <w:tcPr>
                  <w:tcW w:w="27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467"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404034">
                    <w:t>2</w:t>
                  </w:r>
                </w:p>
              </w:tc>
              <w:tc>
                <w:tcPr>
                  <w:tcW w:w="278"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284" w:type="pct"/>
                </w:tcPr>
                <w:p w:rsidR="004B17A4" w:rsidRPr="0064101B" w:rsidRDefault="004B17A4" w:rsidP="00EA496E">
                  <w:pPr>
                    <w:spacing w:before="60" w:afterLines="60" w:after="144"/>
                    <w:jc w:val="center"/>
                    <w:rPr>
                      <w:rFonts w:ascii="Arial" w:hAnsi="Arial" w:cs="Arial"/>
                      <w:sz w:val="22"/>
                      <w:szCs w:val="22"/>
                    </w:rPr>
                  </w:pPr>
                  <w:r w:rsidRPr="00663825">
                    <w:t>2</w:t>
                  </w:r>
                </w:p>
              </w:tc>
              <w:tc>
                <w:tcPr>
                  <w:tcW w:w="56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r>
            <w:tr w:rsidR="004B17A4" w:rsidRPr="0064101B" w:rsidTr="001758C3">
              <w:trPr>
                <w:jc w:val="center"/>
              </w:trPr>
              <w:tc>
                <w:tcPr>
                  <w:tcW w:w="521" w:type="pct"/>
                  <w:shd w:val="clear" w:color="auto" w:fill="FF8BB2"/>
                  <w:vAlign w:val="center"/>
                </w:tcPr>
                <w:p w:rsidR="004B17A4" w:rsidRPr="0064101B" w:rsidRDefault="004B17A4" w:rsidP="00EA496E">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2</w:t>
                  </w:r>
                </w:p>
              </w:tc>
              <w:tc>
                <w:tcPr>
                  <w:tcW w:w="279" w:type="pct"/>
                </w:tcPr>
                <w:p w:rsidR="004B17A4" w:rsidRPr="0064101B" w:rsidRDefault="004B17A4" w:rsidP="00EA496E">
                  <w:pPr>
                    <w:spacing w:before="60" w:afterLines="60" w:after="144"/>
                    <w:jc w:val="center"/>
                    <w:rPr>
                      <w:rFonts w:ascii="Arial" w:hAnsi="Arial" w:cs="Arial"/>
                      <w:sz w:val="22"/>
                      <w:szCs w:val="22"/>
                    </w:rPr>
                  </w:pPr>
                  <w:r w:rsidRPr="00C1131B">
                    <w:rPr>
                      <w:bCs/>
                    </w:rPr>
                    <w:t>2</w:t>
                  </w:r>
                </w:p>
              </w:tc>
              <w:tc>
                <w:tcPr>
                  <w:tcW w:w="467"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404034">
                    <w:t>2</w:t>
                  </w:r>
                </w:p>
              </w:tc>
              <w:tc>
                <w:tcPr>
                  <w:tcW w:w="278"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284" w:type="pct"/>
                </w:tcPr>
                <w:p w:rsidR="004B17A4" w:rsidRPr="0064101B" w:rsidRDefault="004B17A4" w:rsidP="00EA496E">
                  <w:pPr>
                    <w:spacing w:before="60" w:afterLines="60" w:after="144"/>
                    <w:jc w:val="center"/>
                    <w:rPr>
                      <w:rFonts w:ascii="Arial" w:hAnsi="Arial" w:cs="Arial"/>
                      <w:sz w:val="22"/>
                      <w:szCs w:val="22"/>
                    </w:rPr>
                  </w:pPr>
                  <w:r w:rsidRPr="00663825">
                    <w:t>2</w:t>
                  </w:r>
                </w:p>
              </w:tc>
              <w:tc>
                <w:tcPr>
                  <w:tcW w:w="56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r>
            <w:tr w:rsidR="004B17A4" w:rsidRPr="0064101B" w:rsidTr="001758C3">
              <w:trPr>
                <w:jc w:val="center"/>
              </w:trPr>
              <w:tc>
                <w:tcPr>
                  <w:tcW w:w="521" w:type="pct"/>
                  <w:shd w:val="clear" w:color="auto" w:fill="FF8BB2"/>
                  <w:vAlign w:val="center"/>
                </w:tcPr>
                <w:p w:rsidR="004B17A4" w:rsidRPr="0064101B" w:rsidRDefault="004B17A4" w:rsidP="00EA496E">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2</w:t>
                  </w:r>
                </w:p>
              </w:tc>
              <w:tc>
                <w:tcPr>
                  <w:tcW w:w="279" w:type="pct"/>
                </w:tcPr>
                <w:p w:rsidR="004B17A4" w:rsidRPr="0064101B" w:rsidRDefault="004B17A4" w:rsidP="00EA496E">
                  <w:pPr>
                    <w:spacing w:before="60" w:afterLines="60" w:after="144"/>
                    <w:jc w:val="center"/>
                    <w:rPr>
                      <w:rFonts w:ascii="Arial" w:hAnsi="Arial" w:cs="Arial"/>
                      <w:sz w:val="22"/>
                      <w:szCs w:val="22"/>
                    </w:rPr>
                  </w:pPr>
                  <w:r w:rsidRPr="00C1131B">
                    <w:rPr>
                      <w:bCs/>
                    </w:rPr>
                    <w:t>2</w:t>
                  </w:r>
                </w:p>
              </w:tc>
              <w:tc>
                <w:tcPr>
                  <w:tcW w:w="467"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404034">
                    <w:t>2</w:t>
                  </w:r>
                </w:p>
              </w:tc>
              <w:tc>
                <w:tcPr>
                  <w:tcW w:w="278"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284" w:type="pct"/>
                </w:tcPr>
                <w:p w:rsidR="004B17A4" w:rsidRPr="0064101B" w:rsidRDefault="004B17A4" w:rsidP="00EA496E">
                  <w:pPr>
                    <w:spacing w:before="60" w:afterLines="60" w:after="144"/>
                    <w:jc w:val="center"/>
                    <w:rPr>
                      <w:rFonts w:ascii="Arial" w:hAnsi="Arial" w:cs="Arial"/>
                      <w:sz w:val="22"/>
                      <w:szCs w:val="22"/>
                    </w:rPr>
                  </w:pPr>
                  <w:r w:rsidRPr="00464DAC">
                    <w:t>3</w:t>
                  </w:r>
                </w:p>
              </w:tc>
              <w:tc>
                <w:tcPr>
                  <w:tcW w:w="56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r>
            <w:tr w:rsidR="004B17A4" w:rsidRPr="0064101B" w:rsidTr="001758C3">
              <w:trPr>
                <w:jc w:val="center"/>
              </w:trPr>
              <w:tc>
                <w:tcPr>
                  <w:tcW w:w="521" w:type="pct"/>
                  <w:shd w:val="clear" w:color="auto" w:fill="FF8BB2"/>
                  <w:vAlign w:val="center"/>
                </w:tcPr>
                <w:p w:rsidR="004B17A4" w:rsidRPr="0064101B" w:rsidRDefault="004B17A4" w:rsidP="00EA496E">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19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C1131B">
                    <w:rPr>
                      <w:bCs/>
                    </w:rPr>
                    <w:t>1</w:t>
                  </w:r>
                </w:p>
              </w:tc>
              <w:tc>
                <w:tcPr>
                  <w:tcW w:w="279"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c>
                <w:tcPr>
                  <w:tcW w:w="467" w:type="pct"/>
                </w:tcPr>
                <w:p w:rsidR="004B17A4" w:rsidRPr="0064101B" w:rsidRDefault="004B17A4" w:rsidP="00EA496E">
                  <w:pPr>
                    <w:spacing w:before="60" w:afterLines="60" w:after="144"/>
                    <w:jc w:val="center"/>
                    <w:rPr>
                      <w:rFonts w:ascii="Arial" w:hAnsi="Arial" w:cs="Arial"/>
                      <w:sz w:val="22"/>
                      <w:szCs w:val="22"/>
                    </w:rPr>
                  </w:pPr>
                  <w:r w:rsidRPr="0098438C">
                    <w:t>3</w:t>
                  </w:r>
                </w:p>
              </w:tc>
              <w:tc>
                <w:tcPr>
                  <w:tcW w:w="271" w:type="pct"/>
                </w:tcPr>
                <w:p w:rsidR="004B17A4" w:rsidRPr="0064101B" w:rsidRDefault="004B17A4" w:rsidP="00EA496E">
                  <w:pPr>
                    <w:spacing w:before="60" w:afterLines="60" w:after="144"/>
                    <w:jc w:val="center"/>
                    <w:rPr>
                      <w:rFonts w:ascii="Arial" w:hAnsi="Arial" w:cs="Arial"/>
                      <w:sz w:val="22"/>
                      <w:szCs w:val="22"/>
                    </w:rPr>
                  </w:pPr>
                  <w:r w:rsidRPr="00404034">
                    <w:t>2</w:t>
                  </w:r>
                </w:p>
              </w:tc>
              <w:tc>
                <w:tcPr>
                  <w:tcW w:w="278" w:type="pct"/>
                </w:tcPr>
                <w:p w:rsidR="004B17A4" w:rsidRPr="0064101B" w:rsidRDefault="004B17A4" w:rsidP="00EA496E">
                  <w:pPr>
                    <w:spacing w:before="60" w:afterLines="60" w:after="144"/>
                    <w:jc w:val="center"/>
                    <w:rPr>
                      <w:rFonts w:ascii="Arial" w:hAnsi="Arial" w:cs="Arial"/>
                      <w:sz w:val="22"/>
                      <w:szCs w:val="22"/>
                    </w:rPr>
                  </w:pPr>
                  <w:r w:rsidRPr="00DF5837">
                    <w:t>3</w:t>
                  </w:r>
                </w:p>
              </w:tc>
              <w:tc>
                <w:tcPr>
                  <w:tcW w:w="284" w:type="pct"/>
                </w:tcPr>
                <w:p w:rsidR="004B17A4" w:rsidRPr="0064101B" w:rsidRDefault="004B17A4" w:rsidP="00EA496E">
                  <w:pPr>
                    <w:spacing w:before="60" w:afterLines="60" w:after="144"/>
                    <w:jc w:val="center"/>
                    <w:rPr>
                      <w:rFonts w:ascii="Arial" w:hAnsi="Arial" w:cs="Arial"/>
                      <w:sz w:val="22"/>
                      <w:szCs w:val="22"/>
                    </w:rPr>
                  </w:pPr>
                  <w:r w:rsidRPr="00464DAC">
                    <w:t>3</w:t>
                  </w:r>
                </w:p>
              </w:tc>
              <w:tc>
                <w:tcPr>
                  <w:tcW w:w="561" w:type="pct"/>
                </w:tcPr>
                <w:p w:rsidR="004B17A4" w:rsidRPr="0064101B" w:rsidRDefault="004B17A4" w:rsidP="00EA496E">
                  <w:pPr>
                    <w:spacing w:before="60" w:afterLines="60" w:after="144"/>
                    <w:jc w:val="center"/>
                    <w:rPr>
                      <w:rFonts w:ascii="Arial" w:hAnsi="Arial" w:cs="Arial"/>
                      <w:sz w:val="22"/>
                      <w:szCs w:val="22"/>
                    </w:rPr>
                  </w:pPr>
                  <w:r w:rsidRPr="00C1131B">
                    <w:rPr>
                      <w:bCs/>
                    </w:rPr>
                    <w:t>3</w:t>
                  </w:r>
                </w:p>
              </w:tc>
            </w:tr>
          </w:tbl>
          <w:p w:rsidR="004B17A4" w:rsidRPr="0064101B" w:rsidRDefault="004B17A4" w:rsidP="001758C3">
            <w:pPr>
              <w:pStyle w:val="NormalWeb"/>
              <w:shd w:val="clear" w:color="auto" w:fill="FFFFFF"/>
              <w:spacing w:before="0" w:beforeAutospacing="0" w:after="0" w:afterAutospacing="0"/>
              <w:rPr>
                <w:rFonts w:ascii="Arial" w:hAnsi="Arial" w:cs="Arial"/>
                <w:color w:val="222222"/>
              </w:rPr>
            </w:pPr>
          </w:p>
        </w:tc>
      </w:tr>
    </w:tbl>
    <w:p w:rsidR="004B17A4" w:rsidRDefault="004B17A4" w:rsidP="004B17A4">
      <w:pPr>
        <w:pStyle w:val="ListParagraph"/>
        <w:spacing w:before="120"/>
        <w:ind w:left="0"/>
        <w:rPr>
          <w:rFonts w:ascii="Arial" w:hAnsi="Arial" w:cs="Arial"/>
          <w:color w:val="4F81BD" w:themeColor="accent1"/>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4B17A4" w:rsidRDefault="004B17A4" w:rsidP="004B17A4">
      <w:pPr>
        <w:pStyle w:val="ListParagraph"/>
        <w:spacing w:before="120"/>
        <w:ind w:left="0"/>
        <w:rPr>
          <w:rFonts w:ascii="Arial" w:hAnsi="Arial" w:cs="Arial"/>
          <w:bCs/>
          <w:color w:val="4F81BD" w:themeColor="accent1"/>
          <w:sz w:val="22"/>
          <w:szCs w:val="22"/>
        </w:rPr>
      </w:pPr>
    </w:p>
    <w:p w:rsidR="00494C97" w:rsidRDefault="00494C97">
      <w:pPr>
        <w:spacing w:after="200" w:line="276" w:lineRule="auto"/>
        <w:rPr>
          <w:b/>
        </w:rPr>
      </w:pPr>
      <w:r>
        <w:rPr>
          <w:b/>
        </w:rPr>
        <w:br w:type="page"/>
      </w:r>
    </w:p>
    <w:p w:rsidR="00700F06" w:rsidRDefault="00700F06" w:rsidP="00700F06">
      <w:pPr>
        <w:tabs>
          <w:tab w:val="left" w:pos="2690"/>
          <w:tab w:val="center" w:pos="4513"/>
        </w:tabs>
        <w:spacing w:line="360" w:lineRule="auto"/>
        <w:jc w:val="center"/>
        <w:rPr>
          <w:b/>
        </w:rPr>
      </w:pP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439"/>
        <w:gridCol w:w="567"/>
        <w:gridCol w:w="344"/>
        <w:gridCol w:w="344"/>
        <w:gridCol w:w="344"/>
        <w:gridCol w:w="344"/>
        <w:gridCol w:w="430"/>
        <w:gridCol w:w="430"/>
        <w:gridCol w:w="469"/>
        <w:gridCol w:w="564"/>
        <w:gridCol w:w="603"/>
      </w:tblGrid>
      <w:tr w:rsidR="00700F06" w:rsidRPr="00F7422E" w:rsidTr="00467573">
        <w:trPr>
          <w:trHeight w:val="333"/>
        </w:trPr>
        <w:tc>
          <w:tcPr>
            <w:tcW w:w="1951" w:type="dxa"/>
            <w:vMerge w:val="restart"/>
            <w:vAlign w:val="center"/>
          </w:tcPr>
          <w:p w:rsidR="00700F06" w:rsidRPr="00F7422E" w:rsidRDefault="00700F06" w:rsidP="001758C3">
            <w:pPr>
              <w:spacing w:line="360" w:lineRule="auto"/>
              <w:jc w:val="center"/>
              <w:rPr>
                <w:b/>
              </w:rPr>
            </w:pPr>
            <w:r w:rsidRPr="00F7422E">
              <w:br w:type="page"/>
            </w:r>
            <w:r>
              <w:rPr>
                <w:b/>
              </w:rPr>
              <w:t>Course</w:t>
            </w:r>
            <w:r w:rsidRPr="00F7422E">
              <w:rPr>
                <w:b/>
              </w:rPr>
              <w:t xml:space="preserve"> Code</w:t>
            </w:r>
          </w:p>
        </w:tc>
        <w:tc>
          <w:tcPr>
            <w:tcW w:w="2439" w:type="dxa"/>
            <w:vMerge w:val="restart"/>
            <w:vAlign w:val="center"/>
          </w:tcPr>
          <w:p w:rsidR="00700F06" w:rsidRPr="00F7422E" w:rsidRDefault="00700F06" w:rsidP="001758C3">
            <w:pPr>
              <w:spacing w:line="360" w:lineRule="auto"/>
              <w:jc w:val="center"/>
              <w:rPr>
                <w:b/>
              </w:rPr>
            </w:pPr>
            <w:r>
              <w:rPr>
                <w:b/>
              </w:rPr>
              <w:t>Title of the Course</w:t>
            </w:r>
          </w:p>
        </w:tc>
        <w:tc>
          <w:tcPr>
            <w:tcW w:w="567" w:type="dxa"/>
            <w:vMerge w:val="restart"/>
            <w:textDirection w:val="btLr"/>
            <w:vAlign w:val="center"/>
          </w:tcPr>
          <w:p w:rsidR="00700F06" w:rsidRPr="00F7422E" w:rsidRDefault="00700F06" w:rsidP="001758C3">
            <w:pPr>
              <w:spacing w:line="360" w:lineRule="auto"/>
              <w:ind w:left="113" w:right="113"/>
              <w:jc w:val="center"/>
              <w:rPr>
                <w:b/>
              </w:rPr>
            </w:pPr>
            <w:r w:rsidRPr="00F7422E">
              <w:rPr>
                <w:b/>
              </w:rPr>
              <w:t>Category</w:t>
            </w:r>
          </w:p>
        </w:tc>
        <w:tc>
          <w:tcPr>
            <w:tcW w:w="344" w:type="dxa"/>
            <w:vMerge w:val="restart"/>
            <w:vAlign w:val="center"/>
          </w:tcPr>
          <w:p w:rsidR="00700F06" w:rsidRPr="00F7422E" w:rsidRDefault="00700F06" w:rsidP="001758C3">
            <w:pPr>
              <w:spacing w:line="360" w:lineRule="auto"/>
              <w:jc w:val="center"/>
              <w:rPr>
                <w:b/>
              </w:rPr>
            </w:pPr>
            <w:r w:rsidRPr="00F7422E">
              <w:rPr>
                <w:b/>
              </w:rPr>
              <w:t>L</w:t>
            </w:r>
          </w:p>
        </w:tc>
        <w:tc>
          <w:tcPr>
            <w:tcW w:w="344" w:type="dxa"/>
            <w:vMerge w:val="restart"/>
            <w:vAlign w:val="center"/>
          </w:tcPr>
          <w:p w:rsidR="00700F06" w:rsidRPr="00F7422E" w:rsidRDefault="00700F06" w:rsidP="001758C3">
            <w:pPr>
              <w:spacing w:line="360" w:lineRule="auto"/>
              <w:jc w:val="center"/>
              <w:rPr>
                <w:b/>
              </w:rPr>
            </w:pPr>
            <w:r w:rsidRPr="00F7422E">
              <w:rPr>
                <w:b/>
              </w:rPr>
              <w:t>T</w:t>
            </w:r>
          </w:p>
        </w:tc>
        <w:tc>
          <w:tcPr>
            <w:tcW w:w="344" w:type="dxa"/>
            <w:vMerge w:val="restart"/>
            <w:vAlign w:val="center"/>
          </w:tcPr>
          <w:p w:rsidR="00700F06" w:rsidRPr="00F7422E" w:rsidRDefault="00700F06" w:rsidP="001758C3">
            <w:pPr>
              <w:spacing w:line="360" w:lineRule="auto"/>
              <w:jc w:val="center"/>
              <w:rPr>
                <w:b/>
              </w:rPr>
            </w:pPr>
            <w:r w:rsidRPr="00F7422E">
              <w:rPr>
                <w:b/>
              </w:rPr>
              <w:t>P</w:t>
            </w:r>
          </w:p>
        </w:tc>
        <w:tc>
          <w:tcPr>
            <w:tcW w:w="344" w:type="dxa"/>
            <w:vMerge w:val="restart"/>
            <w:vAlign w:val="center"/>
          </w:tcPr>
          <w:p w:rsidR="00700F06" w:rsidRPr="00F7422E" w:rsidRDefault="00700F06" w:rsidP="001758C3">
            <w:pPr>
              <w:spacing w:line="360" w:lineRule="auto"/>
              <w:jc w:val="center"/>
              <w:rPr>
                <w:b/>
              </w:rPr>
            </w:pPr>
            <w:r w:rsidRPr="00F7422E">
              <w:rPr>
                <w:b/>
              </w:rPr>
              <w:t>O</w:t>
            </w:r>
          </w:p>
        </w:tc>
        <w:tc>
          <w:tcPr>
            <w:tcW w:w="430" w:type="dxa"/>
            <w:vMerge w:val="restart"/>
            <w:textDirection w:val="btLr"/>
            <w:vAlign w:val="center"/>
          </w:tcPr>
          <w:p w:rsidR="00700F06" w:rsidRPr="00F7422E" w:rsidRDefault="00700F06" w:rsidP="001758C3">
            <w:pPr>
              <w:spacing w:line="360" w:lineRule="auto"/>
              <w:ind w:left="113" w:right="113"/>
              <w:jc w:val="center"/>
              <w:rPr>
                <w:b/>
              </w:rPr>
            </w:pPr>
            <w:r w:rsidRPr="00F7422E">
              <w:rPr>
                <w:b/>
              </w:rPr>
              <w:t>Credits</w:t>
            </w:r>
          </w:p>
        </w:tc>
        <w:tc>
          <w:tcPr>
            <w:tcW w:w="430" w:type="dxa"/>
            <w:vMerge w:val="restart"/>
            <w:textDirection w:val="btLr"/>
            <w:vAlign w:val="center"/>
          </w:tcPr>
          <w:p w:rsidR="00700F06" w:rsidRPr="00F7422E" w:rsidRDefault="00700F06" w:rsidP="001758C3">
            <w:pPr>
              <w:spacing w:line="360" w:lineRule="auto"/>
              <w:ind w:left="113" w:right="113"/>
              <w:jc w:val="center"/>
              <w:rPr>
                <w:b/>
              </w:rPr>
            </w:pPr>
            <w:r w:rsidRPr="00F7422E">
              <w:rPr>
                <w:b/>
              </w:rPr>
              <w:t>Inst. Hours</w:t>
            </w:r>
          </w:p>
        </w:tc>
        <w:tc>
          <w:tcPr>
            <w:tcW w:w="1636" w:type="dxa"/>
            <w:gridSpan w:val="3"/>
            <w:vAlign w:val="center"/>
          </w:tcPr>
          <w:p w:rsidR="00700F06" w:rsidRPr="00F7422E" w:rsidRDefault="00700F06" w:rsidP="001758C3">
            <w:pPr>
              <w:spacing w:line="360" w:lineRule="auto"/>
              <w:jc w:val="center"/>
              <w:rPr>
                <w:b/>
              </w:rPr>
            </w:pPr>
            <w:r w:rsidRPr="00F7422E">
              <w:rPr>
                <w:b/>
              </w:rPr>
              <w:t>Marks</w:t>
            </w:r>
          </w:p>
        </w:tc>
      </w:tr>
      <w:tr w:rsidR="00700F06" w:rsidRPr="00F7422E" w:rsidTr="00467573">
        <w:trPr>
          <w:cantSplit/>
          <w:trHeight w:val="1235"/>
        </w:trPr>
        <w:tc>
          <w:tcPr>
            <w:tcW w:w="1951" w:type="dxa"/>
            <w:vMerge/>
            <w:tcBorders>
              <w:bottom w:val="single" w:sz="4" w:space="0" w:color="000000"/>
            </w:tcBorders>
            <w:vAlign w:val="center"/>
          </w:tcPr>
          <w:p w:rsidR="00700F06" w:rsidRPr="00F7422E" w:rsidRDefault="00700F06" w:rsidP="001758C3">
            <w:pPr>
              <w:spacing w:line="360" w:lineRule="auto"/>
              <w:jc w:val="center"/>
              <w:rPr>
                <w:b/>
              </w:rPr>
            </w:pPr>
          </w:p>
        </w:tc>
        <w:tc>
          <w:tcPr>
            <w:tcW w:w="2439" w:type="dxa"/>
            <w:vMerge/>
            <w:tcBorders>
              <w:bottom w:val="single" w:sz="4" w:space="0" w:color="000000"/>
            </w:tcBorders>
            <w:vAlign w:val="center"/>
          </w:tcPr>
          <w:p w:rsidR="00700F06" w:rsidRPr="00F7422E" w:rsidRDefault="00700F06" w:rsidP="001758C3">
            <w:pPr>
              <w:spacing w:line="360" w:lineRule="auto"/>
              <w:jc w:val="center"/>
              <w:rPr>
                <w:b/>
              </w:rPr>
            </w:pPr>
          </w:p>
        </w:tc>
        <w:tc>
          <w:tcPr>
            <w:tcW w:w="567" w:type="dxa"/>
            <w:vMerge/>
            <w:tcBorders>
              <w:bottom w:val="single" w:sz="4" w:space="0" w:color="000000"/>
            </w:tcBorders>
            <w:vAlign w:val="center"/>
          </w:tcPr>
          <w:p w:rsidR="00700F06" w:rsidRPr="00F7422E" w:rsidRDefault="00700F06" w:rsidP="001758C3">
            <w:pPr>
              <w:spacing w:line="360" w:lineRule="auto"/>
              <w:jc w:val="center"/>
              <w:rPr>
                <w:b/>
              </w:rPr>
            </w:pPr>
          </w:p>
        </w:tc>
        <w:tc>
          <w:tcPr>
            <w:tcW w:w="344" w:type="dxa"/>
            <w:vMerge/>
            <w:tcBorders>
              <w:bottom w:val="single" w:sz="4" w:space="0" w:color="000000"/>
            </w:tcBorders>
            <w:vAlign w:val="center"/>
          </w:tcPr>
          <w:p w:rsidR="00700F06" w:rsidRPr="00F7422E" w:rsidRDefault="00700F06" w:rsidP="001758C3">
            <w:pPr>
              <w:spacing w:line="360" w:lineRule="auto"/>
              <w:jc w:val="center"/>
              <w:rPr>
                <w:b/>
              </w:rPr>
            </w:pPr>
          </w:p>
        </w:tc>
        <w:tc>
          <w:tcPr>
            <w:tcW w:w="344" w:type="dxa"/>
            <w:vMerge/>
            <w:tcBorders>
              <w:bottom w:val="single" w:sz="4" w:space="0" w:color="000000"/>
            </w:tcBorders>
            <w:vAlign w:val="center"/>
          </w:tcPr>
          <w:p w:rsidR="00700F06" w:rsidRPr="00F7422E" w:rsidRDefault="00700F06" w:rsidP="001758C3">
            <w:pPr>
              <w:spacing w:line="360" w:lineRule="auto"/>
              <w:jc w:val="center"/>
              <w:rPr>
                <w:b/>
              </w:rPr>
            </w:pPr>
          </w:p>
        </w:tc>
        <w:tc>
          <w:tcPr>
            <w:tcW w:w="344" w:type="dxa"/>
            <w:vMerge/>
            <w:tcBorders>
              <w:bottom w:val="single" w:sz="4" w:space="0" w:color="000000"/>
            </w:tcBorders>
            <w:vAlign w:val="center"/>
          </w:tcPr>
          <w:p w:rsidR="00700F06" w:rsidRPr="00F7422E" w:rsidRDefault="00700F06" w:rsidP="001758C3">
            <w:pPr>
              <w:spacing w:line="360" w:lineRule="auto"/>
              <w:jc w:val="center"/>
              <w:rPr>
                <w:b/>
              </w:rPr>
            </w:pPr>
          </w:p>
        </w:tc>
        <w:tc>
          <w:tcPr>
            <w:tcW w:w="344" w:type="dxa"/>
            <w:vMerge/>
            <w:tcBorders>
              <w:bottom w:val="single" w:sz="4" w:space="0" w:color="000000"/>
            </w:tcBorders>
            <w:vAlign w:val="center"/>
          </w:tcPr>
          <w:p w:rsidR="00700F06" w:rsidRPr="00F7422E" w:rsidRDefault="00700F06" w:rsidP="001758C3">
            <w:pPr>
              <w:spacing w:line="360" w:lineRule="auto"/>
              <w:jc w:val="center"/>
              <w:rPr>
                <w:b/>
              </w:rPr>
            </w:pPr>
          </w:p>
        </w:tc>
        <w:tc>
          <w:tcPr>
            <w:tcW w:w="430" w:type="dxa"/>
            <w:vMerge/>
            <w:tcBorders>
              <w:bottom w:val="single" w:sz="4" w:space="0" w:color="000000"/>
            </w:tcBorders>
            <w:vAlign w:val="center"/>
          </w:tcPr>
          <w:p w:rsidR="00700F06" w:rsidRPr="00F7422E" w:rsidRDefault="00700F06" w:rsidP="001758C3">
            <w:pPr>
              <w:spacing w:line="360" w:lineRule="auto"/>
              <w:jc w:val="center"/>
              <w:rPr>
                <w:b/>
              </w:rPr>
            </w:pPr>
          </w:p>
        </w:tc>
        <w:tc>
          <w:tcPr>
            <w:tcW w:w="430" w:type="dxa"/>
            <w:vMerge/>
            <w:tcBorders>
              <w:bottom w:val="single" w:sz="4" w:space="0" w:color="000000"/>
            </w:tcBorders>
            <w:vAlign w:val="center"/>
          </w:tcPr>
          <w:p w:rsidR="00700F06" w:rsidRPr="00F7422E" w:rsidRDefault="00700F06" w:rsidP="001758C3">
            <w:pPr>
              <w:spacing w:line="360" w:lineRule="auto"/>
              <w:jc w:val="center"/>
              <w:rPr>
                <w:b/>
              </w:rPr>
            </w:pPr>
          </w:p>
        </w:tc>
        <w:tc>
          <w:tcPr>
            <w:tcW w:w="469" w:type="dxa"/>
            <w:tcBorders>
              <w:bottom w:val="single" w:sz="4" w:space="0" w:color="000000"/>
            </w:tcBorders>
            <w:textDirection w:val="btLr"/>
            <w:vAlign w:val="center"/>
          </w:tcPr>
          <w:p w:rsidR="00700F06" w:rsidRPr="00F7422E" w:rsidRDefault="00700F06" w:rsidP="001758C3">
            <w:pPr>
              <w:spacing w:line="360" w:lineRule="auto"/>
              <w:ind w:left="113" w:right="113"/>
              <w:jc w:val="center"/>
              <w:rPr>
                <w:b/>
              </w:rPr>
            </w:pPr>
            <w:r w:rsidRPr="00F7422E">
              <w:rPr>
                <w:b/>
              </w:rPr>
              <w:t>CIA</w:t>
            </w:r>
          </w:p>
        </w:tc>
        <w:tc>
          <w:tcPr>
            <w:tcW w:w="564" w:type="dxa"/>
            <w:tcBorders>
              <w:bottom w:val="single" w:sz="4" w:space="0" w:color="000000"/>
            </w:tcBorders>
            <w:textDirection w:val="btLr"/>
            <w:vAlign w:val="center"/>
          </w:tcPr>
          <w:p w:rsidR="00700F06" w:rsidRPr="00F7422E" w:rsidRDefault="00700F06" w:rsidP="001758C3">
            <w:pPr>
              <w:spacing w:line="360" w:lineRule="auto"/>
              <w:ind w:left="113" w:right="113"/>
              <w:jc w:val="center"/>
              <w:rPr>
                <w:b/>
              </w:rPr>
            </w:pPr>
            <w:r w:rsidRPr="00F7422E">
              <w:rPr>
                <w:b/>
              </w:rPr>
              <w:t>External</w:t>
            </w:r>
          </w:p>
        </w:tc>
        <w:tc>
          <w:tcPr>
            <w:tcW w:w="603" w:type="dxa"/>
            <w:tcBorders>
              <w:bottom w:val="single" w:sz="4" w:space="0" w:color="000000"/>
            </w:tcBorders>
            <w:textDirection w:val="btLr"/>
            <w:vAlign w:val="center"/>
          </w:tcPr>
          <w:p w:rsidR="00700F06" w:rsidRPr="00F7422E" w:rsidRDefault="00700F06" w:rsidP="001758C3">
            <w:pPr>
              <w:spacing w:line="360" w:lineRule="auto"/>
              <w:ind w:left="113" w:right="113"/>
              <w:jc w:val="center"/>
              <w:rPr>
                <w:b/>
              </w:rPr>
            </w:pPr>
            <w:r w:rsidRPr="00F7422E">
              <w:rPr>
                <w:b/>
              </w:rPr>
              <w:t xml:space="preserve">Total </w:t>
            </w:r>
          </w:p>
        </w:tc>
      </w:tr>
      <w:tr w:rsidR="00700F06" w:rsidRPr="00F7422E" w:rsidTr="00467573">
        <w:trPr>
          <w:trHeight w:val="598"/>
        </w:trPr>
        <w:tc>
          <w:tcPr>
            <w:tcW w:w="1951" w:type="dxa"/>
            <w:tcBorders>
              <w:bottom w:val="single" w:sz="4" w:space="0" w:color="auto"/>
            </w:tcBorders>
            <w:shd w:val="clear" w:color="auto" w:fill="auto"/>
            <w:vAlign w:val="center"/>
          </w:tcPr>
          <w:p w:rsidR="00700F06" w:rsidRPr="00700F06" w:rsidRDefault="00700F06" w:rsidP="00700F06">
            <w:pPr>
              <w:tabs>
                <w:tab w:val="center" w:pos="4680"/>
              </w:tabs>
              <w:jc w:val="center"/>
              <w:rPr>
                <w:rFonts w:ascii="Arial" w:hAnsi="Arial" w:cs="Arial"/>
                <w:b/>
              </w:rPr>
            </w:pPr>
            <w:r w:rsidRPr="00700F06">
              <w:rPr>
                <w:rFonts w:ascii="Arial" w:hAnsi="Arial" w:cs="Arial"/>
                <w:b/>
              </w:rPr>
              <w:t>23PCOME44-1</w:t>
            </w:r>
          </w:p>
        </w:tc>
        <w:tc>
          <w:tcPr>
            <w:tcW w:w="2439" w:type="dxa"/>
            <w:tcBorders>
              <w:bottom w:val="single" w:sz="4" w:space="0" w:color="auto"/>
            </w:tcBorders>
            <w:vAlign w:val="center"/>
          </w:tcPr>
          <w:p w:rsidR="00700F06" w:rsidRPr="00874BC7" w:rsidRDefault="00700F06" w:rsidP="00700F06">
            <w:pPr>
              <w:spacing w:line="360" w:lineRule="auto"/>
              <w:jc w:val="center"/>
              <w:rPr>
                <w:b/>
              </w:rPr>
            </w:pPr>
            <w:r>
              <w:rPr>
                <w:b/>
              </w:rPr>
              <w:t>AUDIT AND DUE DILIGENCE</w:t>
            </w:r>
          </w:p>
        </w:tc>
        <w:tc>
          <w:tcPr>
            <w:tcW w:w="567" w:type="dxa"/>
            <w:tcBorders>
              <w:bottom w:val="single" w:sz="4" w:space="0" w:color="auto"/>
            </w:tcBorders>
            <w:vAlign w:val="center"/>
          </w:tcPr>
          <w:p w:rsidR="00700F06" w:rsidRPr="00F7422E" w:rsidRDefault="00700F06" w:rsidP="00700F06">
            <w:pPr>
              <w:spacing w:line="360" w:lineRule="auto"/>
              <w:jc w:val="center"/>
            </w:pPr>
          </w:p>
        </w:tc>
        <w:tc>
          <w:tcPr>
            <w:tcW w:w="344" w:type="dxa"/>
            <w:tcBorders>
              <w:bottom w:val="single" w:sz="4" w:space="0" w:color="auto"/>
            </w:tcBorders>
            <w:vAlign w:val="center"/>
          </w:tcPr>
          <w:p w:rsidR="00700F06" w:rsidRPr="00F7422E" w:rsidRDefault="00700F06" w:rsidP="00700F06">
            <w:pPr>
              <w:spacing w:line="360" w:lineRule="auto"/>
              <w:jc w:val="center"/>
            </w:pPr>
            <w:r>
              <w:t>4</w:t>
            </w:r>
          </w:p>
        </w:tc>
        <w:tc>
          <w:tcPr>
            <w:tcW w:w="344" w:type="dxa"/>
            <w:tcBorders>
              <w:bottom w:val="single" w:sz="4" w:space="0" w:color="auto"/>
            </w:tcBorders>
            <w:vAlign w:val="center"/>
          </w:tcPr>
          <w:p w:rsidR="00700F06" w:rsidRPr="00F7422E" w:rsidRDefault="00700F06" w:rsidP="00700F06">
            <w:pPr>
              <w:spacing w:line="360" w:lineRule="auto"/>
              <w:jc w:val="center"/>
            </w:pPr>
            <w:r w:rsidRPr="00F7422E">
              <w:t>-</w:t>
            </w:r>
          </w:p>
        </w:tc>
        <w:tc>
          <w:tcPr>
            <w:tcW w:w="344" w:type="dxa"/>
            <w:tcBorders>
              <w:bottom w:val="single" w:sz="4" w:space="0" w:color="auto"/>
            </w:tcBorders>
            <w:vAlign w:val="center"/>
          </w:tcPr>
          <w:p w:rsidR="00700F06" w:rsidRPr="00F7422E" w:rsidRDefault="00700F06" w:rsidP="00700F06">
            <w:pPr>
              <w:spacing w:line="360" w:lineRule="auto"/>
              <w:jc w:val="center"/>
            </w:pPr>
            <w:r w:rsidRPr="00F7422E">
              <w:t>-</w:t>
            </w:r>
          </w:p>
        </w:tc>
        <w:tc>
          <w:tcPr>
            <w:tcW w:w="344" w:type="dxa"/>
            <w:tcBorders>
              <w:bottom w:val="single" w:sz="4" w:space="0" w:color="auto"/>
            </w:tcBorders>
            <w:vAlign w:val="center"/>
          </w:tcPr>
          <w:p w:rsidR="00700F06" w:rsidRPr="00F7422E" w:rsidRDefault="00700F06" w:rsidP="00700F06">
            <w:pPr>
              <w:spacing w:line="360" w:lineRule="auto"/>
              <w:jc w:val="center"/>
            </w:pPr>
            <w:r w:rsidRPr="00F7422E">
              <w:t>-</w:t>
            </w:r>
          </w:p>
        </w:tc>
        <w:tc>
          <w:tcPr>
            <w:tcW w:w="430" w:type="dxa"/>
            <w:tcBorders>
              <w:bottom w:val="single" w:sz="4" w:space="0" w:color="auto"/>
            </w:tcBorders>
            <w:vAlign w:val="center"/>
          </w:tcPr>
          <w:p w:rsidR="00700F06" w:rsidRPr="00F7422E" w:rsidRDefault="00700F06" w:rsidP="00700F06">
            <w:pPr>
              <w:spacing w:line="360" w:lineRule="auto"/>
              <w:jc w:val="center"/>
            </w:pPr>
            <w:r>
              <w:t>3</w:t>
            </w:r>
          </w:p>
        </w:tc>
        <w:tc>
          <w:tcPr>
            <w:tcW w:w="430" w:type="dxa"/>
            <w:tcBorders>
              <w:bottom w:val="single" w:sz="4" w:space="0" w:color="auto"/>
            </w:tcBorders>
            <w:vAlign w:val="center"/>
          </w:tcPr>
          <w:p w:rsidR="00700F06" w:rsidRPr="00F7422E" w:rsidRDefault="00700F06" w:rsidP="00700F06">
            <w:pPr>
              <w:spacing w:line="360" w:lineRule="auto"/>
              <w:jc w:val="center"/>
            </w:pPr>
            <w:r>
              <w:t>4</w:t>
            </w:r>
          </w:p>
        </w:tc>
        <w:tc>
          <w:tcPr>
            <w:tcW w:w="469" w:type="dxa"/>
            <w:tcBorders>
              <w:bottom w:val="single" w:sz="4" w:space="0" w:color="auto"/>
            </w:tcBorders>
            <w:vAlign w:val="center"/>
          </w:tcPr>
          <w:p w:rsidR="00700F06" w:rsidRPr="00F7422E" w:rsidRDefault="00700F06" w:rsidP="00700F06">
            <w:pPr>
              <w:spacing w:line="360" w:lineRule="auto"/>
              <w:jc w:val="center"/>
            </w:pPr>
            <w:r>
              <w:t>25</w:t>
            </w:r>
          </w:p>
        </w:tc>
        <w:tc>
          <w:tcPr>
            <w:tcW w:w="564" w:type="dxa"/>
            <w:tcBorders>
              <w:bottom w:val="single" w:sz="4" w:space="0" w:color="auto"/>
            </w:tcBorders>
            <w:vAlign w:val="center"/>
          </w:tcPr>
          <w:p w:rsidR="00700F06" w:rsidRPr="00F7422E" w:rsidRDefault="00700F06" w:rsidP="00700F06">
            <w:pPr>
              <w:spacing w:line="360" w:lineRule="auto"/>
              <w:jc w:val="center"/>
            </w:pPr>
            <w:r>
              <w:t>75</w:t>
            </w:r>
          </w:p>
        </w:tc>
        <w:tc>
          <w:tcPr>
            <w:tcW w:w="603" w:type="dxa"/>
            <w:tcBorders>
              <w:bottom w:val="single" w:sz="4" w:space="0" w:color="auto"/>
            </w:tcBorders>
            <w:vAlign w:val="center"/>
          </w:tcPr>
          <w:p w:rsidR="00700F06" w:rsidRPr="00F7422E" w:rsidRDefault="00700F06" w:rsidP="00700F06">
            <w:pPr>
              <w:spacing w:line="360" w:lineRule="auto"/>
              <w:jc w:val="center"/>
            </w:pPr>
            <w:r w:rsidRPr="00F7422E">
              <w:t>100</w:t>
            </w:r>
          </w:p>
        </w:tc>
      </w:tr>
    </w:tbl>
    <w:p w:rsidR="00700F06" w:rsidRDefault="00700F06" w:rsidP="00700F06">
      <w:pPr>
        <w:tabs>
          <w:tab w:val="left" w:pos="2690"/>
          <w:tab w:val="center" w:pos="4513"/>
        </w:tabs>
        <w:spacing w:line="360" w:lineRule="auto"/>
        <w:jc w:val="center"/>
        <w:rPr>
          <w:b/>
          <w:color w:val="000000" w:themeColor="text1"/>
        </w:rPr>
      </w:pPr>
    </w:p>
    <w:tbl>
      <w:tblPr>
        <w:tblStyle w:val="TableGrid"/>
        <w:tblW w:w="9889" w:type="dxa"/>
        <w:tblLook w:val="04A0" w:firstRow="1" w:lastRow="0" w:firstColumn="1" w:lastColumn="0" w:noHBand="0" w:noVBand="1"/>
      </w:tblPr>
      <w:tblGrid>
        <w:gridCol w:w="570"/>
        <w:gridCol w:w="9319"/>
      </w:tblGrid>
      <w:tr w:rsidR="00700F06" w:rsidRPr="00C95D30" w:rsidTr="0026196E">
        <w:trPr>
          <w:trHeight w:val="574"/>
        </w:trPr>
        <w:tc>
          <w:tcPr>
            <w:tcW w:w="570" w:type="dxa"/>
          </w:tcPr>
          <w:p w:rsidR="00700F06" w:rsidRPr="00C95D30" w:rsidRDefault="00700F06" w:rsidP="001758C3">
            <w:pPr>
              <w:spacing w:line="360" w:lineRule="auto"/>
              <w:rPr>
                <w:b/>
                <w:color w:val="000000" w:themeColor="text1"/>
              </w:rPr>
            </w:pPr>
          </w:p>
        </w:tc>
        <w:tc>
          <w:tcPr>
            <w:tcW w:w="9319" w:type="dxa"/>
            <w:vAlign w:val="center"/>
          </w:tcPr>
          <w:p w:rsidR="00700F06" w:rsidRPr="00C95D30" w:rsidRDefault="00700F06" w:rsidP="001758C3">
            <w:pPr>
              <w:spacing w:line="360" w:lineRule="auto"/>
              <w:jc w:val="center"/>
              <w:rPr>
                <w:b/>
                <w:color w:val="000000" w:themeColor="text1"/>
              </w:rPr>
            </w:pPr>
            <w:r w:rsidRPr="00C95D30">
              <w:rPr>
                <w:b/>
                <w:color w:val="000000" w:themeColor="text1"/>
              </w:rPr>
              <w:t>Learning Objectives</w:t>
            </w:r>
          </w:p>
        </w:tc>
      </w:tr>
      <w:tr w:rsidR="00700F06" w:rsidRPr="00C95D30" w:rsidTr="0026196E">
        <w:trPr>
          <w:trHeight w:val="503"/>
        </w:trPr>
        <w:tc>
          <w:tcPr>
            <w:tcW w:w="570" w:type="dxa"/>
            <w:vAlign w:val="center"/>
          </w:tcPr>
          <w:p w:rsidR="00700F06" w:rsidRPr="00C95D30" w:rsidRDefault="00700F06" w:rsidP="001758C3">
            <w:pPr>
              <w:spacing w:line="360" w:lineRule="auto"/>
              <w:jc w:val="center"/>
              <w:rPr>
                <w:bCs/>
                <w:color w:val="000000" w:themeColor="text1"/>
              </w:rPr>
            </w:pPr>
            <w:r w:rsidRPr="00C95D30">
              <w:rPr>
                <w:bCs/>
                <w:color w:val="000000" w:themeColor="text1"/>
              </w:rPr>
              <w:t>1</w:t>
            </w:r>
          </w:p>
        </w:tc>
        <w:tc>
          <w:tcPr>
            <w:tcW w:w="9319" w:type="dxa"/>
            <w:vAlign w:val="center"/>
          </w:tcPr>
          <w:p w:rsidR="00700F06" w:rsidRPr="00C95D30" w:rsidRDefault="00700F06" w:rsidP="001758C3">
            <w:pPr>
              <w:spacing w:line="360" w:lineRule="auto"/>
              <w:jc w:val="both"/>
              <w:rPr>
                <w:color w:val="000000" w:themeColor="text1"/>
              </w:rPr>
            </w:pPr>
            <w:r>
              <w:rPr>
                <w:color w:val="000000"/>
              </w:rPr>
              <w:t>To understand different types of audit</w:t>
            </w:r>
          </w:p>
        </w:tc>
      </w:tr>
      <w:tr w:rsidR="00700F06" w:rsidRPr="00C95D30" w:rsidTr="0026196E">
        <w:trPr>
          <w:trHeight w:val="773"/>
        </w:trPr>
        <w:tc>
          <w:tcPr>
            <w:tcW w:w="570" w:type="dxa"/>
            <w:vAlign w:val="center"/>
          </w:tcPr>
          <w:p w:rsidR="00700F06" w:rsidRPr="00C95D30" w:rsidRDefault="00700F06" w:rsidP="001758C3">
            <w:pPr>
              <w:spacing w:line="360" w:lineRule="auto"/>
              <w:jc w:val="center"/>
              <w:rPr>
                <w:bCs/>
                <w:color w:val="000000" w:themeColor="text1"/>
              </w:rPr>
            </w:pPr>
            <w:r w:rsidRPr="00C95D30">
              <w:rPr>
                <w:bCs/>
                <w:color w:val="000000" w:themeColor="text1"/>
              </w:rPr>
              <w:t>2</w:t>
            </w:r>
          </w:p>
        </w:tc>
        <w:tc>
          <w:tcPr>
            <w:tcW w:w="9319" w:type="dxa"/>
            <w:vAlign w:val="center"/>
          </w:tcPr>
          <w:p w:rsidR="00700F06" w:rsidRPr="00C95D30" w:rsidRDefault="00700F06" w:rsidP="001758C3">
            <w:pPr>
              <w:spacing w:line="360" w:lineRule="auto"/>
              <w:jc w:val="both"/>
              <w:rPr>
                <w:color w:val="000000" w:themeColor="text1"/>
              </w:rPr>
            </w:pPr>
            <w:r>
              <w:rPr>
                <w:color w:val="000000"/>
              </w:rPr>
              <w:t>To gain knowledge on secretarial audit</w:t>
            </w:r>
          </w:p>
        </w:tc>
      </w:tr>
      <w:tr w:rsidR="00700F06" w:rsidRPr="00C95D30" w:rsidTr="0026196E">
        <w:trPr>
          <w:trHeight w:val="473"/>
        </w:trPr>
        <w:tc>
          <w:tcPr>
            <w:tcW w:w="570" w:type="dxa"/>
            <w:vAlign w:val="center"/>
          </w:tcPr>
          <w:p w:rsidR="00700F06" w:rsidRPr="00C95D30" w:rsidRDefault="00700F06" w:rsidP="001758C3">
            <w:pPr>
              <w:spacing w:line="360" w:lineRule="auto"/>
              <w:jc w:val="center"/>
              <w:rPr>
                <w:bCs/>
                <w:color w:val="000000" w:themeColor="text1"/>
              </w:rPr>
            </w:pPr>
            <w:r w:rsidRPr="00C95D30">
              <w:rPr>
                <w:bCs/>
                <w:color w:val="000000" w:themeColor="text1"/>
              </w:rPr>
              <w:t>3</w:t>
            </w:r>
          </w:p>
        </w:tc>
        <w:tc>
          <w:tcPr>
            <w:tcW w:w="9319" w:type="dxa"/>
            <w:vAlign w:val="center"/>
          </w:tcPr>
          <w:p w:rsidR="00700F06" w:rsidRPr="00C95D30" w:rsidRDefault="00700F06" w:rsidP="001758C3">
            <w:pPr>
              <w:spacing w:line="360" w:lineRule="auto"/>
              <w:jc w:val="both"/>
              <w:rPr>
                <w:color w:val="000000" w:themeColor="text1"/>
              </w:rPr>
            </w:pPr>
            <w:r>
              <w:rPr>
                <w:color w:val="000000"/>
              </w:rPr>
              <w:t>To understand the basics of due diligence</w:t>
            </w:r>
          </w:p>
        </w:tc>
      </w:tr>
      <w:tr w:rsidR="00700F06" w:rsidRPr="00C95D30" w:rsidTr="0026196E">
        <w:trPr>
          <w:trHeight w:val="402"/>
        </w:trPr>
        <w:tc>
          <w:tcPr>
            <w:tcW w:w="570" w:type="dxa"/>
            <w:vAlign w:val="center"/>
          </w:tcPr>
          <w:p w:rsidR="00700F06" w:rsidRPr="00C95D30" w:rsidRDefault="00700F06" w:rsidP="001758C3">
            <w:pPr>
              <w:spacing w:line="360" w:lineRule="auto"/>
              <w:jc w:val="center"/>
              <w:rPr>
                <w:bCs/>
                <w:color w:val="000000" w:themeColor="text1"/>
              </w:rPr>
            </w:pPr>
            <w:r w:rsidRPr="00C95D30">
              <w:rPr>
                <w:bCs/>
                <w:color w:val="000000" w:themeColor="text1"/>
              </w:rPr>
              <w:t>4</w:t>
            </w:r>
          </w:p>
        </w:tc>
        <w:tc>
          <w:tcPr>
            <w:tcW w:w="9319" w:type="dxa"/>
            <w:vAlign w:val="center"/>
          </w:tcPr>
          <w:p w:rsidR="00700F06" w:rsidRPr="00C95D30" w:rsidRDefault="00700F06" w:rsidP="001758C3">
            <w:pPr>
              <w:spacing w:line="360" w:lineRule="auto"/>
              <w:jc w:val="both"/>
              <w:rPr>
                <w:color w:val="000000" w:themeColor="text1"/>
              </w:rPr>
            </w:pPr>
            <w:r>
              <w:rPr>
                <w:color w:val="000000"/>
              </w:rPr>
              <w:t xml:space="preserve">To </w:t>
            </w:r>
            <w:proofErr w:type="spellStart"/>
            <w:r>
              <w:rPr>
                <w:color w:val="000000"/>
              </w:rPr>
              <w:t>analyse</w:t>
            </w:r>
            <w:proofErr w:type="spellEnd"/>
            <w:r>
              <w:rPr>
                <w:color w:val="000000"/>
              </w:rPr>
              <w:t xml:space="preserve"> different types of due diligence</w:t>
            </w:r>
          </w:p>
        </w:tc>
      </w:tr>
      <w:tr w:rsidR="00700F06" w:rsidRPr="00C95D30" w:rsidTr="0026196E">
        <w:trPr>
          <w:trHeight w:val="686"/>
        </w:trPr>
        <w:tc>
          <w:tcPr>
            <w:tcW w:w="570" w:type="dxa"/>
            <w:vAlign w:val="center"/>
          </w:tcPr>
          <w:p w:rsidR="00700F06" w:rsidRPr="00C95D30" w:rsidRDefault="00700F06" w:rsidP="001758C3">
            <w:pPr>
              <w:spacing w:line="360" w:lineRule="auto"/>
              <w:jc w:val="center"/>
              <w:rPr>
                <w:bCs/>
                <w:color w:val="000000" w:themeColor="text1"/>
              </w:rPr>
            </w:pPr>
            <w:r w:rsidRPr="00C95D30">
              <w:rPr>
                <w:bCs/>
                <w:color w:val="000000" w:themeColor="text1"/>
              </w:rPr>
              <w:t>5</w:t>
            </w:r>
          </w:p>
        </w:tc>
        <w:tc>
          <w:tcPr>
            <w:tcW w:w="9319" w:type="dxa"/>
            <w:vAlign w:val="center"/>
          </w:tcPr>
          <w:p w:rsidR="00700F06" w:rsidRPr="00C95D30" w:rsidRDefault="00700F06" w:rsidP="001758C3">
            <w:pPr>
              <w:spacing w:line="360" w:lineRule="auto"/>
              <w:jc w:val="both"/>
              <w:rPr>
                <w:color w:val="000000" w:themeColor="text1"/>
              </w:rPr>
            </w:pPr>
            <w:r>
              <w:rPr>
                <w:color w:val="000000"/>
              </w:rPr>
              <w:t>To understand due diligence for take overs and due diligence report</w:t>
            </w:r>
          </w:p>
        </w:tc>
      </w:tr>
    </w:tbl>
    <w:p w:rsidR="00700F06" w:rsidRDefault="00700F06" w:rsidP="00700F06">
      <w:pPr>
        <w:tabs>
          <w:tab w:val="left" w:pos="5940"/>
        </w:tabs>
        <w:spacing w:line="360" w:lineRule="auto"/>
        <w:rPr>
          <w:b/>
          <w:color w:val="000000" w:themeColor="text1"/>
        </w:rPr>
      </w:pPr>
    </w:p>
    <w:p w:rsidR="00700F06" w:rsidRDefault="00700F06" w:rsidP="00700F06">
      <w:pPr>
        <w:tabs>
          <w:tab w:val="left" w:pos="5940"/>
        </w:tabs>
        <w:spacing w:line="360" w:lineRule="auto"/>
        <w:rPr>
          <w:b/>
          <w:color w:val="000000" w:themeColor="text1"/>
        </w:rPr>
      </w:pPr>
    </w:p>
    <w:p w:rsidR="00700F06" w:rsidRDefault="00700F06" w:rsidP="00700F06">
      <w:pPr>
        <w:tabs>
          <w:tab w:val="left" w:pos="5940"/>
        </w:tabs>
        <w:spacing w:line="360" w:lineRule="auto"/>
        <w:rPr>
          <w:b/>
          <w:color w:val="000000" w:themeColor="text1"/>
        </w:rPr>
      </w:pPr>
      <w:r>
        <w:rPr>
          <w:b/>
          <w:color w:val="000000" w:themeColor="text1"/>
        </w:rPr>
        <w:t>Course Units</w:t>
      </w:r>
    </w:p>
    <w:tbl>
      <w:tblPr>
        <w:tblStyle w:val="TableGrid"/>
        <w:tblW w:w="9747" w:type="dxa"/>
        <w:tblLook w:val="04A0" w:firstRow="1" w:lastRow="0" w:firstColumn="1" w:lastColumn="0" w:noHBand="0" w:noVBand="1"/>
      </w:tblPr>
      <w:tblGrid>
        <w:gridCol w:w="9747"/>
      </w:tblGrid>
      <w:tr w:rsidR="00700F06" w:rsidRPr="00121733" w:rsidTr="0026196E">
        <w:tc>
          <w:tcPr>
            <w:tcW w:w="9747" w:type="dxa"/>
          </w:tcPr>
          <w:p w:rsidR="00700F06" w:rsidRDefault="00700F06" w:rsidP="001758C3">
            <w:pPr>
              <w:spacing w:line="360" w:lineRule="auto"/>
              <w:rPr>
                <w:b/>
                <w:color w:val="000000" w:themeColor="text1"/>
              </w:rPr>
            </w:pPr>
            <w:r w:rsidRPr="002E1615">
              <w:rPr>
                <w:b/>
                <w:color w:val="000000" w:themeColor="text1"/>
              </w:rPr>
              <w:t>UNIT I</w:t>
            </w:r>
            <w:r>
              <w:rPr>
                <w:b/>
                <w:color w:val="000000" w:themeColor="text1"/>
              </w:rPr>
              <w:tab/>
            </w:r>
            <w:r w:rsidRPr="00DF32D7">
              <w:rPr>
                <w:b/>
                <w:color w:val="000000" w:themeColor="text1"/>
              </w:rPr>
              <w:t>(1</w:t>
            </w:r>
            <w:r>
              <w:rPr>
                <w:b/>
                <w:color w:val="000000" w:themeColor="text1"/>
              </w:rPr>
              <w:t>2</w:t>
            </w:r>
            <w:r w:rsidRPr="00DF32D7">
              <w:rPr>
                <w:b/>
                <w:color w:val="000000" w:themeColor="text1"/>
              </w:rPr>
              <w:t xml:space="preserve"> </w:t>
            </w:r>
            <w:proofErr w:type="spellStart"/>
            <w:r w:rsidRPr="00DF32D7">
              <w:rPr>
                <w:b/>
                <w:color w:val="000000" w:themeColor="text1"/>
              </w:rPr>
              <w:t>hrs</w:t>
            </w:r>
            <w:proofErr w:type="spellEnd"/>
            <w:r w:rsidRPr="00DF32D7">
              <w:rPr>
                <w:b/>
                <w:color w:val="000000" w:themeColor="text1"/>
              </w:rPr>
              <w:t>)</w:t>
            </w:r>
          </w:p>
          <w:p w:rsidR="00700F06" w:rsidRDefault="00700F06" w:rsidP="001758C3">
            <w:pPr>
              <w:spacing w:line="360" w:lineRule="auto"/>
              <w:ind w:hanging="2"/>
              <w:jc w:val="both"/>
              <w:rPr>
                <w:b/>
              </w:rPr>
            </w:pPr>
            <w:r>
              <w:rPr>
                <w:b/>
              </w:rPr>
              <w:t xml:space="preserve">Introduction to Audit </w:t>
            </w:r>
          </w:p>
          <w:p w:rsidR="00700F06" w:rsidRPr="000430E4" w:rsidRDefault="00700F06" w:rsidP="001758C3">
            <w:pPr>
              <w:spacing w:line="360" w:lineRule="auto"/>
              <w:ind w:hanging="2"/>
              <w:jc w:val="both"/>
            </w:pPr>
            <w:r>
              <w:rPr>
                <w:bCs/>
              </w:rPr>
              <w:t xml:space="preserve">Audit: Meaning – Types of Audit: </w:t>
            </w:r>
            <w:r>
              <w:rPr>
                <w:bCs/>
                <w:lang w:val="en-IN"/>
              </w:rPr>
              <w:t>Corporate Governance Audit: Meaning and scope; Corporate Social Responsibility Audit: Meaning and objectives; Insider Trading Audit: An introduction – Labour Law audit: Meaning, process and benefits – Environment Audit: Meaning and Need – Social Audit: Meaning and implications – Introduction to Takeover Audit.</w:t>
            </w:r>
          </w:p>
        </w:tc>
      </w:tr>
      <w:tr w:rsidR="00700F06" w:rsidRPr="00121733" w:rsidTr="0026196E">
        <w:tc>
          <w:tcPr>
            <w:tcW w:w="9747" w:type="dxa"/>
          </w:tcPr>
          <w:p w:rsidR="00700F06" w:rsidRPr="006B6BF4" w:rsidRDefault="00700F06" w:rsidP="001758C3">
            <w:pPr>
              <w:spacing w:line="360" w:lineRule="auto"/>
              <w:rPr>
                <w:color w:val="000000" w:themeColor="text1"/>
              </w:rPr>
            </w:pPr>
            <w:r w:rsidRPr="006E5248">
              <w:rPr>
                <w:b/>
                <w:color w:val="000000" w:themeColor="text1"/>
              </w:rPr>
              <w:t xml:space="preserve">UNIT </w:t>
            </w:r>
            <w:proofErr w:type="gramStart"/>
            <w:r w:rsidRPr="006E5248">
              <w:rPr>
                <w:b/>
                <w:color w:val="000000" w:themeColor="text1"/>
              </w:rPr>
              <w:t>II</w:t>
            </w:r>
            <w:r w:rsidRPr="00DF32D7">
              <w:rPr>
                <w:b/>
                <w:color w:val="000000" w:themeColor="text1"/>
              </w:rPr>
              <w:t>(</w:t>
            </w:r>
            <w:proofErr w:type="gramEnd"/>
            <w:r w:rsidRPr="00DF32D7">
              <w:rPr>
                <w:b/>
                <w:color w:val="000000" w:themeColor="text1"/>
              </w:rPr>
              <w:t>1</w:t>
            </w:r>
            <w:r>
              <w:rPr>
                <w:b/>
                <w:color w:val="000000" w:themeColor="text1"/>
              </w:rPr>
              <w:t>2</w:t>
            </w:r>
            <w:r w:rsidRPr="00DF32D7">
              <w:rPr>
                <w:b/>
                <w:color w:val="000000" w:themeColor="text1"/>
              </w:rPr>
              <w:t xml:space="preserve"> </w:t>
            </w:r>
            <w:proofErr w:type="spellStart"/>
            <w:r w:rsidRPr="00DF32D7">
              <w:rPr>
                <w:b/>
                <w:color w:val="000000" w:themeColor="text1"/>
              </w:rPr>
              <w:t>hrs</w:t>
            </w:r>
            <w:proofErr w:type="spellEnd"/>
            <w:r w:rsidRPr="00DF32D7">
              <w:rPr>
                <w:b/>
                <w:color w:val="000000" w:themeColor="text1"/>
              </w:rPr>
              <w:t>)</w:t>
            </w:r>
          </w:p>
          <w:p w:rsidR="00700F06" w:rsidRDefault="00700F06" w:rsidP="001758C3">
            <w:pPr>
              <w:spacing w:line="360" w:lineRule="auto"/>
              <w:jc w:val="both"/>
              <w:rPr>
                <w:b/>
                <w:bCs/>
              </w:rPr>
            </w:pPr>
            <w:r>
              <w:rPr>
                <w:b/>
                <w:bCs/>
              </w:rPr>
              <w:t>Secretarial Audit</w:t>
            </w:r>
          </w:p>
          <w:p w:rsidR="00700F06" w:rsidRDefault="00700F06" w:rsidP="001758C3">
            <w:pPr>
              <w:autoSpaceDE w:val="0"/>
              <w:autoSpaceDN w:val="0"/>
              <w:adjustRightInd w:val="0"/>
              <w:spacing w:line="360" w:lineRule="auto"/>
              <w:jc w:val="both"/>
              <w:rPr>
                <w:lang w:val="en-IN"/>
              </w:rPr>
            </w:pPr>
            <w:r>
              <w:rPr>
                <w:bCs/>
              </w:rPr>
              <w:t xml:space="preserve">Secretarial Audit: Meaning – </w:t>
            </w:r>
            <w:r>
              <w:rPr>
                <w:bCs/>
                <w:lang w:val="en-IN"/>
              </w:rPr>
              <w:t xml:space="preserve">Need – Applicability of Secretarial Audit under Companies Act, 2013 and </w:t>
            </w:r>
            <w:r w:rsidRPr="00A633D3">
              <w:t>SEBI (Listing Obligations and Disclosure</w:t>
            </w:r>
            <w:r w:rsidR="00467573">
              <w:t xml:space="preserve"> </w:t>
            </w:r>
            <w:r w:rsidRPr="00A633D3">
              <w:t>Requirements) Regulations, 2015</w:t>
            </w:r>
            <w:r>
              <w:rPr>
                <w:lang w:val="en-IN"/>
              </w:rPr>
              <w:t xml:space="preserve"> – The process of Secretarial Audit – Scope and Benefits of Secretarial Audit.</w:t>
            </w:r>
          </w:p>
          <w:p w:rsidR="00467573" w:rsidRDefault="00467573" w:rsidP="001758C3">
            <w:pPr>
              <w:autoSpaceDE w:val="0"/>
              <w:autoSpaceDN w:val="0"/>
              <w:adjustRightInd w:val="0"/>
              <w:spacing w:line="360" w:lineRule="auto"/>
              <w:jc w:val="both"/>
            </w:pPr>
          </w:p>
          <w:p w:rsidR="0026196E" w:rsidRDefault="0026196E" w:rsidP="001758C3">
            <w:pPr>
              <w:autoSpaceDE w:val="0"/>
              <w:autoSpaceDN w:val="0"/>
              <w:adjustRightInd w:val="0"/>
              <w:spacing w:line="360" w:lineRule="auto"/>
              <w:jc w:val="both"/>
            </w:pPr>
          </w:p>
          <w:p w:rsidR="0026196E" w:rsidRPr="00874BC7" w:rsidRDefault="0026196E" w:rsidP="001758C3">
            <w:pPr>
              <w:autoSpaceDE w:val="0"/>
              <w:autoSpaceDN w:val="0"/>
              <w:adjustRightInd w:val="0"/>
              <w:spacing w:line="360" w:lineRule="auto"/>
              <w:jc w:val="both"/>
            </w:pPr>
          </w:p>
        </w:tc>
      </w:tr>
      <w:tr w:rsidR="00700F06" w:rsidRPr="00121733" w:rsidTr="0026196E">
        <w:tc>
          <w:tcPr>
            <w:tcW w:w="9747" w:type="dxa"/>
          </w:tcPr>
          <w:p w:rsidR="00700F06" w:rsidRDefault="00700F06" w:rsidP="001758C3">
            <w:pPr>
              <w:tabs>
                <w:tab w:val="left" w:pos="7545"/>
              </w:tabs>
              <w:spacing w:line="360" w:lineRule="auto"/>
              <w:jc w:val="both"/>
              <w:rPr>
                <w:b/>
                <w:color w:val="000000" w:themeColor="text1"/>
              </w:rPr>
            </w:pPr>
            <w:r w:rsidRPr="002E1615">
              <w:rPr>
                <w:b/>
                <w:color w:val="000000" w:themeColor="text1"/>
              </w:rPr>
              <w:lastRenderedPageBreak/>
              <w:t>UNIT III</w:t>
            </w:r>
            <w:r>
              <w:rPr>
                <w:b/>
                <w:color w:val="000000" w:themeColor="text1"/>
              </w:rPr>
              <w:tab/>
            </w:r>
            <w:r w:rsidRPr="00DF32D7">
              <w:rPr>
                <w:b/>
                <w:color w:val="000000" w:themeColor="text1"/>
              </w:rPr>
              <w:t>(1</w:t>
            </w:r>
            <w:r>
              <w:rPr>
                <w:b/>
                <w:color w:val="000000" w:themeColor="text1"/>
              </w:rPr>
              <w:t>2</w:t>
            </w:r>
            <w:r w:rsidRPr="00DF32D7">
              <w:rPr>
                <w:b/>
                <w:color w:val="000000" w:themeColor="text1"/>
              </w:rPr>
              <w:t xml:space="preserve"> </w:t>
            </w:r>
            <w:proofErr w:type="spellStart"/>
            <w:r w:rsidRPr="00DF32D7">
              <w:rPr>
                <w:b/>
                <w:color w:val="000000" w:themeColor="text1"/>
              </w:rPr>
              <w:t>hrs</w:t>
            </w:r>
            <w:proofErr w:type="spellEnd"/>
            <w:r w:rsidRPr="00DF32D7">
              <w:rPr>
                <w:b/>
                <w:color w:val="000000" w:themeColor="text1"/>
              </w:rPr>
              <w:t>)</w:t>
            </w:r>
          </w:p>
          <w:p w:rsidR="00700F06" w:rsidRDefault="00700F06" w:rsidP="001758C3">
            <w:pPr>
              <w:pBdr>
                <w:top w:val="nil"/>
                <w:left w:val="nil"/>
                <w:bottom w:val="nil"/>
                <w:right w:val="nil"/>
                <w:between w:val="nil"/>
              </w:pBdr>
              <w:spacing w:line="360" w:lineRule="auto"/>
              <w:ind w:hanging="2"/>
              <w:jc w:val="both"/>
              <w:rPr>
                <w:b/>
                <w:bCs/>
              </w:rPr>
            </w:pPr>
            <w:r>
              <w:rPr>
                <w:b/>
                <w:bCs/>
                <w:lang w:val="en-IN"/>
              </w:rPr>
              <w:t xml:space="preserve">Introduction to </w:t>
            </w:r>
            <w:r>
              <w:rPr>
                <w:b/>
                <w:bCs/>
              </w:rPr>
              <w:t xml:space="preserve">Due Diligence </w:t>
            </w:r>
          </w:p>
          <w:p w:rsidR="00700F06" w:rsidRPr="00874BC7" w:rsidRDefault="00700F06" w:rsidP="001758C3">
            <w:pPr>
              <w:pBdr>
                <w:top w:val="nil"/>
                <w:left w:val="nil"/>
                <w:bottom w:val="nil"/>
                <w:right w:val="nil"/>
                <w:between w:val="nil"/>
              </w:pBdr>
              <w:spacing w:line="360" w:lineRule="auto"/>
              <w:ind w:hanging="2"/>
              <w:jc w:val="both"/>
              <w:rPr>
                <w:color w:val="000000"/>
              </w:rPr>
            </w:pPr>
            <w:r>
              <w:rPr>
                <w:bCs/>
                <w:color w:val="000000"/>
              </w:rPr>
              <w:t xml:space="preserve">Due diligence: Meaning, </w:t>
            </w:r>
            <w:r>
              <w:rPr>
                <w:bCs/>
                <w:color w:val="000000"/>
                <w:lang w:val="en-IN"/>
              </w:rPr>
              <w:t>Need, Objectives and Scope – Factors to be considered while conducting due diligence – Process of due diligence – Techniques of due diligence.</w:t>
            </w:r>
          </w:p>
        </w:tc>
      </w:tr>
      <w:tr w:rsidR="00700F06" w:rsidRPr="00121733" w:rsidTr="0026196E">
        <w:tc>
          <w:tcPr>
            <w:tcW w:w="9747" w:type="dxa"/>
          </w:tcPr>
          <w:p w:rsidR="00700F06" w:rsidRDefault="00700F06" w:rsidP="001758C3">
            <w:pPr>
              <w:spacing w:line="360" w:lineRule="auto"/>
              <w:jc w:val="both"/>
              <w:rPr>
                <w:b/>
                <w:color w:val="000000" w:themeColor="text1"/>
              </w:rPr>
            </w:pPr>
            <w:r w:rsidRPr="002E1615">
              <w:rPr>
                <w:b/>
                <w:color w:val="000000" w:themeColor="text1"/>
              </w:rPr>
              <w:t>UNIT IV</w:t>
            </w:r>
            <w:r w:rsidRPr="002E1615">
              <w:rPr>
                <w:b/>
                <w:color w:val="000000" w:themeColor="text1"/>
              </w:rPr>
              <w:tab/>
            </w:r>
            <w:proofErr w:type="gramStart"/>
            <w:r>
              <w:rPr>
                <w:b/>
                <w:color w:val="000000" w:themeColor="text1"/>
              </w:rPr>
              <w:t xml:space="preserve">   (</w:t>
            </w:r>
            <w:proofErr w:type="gramEnd"/>
            <w:r>
              <w:rPr>
                <w:b/>
                <w:color w:val="000000" w:themeColor="text1"/>
              </w:rPr>
              <w:t xml:space="preserve">12 </w:t>
            </w:r>
            <w:proofErr w:type="spellStart"/>
            <w:r>
              <w:rPr>
                <w:b/>
                <w:color w:val="000000" w:themeColor="text1"/>
              </w:rPr>
              <w:t>hrs</w:t>
            </w:r>
            <w:proofErr w:type="spellEnd"/>
            <w:r>
              <w:rPr>
                <w:b/>
                <w:color w:val="000000" w:themeColor="text1"/>
              </w:rPr>
              <w:t>)</w:t>
            </w:r>
          </w:p>
          <w:p w:rsidR="00700F06" w:rsidRDefault="00700F06" w:rsidP="001758C3">
            <w:pPr>
              <w:spacing w:line="360" w:lineRule="auto"/>
              <w:jc w:val="both"/>
              <w:rPr>
                <w:b/>
                <w:bCs/>
              </w:rPr>
            </w:pPr>
            <w:r>
              <w:rPr>
                <w:b/>
                <w:bCs/>
              </w:rPr>
              <w:t>Types of Due Diligence</w:t>
            </w:r>
          </w:p>
          <w:p w:rsidR="00700F06" w:rsidRPr="00874BC7" w:rsidRDefault="00700F06" w:rsidP="001758C3">
            <w:pPr>
              <w:spacing w:line="360" w:lineRule="auto"/>
              <w:jc w:val="both"/>
            </w:pPr>
            <w:r>
              <w:t xml:space="preserve">Types of Due Diligence: Operational, Strategic, Financial, </w:t>
            </w:r>
            <w:r>
              <w:rPr>
                <w:lang w:val="en-IN"/>
              </w:rPr>
              <w:t>Technical</w:t>
            </w:r>
            <w:r>
              <w:t>, Legal, Management</w:t>
            </w:r>
            <w:r>
              <w:rPr>
                <w:lang w:val="en-IN"/>
              </w:rPr>
              <w:t>,</w:t>
            </w:r>
            <w:r>
              <w:t xml:space="preserve"> Technical, Environmental</w:t>
            </w:r>
            <w:r>
              <w:rPr>
                <w:lang w:val="en-IN"/>
              </w:rPr>
              <w:t>, Human Resource.</w:t>
            </w:r>
          </w:p>
        </w:tc>
      </w:tr>
      <w:tr w:rsidR="00700F06" w:rsidRPr="00121733" w:rsidTr="0026196E">
        <w:tc>
          <w:tcPr>
            <w:tcW w:w="9747" w:type="dxa"/>
          </w:tcPr>
          <w:p w:rsidR="00700F06" w:rsidRDefault="00700F06" w:rsidP="001758C3">
            <w:pPr>
              <w:spacing w:line="360" w:lineRule="auto"/>
              <w:rPr>
                <w:b/>
                <w:color w:val="000000" w:themeColor="text1"/>
              </w:rPr>
            </w:pPr>
            <w:r w:rsidRPr="002E1615">
              <w:rPr>
                <w:b/>
                <w:color w:val="000000" w:themeColor="text1"/>
              </w:rPr>
              <w:t>UNIT V</w:t>
            </w:r>
            <w:proofErr w:type="gramStart"/>
            <w:r>
              <w:rPr>
                <w:b/>
                <w:color w:val="000000" w:themeColor="text1"/>
              </w:rPr>
              <w:t xml:space="preserve">   (</w:t>
            </w:r>
            <w:proofErr w:type="gramEnd"/>
            <w:r>
              <w:rPr>
                <w:b/>
                <w:color w:val="000000" w:themeColor="text1"/>
              </w:rPr>
              <w:t xml:space="preserve">12 </w:t>
            </w:r>
            <w:proofErr w:type="spellStart"/>
            <w:r>
              <w:rPr>
                <w:b/>
                <w:color w:val="000000" w:themeColor="text1"/>
              </w:rPr>
              <w:t>hrs</w:t>
            </w:r>
            <w:proofErr w:type="spellEnd"/>
            <w:r>
              <w:rPr>
                <w:b/>
                <w:color w:val="000000" w:themeColor="text1"/>
              </w:rPr>
              <w:t>)</w:t>
            </w:r>
          </w:p>
          <w:p w:rsidR="00700F06" w:rsidRDefault="00700F06" w:rsidP="001758C3">
            <w:pPr>
              <w:spacing w:line="360" w:lineRule="auto"/>
              <w:jc w:val="both"/>
              <w:rPr>
                <w:b/>
                <w:bCs/>
              </w:rPr>
            </w:pPr>
            <w:r>
              <w:rPr>
                <w:b/>
                <w:bCs/>
              </w:rPr>
              <w:t xml:space="preserve">Due Diligence </w:t>
            </w:r>
            <w:r>
              <w:rPr>
                <w:b/>
                <w:bCs/>
                <w:lang w:val="en-IN"/>
              </w:rPr>
              <w:t xml:space="preserve">for Take overs and Due Diligence </w:t>
            </w:r>
            <w:r>
              <w:rPr>
                <w:b/>
                <w:bCs/>
              </w:rPr>
              <w:t xml:space="preserve">Report </w:t>
            </w:r>
          </w:p>
          <w:p w:rsidR="00700F06" w:rsidRPr="00874BC7" w:rsidRDefault="00700F06" w:rsidP="001758C3">
            <w:pPr>
              <w:spacing w:line="360" w:lineRule="auto"/>
              <w:jc w:val="both"/>
              <w:rPr>
                <w:b/>
              </w:rPr>
            </w:pPr>
            <w:r>
              <w:rPr>
                <w:lang w:val="en-IN"/>
              </w:rPr>
              <w:t>Due diligence for Mergers and Amalgamation: Introduction and Process, Preparation of scheme of amalgamation - Due diligence for take overs - Guidance on diligence reporting – Format of diligence report.</w:t>
            </w:r>
          </w:p>
        </w:tc>
      </w:tr>
    </w:tbl>
    <w:p w:rsidR="00700F06" w:rsidRDefault="00700F06" w:rsidP="00700F06">
      <w:pPr>
        <w:spacing w:line="360" w:lineRule="auto"/>
        <w:rPr>
          <w:b/>
          <w:color w:val="000000" w:themeColor="text1"/>
        </w:rPr>
      </w:pPr>
    </w:p>
    <w:p w:rsidR="00700F06" w:rsidRPr="008A4F92" w:rsidRDefault="00700F06" w:rsidP="00467573">
      <w:pPr>
        <w:pStyle w:val="Heading2"/>
        <w:spacing w:before="0" w:line="360" w:lineRule="auto"/>
        <w:ind w:left="0" w:firstLine="0"/>
        <w:rPr>
          <w:rFonts w:ascii="Times New Roman" w:hAnsi="Times New Roman" w:cs="Times New Roman"/>
          <w:b w:val="0"/>
          <w:bCs w:val="0"/>
          <w:color w:val="000000" w:themeColor="text1"/>
          <w:sz w:val="24"/>
          <w:szCs w:val="24"/>
        </w:rPr>
      </w:pPr>
      <w:r w:rsidRPr="008A4F92">
        <w:rPr>
          <w:rFonts w:ascii="Times New Roman" w:hAnsi="Times New Roman" w:cs="Times New Roman"/>
          <w:color w:val="000000" w:themeColor="text1"/>
          <w:sz w:val="24"/>
          <w:szCs w:val="24"/>
        </w:rPr>
        <w:t>Course</w:t>
      </w:r>
      <w:r w:rsidR="004675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pacing w:val="-7"/>
          <w:sz w:val="24"/>
          <w:szCs w:val="24"/>
        </w:rPr>
        <w:t>o</w:t>
      </w:r>
      <w:r w:rsidRPr="008A4F92">
        <w:rPr>
          <w:rFonts w:ascii="Times New Roman" w:hAnsi="Times New Roman" w:cs="Times New Roman"/>
          <w:color w:val="000000" w:themeColor="text1"/>
          <w:sz w:val="24"/>
          <w:szCs w:val="24"/>
        </w:rPr>
        <w:t>utcomes</w:t>
      </w:r>
      <w:r>
        <w:rPr>
          <w:rFonts w:ascii="Times New Roman" w:hAnsi="Times New Roman" w:cs="Times New Roman"/>
          <w:color w:val="000000" w:themeColor="text1"/>
          <w:sz w:val="24"/>
          <w:szCs w:val="24"/>
        </w:rPr>
        <w:t>:</w:t>
      </w:r>
    </w:p>
    <w:p w:rsidR="00700F06" w:rsidRDefault="00700F06" w:rsidP="00700F06">
      <w:pPr>
        <w:spacing w:line="360" w:lineRule="auto"/>
        <w:rPr>
          <w:bCs/>
        </w:rPr>
      </w:pPr>
      <w:r w:rsidRPr="00FC03D4">
        <w:rPr>
          <w:bCs/>
        </w:rPr>
        <w:t>Students</w:t>
      </w:r>
      <w:r w:rsidR="00467573">
        <w:rPr>
          <w:bCs/>
        </w:rPr>
        <w:t xml:space="preserve"> </w:t>
      </w:r>
      <w:r w:rsidRPr="00FC03D4">
        <w:rPr>
          <w:bCs/>
        </w:rPr>
        <w:t>will</w:t>
      </w:r>
      <w:r w:rsidR="00467573">
        <w:rPr>
          <w:bCs/>
        </w:rPr>
        <w:t xml:space="preserve"> </w:t>
      </w:r>
      <w:r w:rsidRPr="00FC03D4">
        <w:rPr>
          <w:bCs/>
        </w:rPr>
        <w:t>be</w:t>
      </w:r>
      <w:r w:rsidR="00467573">
        <w:rPr>
          <w:bCs/>
        </w:rPr>
        <w:t xml:space="preserve"> </w:t>
      </w:r>
      <w:r w:rsidRPr="00FC03D4">
        <w:rPr>
          <w:bCs/>
        </w:rPr>
        <w:t>able</w:t>
      </w:r>
      <w:r w:rsidR="00467573">
        <w:rPr>
          <w:bCs/>
        </w:rPr>
        <w:t xml:space="preserve"> </w:t>
      </w:r>
      <w:r w:rsidRPr="00FC03D4">
        <w:rPr>
          <w:bCs/>
        </w:rPr>
        <w:t>to</w:t>
      </w:r>
      <w:r>
        <w:rPr>
          <w:bCs/>
        </w:rPr>
        <w:t>:</w:t>
      </w:r>
    </w:p>
    <w:tbl>
      <w:tblPr>
        <w:tblW w:w="888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6421"/>
        <w:gridCol w:w="1323"/>
      </w:tblGrid>
      <w:tr w:rsidR="00700F06" w:rsidRPr="00C444EA" w:rsidTr="001758C3">
        <w:trPr>
          <w:trHeight w:val="455"/>
        </w:trPr>
        <w:tc>
          <w:tcPr>
            <w:tcW w:w="1144" w:type="dxa"/>
            <w:tcBorders>
              <w:top w:val="single" w:sz="4" w:space="0" w:color="auto"/>
              <w:left w:val="single" w:sz="4" w:space="0" w:color="auto"/>
              <w:bottom w:val="single" w:sz="4" w:space="0" w:color="auto"/>
              <w:right w:val="single" w:sz="4" w:space="0" w:color="auto"/>
            </w:tcBorders>
          </w:tcPr>
          <w:p w:rsidR="00700F06" w:rsidRPr="00C444EA" w:rsidRDefault="00700F06" w:rsidP="001758C3">
            <w:pPr>
              <w:spacing w:line="360" w:lineRule="auto"/>
              <w:jc w:val="center"/>
              <w:rPr>
                <w:color w:val="222222"/>
              </w:rPr>
            </w:pPr>
            <w:r w:rsidRPr="00AB43CD">
              <w:rPr>
                <w:color w:val="000000"/>
              </w:rPr>
              <w:t>CO No.</w:t>
            </w:r>
          </w:p>
        </w:tc>
        <w:tc>
          <w:tcPr>
            <w:tcW w:w="6421" w:type="dxa"/>
            <w:tcBorders>
              <w:top w:val="single" w:sz="4" w:space="0" w:color="auto"/>
              <w:left w:val="single" w:sz="4" w:space="0" w:color="auto"/>
              <w:bottom w:val="single" w:sz="4" w:space="0" w:color="auto"/>
              <w:right w:val="single" w:sz="4" w:space="0" w:color="auto"/>
            </w:tcBorders>
          </w:tcPr>
          <w:p w:rsidR="00700F06" w:rsidRDefault="00700F06" w:rsidP="001758C3">
            <w:pPr>
              <w:autoSpaceDE w:val="0"/>
              <w:autoSpaceDN w:val="0"/>
              <w:adjustRightInd w:val="0"/>
              <w:spacing w:line="360" w:lineRule="auto"/>
              <w:jc w:val="center"/>
              <w:rPr>
                <w:color w:val="000000"/>
              </w:rPr>
            </w:pPr>
            <w:r w:rsidRPr="00AB43CD">
              <w:rPr>
                <w:color w:val="000000"/>
              </w:rPr>
              <w:t>CO Statement</w:t>
            </w:r>
          </w:p>
        </w:tc>
        <w:tc>
          <w:tcPr>
            <w:tcW w:w="1323" w:type="dxa"/>
            <w:tcBorders>
              <w:top w:val="single" w:sz="4" w:space="0" w:color="auto"/>
              <w:left w:val="single" w:sz="4" w:space="0" w:color="auto"/>
              <w:bottom w:val="single" w:sz="4" w:space="0" w:color="auto"/>
              <w:right w:val="single" w:sz="4" w:space="0" w:color="auto"/>
            </w:tcBorders>
          </w:tcPr>
          <w:p w:rsidR="00700F06" w:rsidRDefault="00700F06" w:rsidP="001758C3">
            <w:pPr>
              <w:autoSpaceDE w:val="0"/>
              <w:autoSpaceDN w:val="0"/>
              <w:adjustRightInd w:val="0"/>
              <w:spacing w:line="360" w:lineRule="auto"/>
              <w:jc w:val="center"/>
            </w:pPr>
            <w:r w:rsidRPr="00AB43CD">
              <w:t>Knowledge level</w:t>
            </w:r>
          </w:p>
        </w:tc>
      </w:tr>
      <w:tr w:rsidR="00700F06" w:rsidRPr="00C444EA" w:rsidTr="001758C3">
        <w:trPr>
          <w:trHeight w:val="455"/>
        </w:trPr>
        <w:tc>
          <w:tcPr>
            <w:tcW w:w="1144" w:type="dxa"/>
            <w:tcBorders>
              <w:top w:val="single" w:sz="4" w:space="0" w:color="auto"/>
              <w:left w:val="single" w:sz="4" w:space="0" w:color="auto"/>
              <w:bottom w:val="single" w:sz="4" w:space="0" w:color="auto"/>
              <w:right w:val="single" w:sz="4" w:space="0" w:color="auto"/>
            </w:tcBorders>
            <w:vAlign w:val="center"/>
            <w:hideMark/>
          </w:tcPr>
          <w:p w:rsidR="00700F06" w:rsidRPr="00C444EA" w:rsidRDefault="00700F06" w:rsidP="001758C3">
            <w:pPr>
              <w:spacing w:line="360" w:lineRule="auto"/>
              <w:jc w:val="center"/>
              <w:rPr>
                <w:color w:val="222222"/>
              </w:rPr>
            </w:pPr>
            <w:r w:rsidRPr="00C444EA">
              <w:rPr>
                <w:color w:val="222222"/>
              </w:rPr>
              <w:t>CO 1</w:t>
            </w:r>
          </w:p>
        </w:tc>
        <w:tc>
          <w:tcPr>
            <w:tcW w:w="6421" w:type="dxa"/>
            <w:tcBorders>
              <w:top w:val="single" w:sz="4" w:space="0" w:color="auto"/>
              <w:left w:val="single" w:sz="4" w:space="0" w:color="auto"/>
              <w:bottom w:val="single" w:sz="4" w:space="0" w:color="auto"/>
              <w:right w:val="single" w:sz="4" w:space="0" w:color="auto"/>
            </w:tcBorders>
            <w:vAlign w:val="bottom"/>
          </w:tcPr>
          <w:p w:rsidR="00700F06" w:rsidRPr="00C444EA" w:rsidRDefault="00700F06" w:rsidP="001758C3">
            <w:pPr>
              <w:autoSpaceDE w:val="0"/>
              <w:autoSpaceDN w:val="0"/>
              <w:adjustRightInd w:val="0"/>
              <w:spacing w:line="360" w:lineRule="auto"/>
              <w:jc w:val="both"/>
              <w:rPr>
                <w:rFonts w:eastAsia="Calibri"/>
                <w:color w:val="000000"/>
                <w:sz w:val="23"/>
                <w:szCs w:val="23"/>
              </w:rPr>
            </w:pPr>
            <w:r>
              <w:rPr>
                <w:color w:val="000000"/>
              </w:rPr>
              <w:t>Compare different types of audit</w:t>
            </w:r>
          </w:p>
        </w:tc>
        <w:tc>
          <w:tcPr>
            <w:tcW w:w="1323" w:type="dxa"/>
            <w:tcBorders>
              <w:top w:val="single" w:sz="4" w:space="0" w:color="auto"/>
              <w:left w:val="single" w:sz="4" w:space="0" w:color="auto"/>
              <w:bottom w:val="single" w:sz="4" w:space="0" w:color="auto"/>
              <w:right w:val="single" w:sz="4" w:space="0" w:color="auto"/>
            </w:tcBorders>
          </w:tcPr>
          <w:p w:rsidR="00700F06" w:rsidRDefault="00700F06" w:rsidP="001758C3">
            <w:pPr>
              <w:autoSpaceDE w:val="0"/>
              <w:autoSpaceDN w:val="0"/>
              <w:adjustRightInd w:val="0"/>
              <w:spacing w:line="360" w:lineRule="auto"/>
              <w:jc w:val="center"/>
              <w:rPr>
                <w:color w:val="000000"/>
              </w:rPr>
            </w:pPr>
            <w:r>
              <w:t>K2</w:t>
            </w:r>
          </w:p>
        </w:tc>
      </w:tr>
      <w:tr w:rsidR="00700F06" w:rsidRPr="00C444EA" w:rsidTr="001758C3">
        <w:trPr>
          <w:trHeight w:val="418"/>
        </w:trPr>
        <w:tc>
          <w:tcPr>
            <w:tcW w:w="1144" w:type="dxa"/>
            <w:tcBorders>
              <w:top w:val="single" w:sz="4" w:space="0" w:color="auto"/>
              <w:left w:val="single" w:sz="4" w:space="0" w:color="auto"/>
              <w:bottom w:val="single" w:sz="4" w:space="0" w:color="auto"/>
              <w:right w:val="single" w:sz="4" w:space="0" w:color="auto"/>
            </w:tcBorders>
            <w:vAlign w:val="center"/>
            <w:hideMark/>
          </w:tcPr>
          <w:p w:rsidR="00700F06" w:rsidRPr="00C444EA" w:rsidRDefault="00700F06" w:rsidP="001758C3">
            <w:pPr>
              <w:spacing w:line="360" w:lineRule="auto"/>
              <w:jc w:val="center"/>
            </w:pPr>
            <w:r w:rsidRPr="00C444EA">
              <w:rPr>
                <w:color w:val="222222"/>
              </w:rPr>
              <w:t>CO 2</w:t>
            </w:r>
          </w:p>
        </w:tc>
        <w:tc>
          <w:tcPr>
            <w:tcW w:w="6421" w:type="dxa"/>
            <w:tcBorders>
              <w:top w:val="single" w:sz="4" w:space="0" w:color="auto"/>
              <w:left w:val="single" w:sz="4" w:space="0" w:color="auto"/>
              <w:bottom w:val="single" w:sz="4" w:space="0" w:color="auto"/>
              <w:right w:val="single" w:sz="4" w:space="0" w:color="auto"/>
            </w:tcBorders>
            <w:vAlign w:val="bottom"/>
          </w:tcPr>
          <w:p w:rsidR="00700F06" w:rsidRPr="00C444EA" w:rsidRDefault="00700F06" w:rsidP="001758C3">
            <w:pPr>
              <w:spacing w:line="360" w:lineRule="auto"/>
              <w:jc w:val="both"/>
            </w:pPr>
            <w:r>
              <w:t>Assess the provisions relating to secretarial audit</w:t>
            </w:r>
          </w:p>
        </w:tc>
        <w:tc>
          <w:tcPr>
            <w:tcW w:w="1323" w:type="dxa"/>
            <w:tcBorders>
              <w:top w:val="single" w:sz="4" w:space="0" w:color="auto"/>
              <w:left w:val="single" w:sz="4" w:space="0" w:color="auto"/>
              <w:bottom w:val="single" w:sz="4" w:space="0" w:color="auto"/>
              <w:right w:val="single" w:sz="4" w:space="0" w:color="auto"/>
            </w:tcBorders>
          </w:tcPr>
          <w:p w:rsidR="00700F06" w:rsidRDefault="00700F06" w:rsidP="001758C3">
            <w:pPr>
              <w:spacing w:line="360" w:lineRule="auto"/>
              <w:jc w:val="center"/>
            </w:pPr>
            <w:r>
              <w:t>K5</w:t>
            </w:r>
          </w:p>
        </w:tc>
      </w:tr>
      <w:tr w:rsidR="00700F06" w:rsidRPr="00C444EA" w:rsidTr="001758C3">
        <w:trPr>
          <w:trHeight w:val="367"/>
        </w:trPr>
        <w:tc>
          <w:tcPr>
            <w:tcW w:w="1144" w:type="dxa"/>
            <w:tcBorders>
              <w:top w:val="single" w:sz="4" w:space="0" w:color="auto"/>
              <w:left w:val="single" w:sz="4" w:space="0" w:color="auto"/>
              <w:bottom w:val="single" w:sz="4" w:space="0" w:color="auto"/>
              <w:right w:val="single" w:sz="4" w:space="0" w:color="auto"/>
            </w:tcBorders>
            <w:vAlign w:val="center"/>
            <w:hideMark/>
          </w:tcPr>
          <w:p w:rsidR="00700F06" w:rsidRPr="00C444EA" w:rsidRDefault="00700F06" w:rsidP="001758C3">
            <w:pPr>
              <w:spacing w:line="360" w:lineRule="auto"/>
              <w:jc w:val="center"/>
            </w:pPr>
            <w:r w:rsidRPr="00C444EA">
              <w:rPr>
                <w:color w:val="222222"/>
              </w:rPr>
              <w:t>CO 3</w:t>
            </w:r>
          </w:p>
        </w:tc>
        <w:tc>
          <w:tcPr>
            <w:tcW w:w="6421" w:type="dxa"/>
            <w:tcBorders>
              <w:top w:val="single" w:sz="4" w:space="0" w:color="auto"/>
              <w:left w:val="single" w:sz="4" w:space="0" w:color="auto"/>
              <w:bottom w:val="single" w:sz="4" w:space="0" w:color="auto"/>
              <w:right w:val="single" w:sz="4" w:space="0" w:color="auto"/>
            </w:tcBorders>
            <w:vAlign w:val="bottom"/>
          </w:tcPr>
          <w:p w:rsidR="00700F06" w:rsidRPr="00C444EA" w:rsidRDefault="00700F06" w:rsidP="001758C3">
            <w:pPr>
              <w:autoSpaceDE w:val="0"/>
              <w:autoSpaceDN w:val="0"/>
              <w:adjustRightInd w:val="0"/>
              <w:spacing w:line="360" w:lineRule="auto"/>
              <w:jc w:val="both"/>
              <w:rPr>
                <w:bCs/>
              </w:rPr>
            </w:pPr>
            <w:r>
              <w:rPr>
                <w:bCs/>
              </w:rPr>
              <w:t>Recall the basics of due diligence</w:t>
            </w:r>
          </w:p>
        </w:tc>
        <w:tc>
          <w:tcPr>
            <w:tcW w:w="1323" w:type="dxa"/>
            <w:tcBorders>
              <w:top w:val="single" w:sz="4" w:space="0" w:color="auto"/>
              <w:left w:val="single" w:sz="4" w:space="0" w:color="auto"/>
              <w:bottom w:val="single" w:sz="4" w:space="0" w:color="auto"/>
              <w:right w:val="single" w:sz="4" w:space="0" w:color="auto"/>
            </w:tcBorders>
          </w:tcPr>
          <w:p w:rsidR="00700F06" w:rsidRDefault="00700F06" w:rsidP="001758C3">
            <w:pPr>
              <w:autoSpaceDE w:val="0"/>
              <w:autoSpaceDN w:val="0"/>
              <w:adjustRightInd w:val="0"/>
              <w:spacing w:line="360" w:lineRule="auto"/>
              <w:jc w:val="center"/>
              <w:rPr>
                <w:bCs/>
              </w:rPr>
            </w:pPr>
            <w:r>
              <w:t>K1</w:t>
            </w:r>
          </w:p>
        </w:tc>
      </w:tr>
      <w:tr w:rsidR="00700F06" w:rsidRPr="00C444EA" w:rsidTr="001758C3">
        <w:trPr>
          <w:trHeight w:val="406"/>
        </w:trPr>
        <w:tc>
          <w:tcPr>
            <w:tcW w:w="1144" w:type="dxa"/>
            <w:tcBorders>
              <w:top w:val="single" w:sz="4" w:space="0" w:color="auto"/>
              <w:left w:val="single" w:sz="4" w:space="0" w:color="auto"/>
              <w:bottom w:val="single" w:sz="4" w:space="0" w:color="auto"/>
              <w:right w:val="single" w:sz="4" w:space="0" w:color="auto"/>
            </w:tcBorders>
            <w:vAlign w:val="center"/>
            <w:hideMark/>
          </w:tcPr>
          <w:p w:rsidR="00700F06" w:rsidRPr="00C444EA" w:rsidRDefault="00700F06" w:rsidP="001758C3">
            <w:pPr>
              <w:spacing w:line="360" w:lineRule="auto"/>
              <w:jc w:val="center"/>
            </w:pPr>
            <w:r w:rsidRPr="00C444EA">
              <w:rPr>
                <w:color w:val="222222"/>
              </w:rPr>
              <w:t>CO 4</w:t>
            </w:r>
          </w:p>
        </w:tc>
        <w:tc>
          <w:tcPr>
            <w:tcW w:w="6421" w:type="dxa"/>
            <w:tcBorders>
              <w:top w:val="single" w:sz="4" w:space="0" w:color="auto"/>
              <w:left w:val="single" w:sz="4" w:space="0" w:color="auto"/>
              <w:bottom w:val="single" w:sz="4" w:space="0" w:color="auto"/>
              <w:right w:val="single" w:sz="4" w:space="0" w:color="auto"/>
            </w:tcBorders>
            <w:vAlign w:val="bottom"/>
          </w:tcPr>
          <w:p w:rsidR="00700F06" w:rsidRPr="00C444EA" w:rsidRDefault="00700F06" w:rsidP="001758C3">
            <w:pPr>
              <w:spacing w:line="360" w:lineRule="auto"/>
              <w:jc w:val="both"/>
              <w:rPr>
                <w:bCs/>
              </w:rPr>
            </w:pPr>
            <w:r>
              <w:rPr>
                <w:color w:val="000000"/>
              </w:rPr>
              <w:t>Explain the various types of due diligence</w:t>
            </w:r>
          </w:p>
        </w:tc>
        <w:tc>
          <w:tcPr>
            <w:tcW w:w="1323" w:type="dxa"/>
            <w:tcBorders>
              <w:top w:val="single" w:sz="4" w:space="0" w:color="auto"/>
              <w:left w:val="single" w:sz="4" w:space="0" w:color="auto"/>
              <w:bottom w:val="single" w:sz="4" w:space="0" w:color="auto"/>
              <w:right w:val="single" w:sz="4" w:space="0" w:color="auto"/>
            </w:tcBorders>
          </w:tcPr>
          <w:p w:rsidR="00700F06" w:rsidRDefault="00700F06" w:rsidP="001758C3">
            <w:pPr>
              <w:spacing w:line="360" w:lineRule="auto"/>
              <w:jc w:val="center"/>
              <w:rPr>
                <w:color w:val="000000"/>
              </w:rPr>
            </w:pPr>
            <w:r>
              <w:t>K2</w:t>
            </w:r>
          </w:p>
        </w:tc>
      </w:tr>
      <w:tr w:rsidR="00700F06" w:rsidRPr="00C444EA" w:rsidTr="001758C3">
        <w:trPr>
          <w:trHeight w:val="427"/>
        </w:trPr>
        <w:tc>
          <w:tcPr>
            <w:tcW w:w="1144" w:type="dxa"/>
            <w:tcBorders>
              <w:top w:val="single" w:sz="4" w:space="0" w:color="auto"/>
              <w:left w:val="single" w:sz="4" w:space="0" w:color="auto"/>
              <w:bottom w:val="single" w:sz="4" w:space="0" w:color="auto"/>
              <w:right w:val="single" w:sz="4" w:space="0" w:color="auto"/>
            </w:tcBorders>
            <w:vAlign w:val="center"/>
            <w:hideMark/>
          </w:tcPr>
          <w:p w:rsidR="00700F06" w:rsidRPr="00C444EA" w:rsidRDefault="00700F06" w:rsidP="001758C3">
            <w:pPr>
              <w:spacing w:line="360" w:lineRule="auto"/>
              <w:jc w:val="center"/>
            </w:pPr>
            <w:r w:rsidRPr="00C444EA">
              <w:rPr>
                <w:color w:val="222222"/>
              </w:rPr>
              <w:t>CO 5</w:t>
            </w:r>
          </w:p>
        </w:tc>
        <w:tc>
          <w:tcPr>
            <w:tcW w:w="6421" w:type="dxa"/>
            <w:tcBorders>
              <w:top w:val="single" w:sz="4" w:space="0" w:color="auto"/>
              <w:left w:val="single" w:sz="4" w:space="0" w:color="auto"/>
              <w:bottom w:val="single" w:sz="4" w:space="0" w:color="auto"/>
              <w:right w:val="single" w:sz="4" w:space="0" w:color="auto"/>
            </w:tcBorders>
            <w:vAlign w:val="bottom"/>
          </w:tcPr>
          <w:p w:rsidR="00700F06" w:rsidRPr="00C444EA" w:rsidRDefault="00700F06" w:rsidP="001758C3">
            <w:pPr>
              <w:spacing w:line="360" w:lineRule="auto"/>
              <w:jc w:val="both"/>
              <w:rPr>
                <w:bCs/>
              </w:rPr>
            </w:pPr>
            <w:r>
              <w:rPr>
                <w:color w:val="000000"/>
              </w:rPr>
              <w:t>Examine due diligence for take overs and prepare due diligence report</w:t>
            </w:r>
          </w:p>
        </w:tc>
        <w:tc>
          <w:tcPr>
            <w:tcW w:w="1323" w:type="dxa"/>
            <w:tcBorders>
              <w:top w:val="single" w:sz="4" w:space="0" w:color="auto"/>
              <w:left w:val="single" w:sz="4" w:space="0" w:color="auto"/>
              <w:bottom w:val="single" w:sz="4" w:space="0" w:color="auto"/>
              <w:right w:val="single" w:sz="4" w:space="0" w:color="auto"/>
            </w:tcBorders>
          </w:tcPr>
          <w:p w:rsidR="00700F06" w:rsidRDefault="00700F06" w:rsidP="001758C3">
            <w:pPr>
              <w:spacing w:line="360" w:lineRule="auto"/>
              <w:jc w:val="center"/>
              <w:rPr>
                <w:color w:val="000000"/>
              </w:rPr>
            </w:pPr>
            <w:r>
              <w:t>K4</w:t>
            </w:r>
          </w:p>
        </w:tc>
      </w:tr>
    </w:tbl>
    <w:p w:rsidR="00700F06" w:rsidRDefault="00700F06" w:rsidP="00700F06">
      <w:pPr>
        <w:spacing w:line="360" w:lineRule="auto"/>
        <w:rPr>
          <w:bCs/>
        </w:rPr>
      </w:pPr>
    </w:p>
    <w:p w:rsidR="00700F06" w:rsidRDefault="00700F06" w:rsidP="00700F06">
      <w:pPr>
        <w:spacing w:line="360" w:lineRule="auto"/>
        <w:rPr>
          <w:bCs/>
        </w:rPr>
      </w:pPr>
    </w:p>
    <w:tbl>
      <w:tblPr>
        <w:tblStyle w:val="TableGrid"/>
        <w:tblW w:w="9067" w:type="dxa"/>
        <w:tblLook w:val="04A0" w:firstRow="1" w:lastRow="0" w:firstColumn="1" w:lastColumn="0" w:noHBand="0" w:noVBand="1"/>
      </w:tblPr>
      <w:tblGrid>
        <w:gridCol w:w="9067"/>
      </w:tblGrid>
      <w:tr w:rsidR="00700F06" w:rsidTr="001758C3">
        <w:tc>
          <w:tcPr>
            <w:tcW w:w="9067" w:type="dxa"/>
          </w:tcPr>
          <w:p w:rsidR="00700F06" w:rsidRDefault="00700F06" w:rsidP="001758C3">
            <w:pPr>
              <w:jc w:val="both"/>
              <w:rPr>
                <w:b/>
              </w:rPr>
            </w:pPr>
            <w:r w:rsidRPr="00A416D2">
              <w:rPr>
                <w:b/>
              </w:rPr>
              <w:t>Books for study:</w:t>
            </w:r>
          </w:p>
          <w:p w:rsidR="00700F06" w:rsidRPr="00B413B5" w:rsidRDefault="00700F06" w:rsidP="00700F06">
            <w:pPr>
              <w:pStyle w:val="ListParagraph"/>
              <w:numPr>
                <w:ilvl w:val="0"/>
                <w:numId w:val="12"/>
              </w:numPr>
              <w:ind w:left="589"/>
              <w:jc w:val="both"/>
            </w:pPr>
            <w:r w:rsidRPr="00B413B5">
              <w:t xml:space="preserve">Anoop </w:t>
            </w:r>
            <w:proofErr w:type="spellStart"/>
            <w:r w:rsidRPr="00B413B5">
              <w:t>JainC</w:t>
            </w:r>
            <w:proofErr w:type="spellEnd"/>
            <w:r w:rsidRPr="00B413B5">
              <w:t>. S, (2022), “Secretarial Audit, Compliance Management and Due Diligence”, 1</w:t>
            </w:r>
            <w:r>
              <w:t>9</w:t>
            </w:r>
            <w:r w:rsidRPr="00B413B5">
              <w:rPr>
                <w:vertAlign w:val="superscript"/>
              </w:rPr>
              <w:t>th</w:t>
            </w:r>
            <w:r w:rsidRPr="00B413B5">
              <w:t xml:space="preserve"> Edition, A J Publications Chennai, </w:t>
            </w:r>
            <w:proofErr w:type="spellStart"/>
            <w:r w:rsidRPr="00B413B5">
              <w:t>Tamilnadu</w:t>
            </w:r>
            <w:proofErr w:type="spellEnd"/>
            <w:r w:rsidRPr="00B413B5">
              <w:t>.</w:t>
            </w:r>
          </w:p>
          <w:p w:rsidR="00700F06" w:rsidRPr="00914523" w:rsidRDefault="00700F06" w:rsidP="00700F06">
            <w:pPr>
              <w:pStyle w:val="ListParagraph"/>
              <w:numPr>
                <w:ilvl w:val="0"/>
                <w:numId w:val="12"/>
              </w:numPr>
              <w:ind w:left="589"/>
            </w:pPr>
            <w:r w:rsidRPr="00B413B5">
              <w:t xml:space="preserve">William J </w:t>
            </w:r>
            <w:proofErr w:type="spellStart"/>
            <w:r w:rsidRPr="00B413B5">
              <w:t>Gole</w:t>
            </w:r>
            <w:proofErr w:type="spellEnd"/>
            <w:r w:rsidRPr="00B413B5">
              <w:t xml:space="preserve">; Paul J </w:t>
            </w:r>
            <w:proofErr w:type="spellStart"/>
            <w:r w:rsidRPr="00B413B5">
              <w:t>Hilger</w:t>
            </w:r>
            <w:proofErr w:type="spellEnd"/>
            <w:r w:rsidRPr="00B413B5">
              <w:t xml:space="preserve"> (2009), “Due Diligence</w:t>
            </w:r>
            <w:r>
              <w:t>, An MA Value Creation</w:t>
            </w:r>
            <w:r w:rsidRPr="00B413B5">
              <w:t xml:space="preserve">”, </w:t>
            </w:r>
            <w:r w:rsidRPr="00914523">
              <w:t>John Wiley &amp; Sons, Inc., New Jersey</w:t>
            </w:r>
          </w:p>
          <w:p w:rsidR="00700F06" w:rsidRPr="00B413B5" w:rsidRDefault="00700F06" w:rsidP="00700F06">
            <w:pPr>
              <w:pStyle w:val="ListParagraph"/>
              <w:numPr>
                <w:ilvl w:val="0"/>
                <w:numId w:val="12"/>
              </w:numPr>
              <w:ind w:left="589"/>
              <w:jc w:val="both"/>
            </w:pPr>
            <w:r>
              <w:t>Chatterjee B.D (2020), “</w:t>
            </w:r>
            <w:r w:rsidRPr="00914523">
              <w:t xml:space="preserve">A Practical Guide to Financial </w:t>
            </w:r>
            <w:r>
              <w:t xml:space="preserve">Due diligence”, </w:t>
            </w:r>
            <w:proofErr w:type="spellStart"/>
            <w:r>
              <w:t>Bloomsberry</w:t>
            </w:r>
            <w:proofErr w:type="spellEnd"/>
            <w:r>
              <w:t xml:space="preserve"> Publications, 1</w:t>
            </w:r>
            <w:r w:rsidRPr="00B413B5">
              <w:rPr>
                <w:vertAlign w:val="superscript"/>
              </w:rPr>
              <w:t>st</w:t>
            </w:r>
            <w:r>
              <w:t xml:space="preserve"> Edition, New Delhi</w:t>
            </w:r>
          </w:p>
          <w:p w:rsidR="00700F06" w:rsidRPr="00467573" w:rsidRDefault="00700F06" w:rsidP="00700F06">
            <w:pPr>
              <w:pStyle w:val="ListParagraph"/>
              <w:numPr>
                <w:ilvl w:val="0"/>
                <w:numId w:val="12"/>
              </w:numPr>
              <w:ind w:left="589"/>
              <w:rPr>
                <w:rFonts w:eastAsiaTheme="minorHAnsi"/>
              </w:rPr>
            </w:pPr>
            <w:r w:rsidRPr="00B413B5">
              <w:rPr>
                <w:color w:val="000000"/>
                <w:shd w:val="clear" w:color="auto" w:fill="FFFFFF"/>
              </w:rPr>
              <w:t xml:space="preserve">Anoop </w:t>
            </w:r>
            <w:proofErr w:type="spellStart"/>
            <w:r w:rsidRPr="00B413B5">
              <w:rPr>
                <w:color w:val="000000"/>
                <w:shd w:val="clear" w:color="auto" w:fill="FFFFFF"/>
              </w:rPr>
              <w:t>JainC</w:t>
            </w:r>
            <w:proofErr w:type="spellEnd"/>
            <w:r w:rsidRPr="00B413B5">
              <w:rPr>
                <w:color w:val="000000"/>
                <w:shd w:val="clear" w:color="auto" w:fill="FFFFFF"/>
              </w:rPr>
              <w:t xml:space="preserve"> S (2022), “Governance, Risk Management, Compliance and Ethics” 15</w:t>
            </w:r>
            <w:r w:rsidRPr="00B413B5">
              <w:rPr>
                <w:color w:val="000000"/>
                <w:shd w:val="clear" w:color="auto" w:fill="FFFFFF"/>
                <w:vertAlign w:val="superscript"/>
              </w:rPr>
              <w:t>th</w:t>
            </w:r>
            <w:r w:rsidRPr="00B413B5">
              <w:rPr>
                <w:color w:val="000000"/>
                <w:shd w:val="clear" w:color="auto" w:fill="FFFFFF"/>
              </w:rPr>
              <w:t xml:space="preserve"> Edition, A J Publications, Chennai, </w:t>
            </w:r>
            <w:proofErr w:type="spellStart"/>
            <w:r w:rsidRPr="00B413B5">
              <w:rPr>
                <w:color w:val="000000"/>
                <w:shd w:val="clear" w:color="auto" w:fill="FFFFFF"/>
              </w:rPr>
              <w:t>Tamilnadu</w:t>
            </w:r>
            <w:proofErr w:type="spellEnd"/>
            <w:r w:rsidRPr="00B413B5">
              <w:rPr>
                <w:color w:val="000000"/>
                <w:shd w:val="clear" w:color="auto" w:fill="FFFFFF"/>
              </w:rPr>
              <w:t>.</w:t>
            </w:r>
          </w:p>
          <w:p w:rsidR="00467573" w:rsidRDefault="00467573" w:rsidP="00467573">
            <w:pPr>
              <w:rPr>
                <w:rFonts w:eastAsiaTheme="minorHAnsi"/>
              </w:rPr>
            </w:pPr>
          </w:p>
          <w:p w:rsidR="00467573" w:rsidRPr="00467573" w:rsidRDefault="00467573" w:rsidP="00467573">
            <w:pPr>
              <w:rPr>
                <w:rFonts w:eastAsiaTheme="minorHAnsi"/>
              </w:rPr>
            </w:pPr>
          </w:p>
        </w:tc>
      </w:tr>
      <w:tr w:rsidR="00700F06" w:rsidTr="001758C3">
        <w:tc>
          <w:tcPr>
            <w:tcW w:w="9067" w:type="dxa"/>
          </w:tcPr>
          <w:p w:rsidR="00700F06" w:rsidRDefault="00700F06" w:rsidP="001758C3">
            <w:pPr>
              <w:pStyle w:val="ListParagraph"/>
              <w:ind w:left="22"/>
              <w:contextualSpacing w:val="0"/>
              <w:jc w:val="both"/>
              <w:rPr>
                <w:b/>
              </w:rPr>
            </w:pPr>
            <w:r>
              <w:rPr>
                <w:b/>
              </w:rPr>
              <w:lastRenderedPageBreak/>
              <w:t>Books for reference:</w:t>
            </w:r>
          </w:p>
          <w:p w:rsidR="00700F06" w:rsidRDefault="00700F06" w:rsidP="00700F06">
            <w:pPr>
              <w:pStyle w:val="ListParagraph"/>
              <w:numPr>
                <w:ilvl w:val="0"/>
                <w:numId w:val="11"/>
              </w:numPr>
              <w:ind w:left="589"/>
            </w:pPr>
            <w:r w:rsidRPr="00B413B5">
              <w:t>National Institute of Securities Market (April 2022), “Depository Operations, An educational initiative of SEBI</w:t>
            </w:r>
            <w:proofErr w:type="gramStart"/>
            <w:r w:rsidRPr="00B413B5">
              <w:t>” ,</w:t>
            </w:r>
            <w:proofErr w:type="spellStart"/>
            <w:r w:rsidRPr="00B413B5">
              <w:t>Taxmann</w:t>
            </w:r>
            <w:proofErr w:type="spellEnd"/>
            <w:proofErr w:type="gramEnd"/>
            <w:r w:rsidRPr="00B413B5">
              <w:t xml:space="preserve"> Publications, New Delhi</w:t>
            </w:r>
          </w:p>
          <w:p w:rsidR="00700F06" w:rsidRDefault="00700F06" w:rsidP="00700F06">
            <w:pPr>
              <w:pStyle w:val="ListParagraph"/>
              <w:numPr>
                <w:ilvl w:val="0"/>
                <w:numId w:val="11"/>
              </w:numPr>
              <w:ind w:left="589"/>
            </w:pPr>
            <w:r>
              <w:t>Peter Howson (2003), “Commercial Due Diligence”, Gower Publications, England</w:t>
            </w:r>
          </w:p>
          <w:p w:rsidR="00700F06" w:rsidRPr="00874BC7" w:rsidRDefault="00700F06" w:rsidP="00700F06">
            <w:pPr>
              <w:pStyle w:val="ListParagraph"/>
              <w:numPr>
                <w:ilvl w:val="0"/>
                <w:numId w:val="11"/>
              </w:numPr>
              <w:ind w:left="589"/>
              <w:rPr>
                <w:b/>
                <w:lang w:val="en-IN"/>
              </w:rPr>
            </w:pPr>
            <w:r>
              <w:t xml:space="preserve">Justin J Camp (2002), “Venture Capital Due </w:t>
            </w:r>
            <w:proofErr w:type="spellStart"/>
            <w:r>
              <w:t>Diligence</w:t>
            </w:r>
            <w:proofErr w:type="gramStart"/>
            <w:r w:rsidRPr="00CF12F9">
              <w:t>”</w:t>
            </w:r>
            <w:r>
              <w:t>,</w:t>
            </w:r>
            <w:r w:rsidRPr="00CF12F9">
              <w:rPr>
                <w:shd w:val="clear" w:color="auto" w:fill="FFFFFF"/>
              </w:rPr>
              <w:t>Wiley</w:t>
            </w:r>
            <w:proofErr w:type="spellEnd"/>
            <w:proofErr w:type="gramEnd"/>
            <w:r w:rsidRPr="00CF12F9">
              <w:rPr>
                <w:shd w:val="clear" w:color="auto" w:fill="FFFFFF"/>
              </w:rPr>
              <w:t xml:space="preserve"> &amp; Sons, Incorporated, John</w:t>
            </w:r>
            <w:r w:rsidRPr="00CF12F9">
              <w:t xml:space="preserve">, New Jersey. </w:t>
            </w:r>
          </w:p>
        </w:tc>
      </w:tr>
      <w:tr w:rsidR="00700F06" w:rsidTr="001758C3">
        <w:tc>
          <w:tcPr>
            <w:tcW w:w="9067" w:type="dxa"/>
          </w:tcPr>
          <w:p w:rsidR="00700F06" w:rsidRPr="00CF5901" w:rsidRDefault="00700F06" w:rsidP="001758C3">
            <w:pPr>
              <w:jc w:val="both"/>
              <w:rPr>
                <w:b/>
                <w:lang w:val="en-IN"/>
              </w:rPr>
            </w:pPr>
            <w:r>
              <w:rPr>
                <w:b/>
                <w:lang w:val="en-IN"/>
              </w:rPr>
              <w:t>Web references:</w:t>
            </w:r>
          </w:p>
          <w:p w:rsidR="00700F06" w:rsidRPr="00770171" w:rsidRDefault="00341D48" w:rsidP="00700F06">
            <w:pPr>
              <w:pStyle w:val="NormalWeb"/>
              <w:numPr>
                <w:ilvl w:val="0"/>
                <w:numId w:val="13"/>
              </w:numPr>
              <w:spacing w:before="0" w:beforeAutospacing="0" w:after="0" w:afterAutospacing="0"/>
              <w:ind w:left="596"/>
            </w:pPr>
            <w:hyperlink r:id="rId13" w:history="1">
              <w:r w:rsidR="00700F06" w:rsidRPr="00F626AC">
                <w:rPr>
                  <w:rStyle w:val="Hyperlink"/>
                </w:rPr>
                <w:t>https://www.icsi.edu/media/portals/70/241120123.pdf</w:t>
              </w:r>
            </w:hyperlink>
          </w:p>
          <w:p w:rsidR="00700F06" w:rsidRPr="00770171" w:rsidRDefault="00341D48" w:rsidP="00700F06">
            <w:pPr>
              <w:pStyle w:val="NormalWeb"/>
              <w:numPr>
                <w:ilvl w:val="0"/>
                <w:numId w:val="13"/>
              </w:numPr>
              <w:spacing w:before="0" w:beforeAutospacing="0" w:after="0" w:afterAutospacing="0"/>
              <w:ind w:left="596"/>
            </w:pPr>
            <w:hyperlink r:id="rId14" w:history="1">
              <w:r w:rsidR="00700F06" w:rsidRPr="00F626AC">
                <w:rPr>
                  <w:rStyle w:val="Hyperlink"/>
                </w:rPr>
                <w:t>https://www.icsi.edu/media/webmodules/publications/FULL% 20BOOK-PP-DD&amp;CCM-PDF%20FILE.pdf</w:t>
              </w:r>
            </w:hyperlink>
          </w:p>
          <w:p w:rsidR="00700F06" w:rsidRPr="00874BC7" w:rsidRDefault="00341D48" w:rsidP="00700F06">
            <w:pPr>
              <w:pStyle w:val="NormalWeb"/>
              <w:numPr>
                <w:ilvl w:val="0"/>
                <w:numId w:val="13"/>
              </w:numPr>
              <w:spacing w:before="0" w:beforeAutospacing="0" w:after="0" w:afterAutospacing="0"/>
              <w:ind w:left="596"/>
              <w:rPr>
                <w:rStyle w:val="Hyperlink"/>
              </w:rPr>
            </w:pPr>
            <w:hyperlink r:id="rId15" w:history="1">
              <w:r w:rsidR="00700F06" w:rsidRPr="00770171">
                <w:rPr>
                  <w:rStyle w:val="Hyperlink"/>
                </w:rPr>
                <w:t>https://www.sebi.gov.in/legal/regulations/jul-2022/securities-and-exchange-board-of-india-issue-of-capital-and-disclosure-requirements-regulations-2018-last-amended-on-july-25-2022-_61425.html</w:t>
              </w:r>
            </w:hyperlink>
          </w:p>
          <w:p w:rsidR="00700F06" w:rsidRPr="00874BC7" w:rsidRDefault="00341D48" w:rsidP="00700F06">
            <w:pPr>
              <w:pStyle w:val="NormalWeb"/>
              <w:numPr>
                <w:ilvl w:val="0"/>
                <w:numId w:val="13"/>
              </w:numPr>
              <w:spacing w:before="0" w:beforeAutospacing="0" w:after="0" w:afterAutospacing="0"/>
              <w:ind w:left="596"/>
            </w:pPr>
            <w:hyperlink r:id="rId16" w:history="1">
              <w:r w:rsidR="00700F06" w:rsidRPr="00F626AC">
                <w:rPr>
                  <w:rStyle w:val="Hyperlink"/>
                </w:rPr>
                <w:t>https://www.icsi.edu/media/webmodules/pcs/GUIDANCE%20NOTE% 20ON%20DILIGENCE%20REPORT%20FOR%20BANKS.pdf</w:t>
              </w:r>
            </w:hyperlink>
          </w:p>
        </w:tc>
      </w:tr>
    </w:tbl>
    <w:p w:rsidR="00700F06" w:rsidRPr="008329D3" w:rsidRDefault="00700F06" w:rsidP="00700F06">
      <w:pPr>
        <w:spacing w:line="360" w:lineRule="auto"/>
        <w:jc w:val="both"/>
        <w:rPr>
          <w:bCs/>
        </w:rPr>
      </w:pPr>
    </w:p>
    <w:p w:rsidR="00700F06" w:rsidRPr="00290AA7" w:rsidRDefault="00700F06" w:rsidP="00700F06">
      <w:pPr>
        <w:spacing w:line="360" w:lineRule="auto"/>
        <w:jc w:val="both"/>
        <w:rPr>
          <w:bCs/>
        </w:rPr>
      </w:pPr>
      <w:r>
        <w:rPr>
          <w:bCs/>
        </w:rPr>
        <w:t>Note: Latest edition of the books may be used</w:t>
      </w:r>
    </w:p>
    <w:p w:rsidR="00700F06" w:rsidRDefault="00700F06" w:rsidP="00700F06">
      <w:pPr>
        <w:spacing w:line="360" w:lineRule="auto"/>
        <w:rPr>
          <w:b/>
        </w:rPr>
      </w:pPr>
      <w:r>
        <w:rPr>
          <w:b/>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7"/>
        <w:gridCol w:w="823"/>
        <w:gridCol w:w="822"/>
        <w:gridCol w:w="822"/>
        <w:gridCol w:w="822"/>
        <w:gridCol w:w="822"/>
        <w:gridCol w:w="822"/>
        <w:gridCol w:w="822"/>
        <w:gridCol w:w="822"/>
        <w:gridCol w:w="822"/>
      </w:tblGrid>
      <w:tr w:rsidR="00700F06" w:rsidRPr="00CC63F4" w:rsidTr="001758C3">
        <w:tc>
          <w:tcPr>
            <w:tcW w:w="827" w:type="dxa"/>
            <w:vAlign w:val="center"/>
          </w:tcPr>
          <w:p w:rsidR="00700F06" w:rsidRPr="00CC63F4" w:rsidRDefault="00700F06" w:rsidP="001758C3">
            <w:pPr>
              <w:spacing w:line="360" w:lineRule="auto"/>
              <w:jc w:val="center"/>
              <w:rPr>
                <w:b/>
                <w:bCs/>
              </w:rPr>
            </w:pPr>
          </w:p>
        </w:tc>
        <w:tc>
          <w:tcPr>
            <w:tcW w:w="4933" w:type="dxa"/>
            <w:gridSpan w:val="6"/>
            <w:vAlign w:val="center"/>
          </w:tcPr>
          <w:p w:rsidR="00700F06" w:rsidRPr="00CC63F4" w:rsidRDefault="00700F06" w:rsidP="001758C3">
            <w:pPr>
              <w:spacing w:line="360" w:lineRule="auto"/>
              <w:jc w:val="center"/>
              <w:rPr>
                <w:b/>
                <w:bCs/>
              </w:rPr>
            </w:pPr>
            <w:r>
              <w:rPr>
                <w:b/>
                <w:bCs/>
              </w:rPr>
              <w:t>POs</w:t>
            </w:r>
          </w:p>
        </w:tc>
        <w:tc>
          <w:tcPr>
            <w:tcW w:w="2466" w:type="dxa"/>
            <w:gridSpan w:val="3"/>
          </w:tcPr>
          <w:p w:rsidR="00700F06" w:rsidRPr="00CC63F4" w:rsidRDefault="00700F06" w:rsidP="001758C3">
            <w:pPr>
              <w:spacing w:line="360" w:lineRule="auto"/>
              <w:jc w:val="center"/>
              <w:rPr>
                <w:b/>
                <w:bCs/>
              </w:rPr>
            </w:pPr>
            <w:r>
              <w:rPr>
                <w:b/>
                <w:bCs/>
              </w:rPr>
              <w:t>PSOs</w:t>
            </w:r>
          </w:p>
        </w:tc>
      </w:tr>
      <w:tr w:rsidR="00700F06" w:rsidRPr="000554CC" w:rsidTr="001758C3">
        <w:tc>
          <w:tcPr>
            <w:tcW w:w="827" w:type="dxa"/>
            <w:vAlign w:val="center"/>
          </w:tcPr>
          <w:p w:rsidR="00700F06" w:rsidRPr="000554CC" w:rsidRDefault="00700F06" w:rsidP="001758C3">
            <w:pPr>
              <w:spacing w:line="360" w:lineRule="auto"/>
              <w:jc w:val="center"/>
              <w:rPr>
                <w:b/>
                <w:bCs/>
              </w:rPr>
            </w:pPr>
          </w:p>
        </w:tc>
        <w:tc>
          <w:tcPr>
            <w:tcW w:w="823" w:type="dxa"/>
            <w:vAlign w:val="center"/>
          </w:tcPr>
          <w:p w:rsidR="00700F06" w:rsidRPr="000554CC" w:rsidRDefault="00700F06" w:rsidP="001758C3">
            <w:pPr>
              <w:spacing w:line="360" w:lineRule="auto"/>
              <w:jc w:val="center"/>
              <w:rPr>
                <w:b/>
                <w:bCs/>
              </w:rPr>
            </w:pPr>
            <w:r w:rsidRPr="000554CC">
              <w:rPr>
                <w:b/>
                <w:bCs/>
              </w:rPr>
              <w:t>1</w:t>
            </w:r>
          </w:p>
        </w:tc>
        <w:tc>
          <w:tcPr>
            <w:tcW w:w="822" w:type="dxa"/>
            <w:vAlign w:val="center"/>
          </w:tcPr>
          <w:p w:rsidR="00700F06" w:rsidRPr="000554CC" w:rsidRDefault="00700F06" w:rsidP="001758C3">
            <w:pPr>
              <w:spacing w:line="360" w:lineRule="auto"/>
              <w:jc w:val="center"/>
              <w:rPr>
                <w:b/>
                <w:bCs/>
              </w:rPr>
            </w:pPr>
            <w:r w:rsidRPr="000554CC">
              <w:rPr>
                <w:b/>
                <w:bCs/>
              </w:rPr>
              <w:t>2</w:t>
            </w:r>
          </w:p>
        </w:tc>
        <w:tc>
          <w:tcPr>
            <w:tcW w:w="822" w:type="dxa"/>
            <w:vAlign w:val="center"/>
          </w:tcPr>
          <w:p w:rsidR="00700F06" w:rsidRPr="000554CC" w:rsidRDefault="00700F06" w:rsidP="001758C3">
            <w:pPr>
              <w:spacing w:line="360" w:lineRule="auto"/>
              <w:jc w:val="center"/>
              <w:rPr>
                <w:b/>
                <w:bCs/>
              </w:rPr>
            </w:pPr>
            <w:r w:rsidRPr="000554CC">
              <w:rPr>
                <w:b/>
                <w:bCs/>
              </w:rPr>
              <w:t>3</w:t>
            </w:r>
          </w:p>
        </w:tc>
        <w:tc>
          <w:tcPr>
            <w:tcW w:w="822" w:type="dxa"/>
            <w:vAlign w:val="center"/>
          </w:tcPr>
          <w:p w:rsidR="00700F06" w:rsidRPr="000554CC" w:rsidRDefault="00700F06" w:rsidP="001758C3">
            <w:pPr>
              <w:spacing w:line="360" w:lineRule="auto"/>
              <w:jc w:val="center"/>
              <w:rPr>
                <w:b/>
                <w:bCs/>
              </w:rPr>
            </w:pPr>
            <w:r w:rsidRPr="000554CC">
              <w:rPr>
                <w:b/>
                <w:bCs/>
              </w:rPr>
              <w:t>4</w:t>
            </w:r>
          </w:p>
        </w:tc>
        <w:tc>
          <w:tcPr>
            <w:tcW w:w="822" w:type="dxa"/>
            <w:vAlign w:val="center"/>
          </w:tcPr>
          <w:p w:rsidR="00700F06" w:rsidRPr="000554CC" w:rsidRDefault="00700F06" w:rsidP="001758C3">
            <w:pPr>
              <w:spacing w:line="360" w:lineRule="auto"/>
              <w:jc w:val="center"/>
              <w:rPr>
                <w:b/>
                <w:bCs/>
              </w:rPr>
            </w:pPr>
            <w:r w:rsidRPr="000554CC">
              <w:rPr>
                <w:b/>
                <w:bCs/>
              </w:rPr>
              <w:t>5</w:t>
            </w:r>
          </w:p>
        </w:tc>
        <w:tc>
          <w:tcPr>
            <w:tcW w:w="822" w:type="dxa"/>
            <w:vAlign w:val="center"/>
          </w:tcPr>
          <w:p w:rsidR="00700F06" w:rsidRPr="000554CC" w:rsidRDefault="00700F06" w:rsidP="001758C3">
            <w:pPr>
              <w:spacing w:line="360" w:lineRule="auto"/>
              <w:jc w:val="center"/>
              <w:rPr>
                <w:b/>
                <w:bCs/>
              </w:rPr>
            </w:pPr>
            <w:r w:rsidRPr="000554CC">
              <w:rPr>
                <w:b/>
                <w:bCs/>
              </w:rPr>
              <w:t>6</w:t>
            </w:r>
          </w:p>
        </w:tc>
        <w:tc>
          <w:tcPr>
            <w:tcW w:w="822" w:type="dxa"/>
          </w:tcPr>
          <w:p w:rsidR="00700F06" w:rsidRPr="000554CC" w:rsidRDefault="00700F06" w:rsidP="001758C3">
            <w:pPr>
              <w:spacing w:line="360" w:lineRule="auto"/>
              <w:jc w:val="center"/>
              <w:rPr>
                <w:b/>
                <w:bCs/>
              </w:rPr>
            </w:pPr>
            <w:r w:rsidRPr="000554CC">
              <w:rPr>
                <w:b/>
                <w:bCs/>
              </w:rPr>
              <w:t>1</w:t>
            </w:r>
          </w:p>
        </w:tc>
        <w:tc>
          <w:tcPr>
            <w:tcW w:w="822" w:type="dxa"/>
          </w:tcPr>
          <w:p w:rsidR="00700F06" w:rsidRPr="000554CC" w:rsidRDefault="00700F06" w:rsidP="001758C3">
            <w:pPr>
              <w:spacing w:line="360" w:lineRule="auto"/>
              <w:jc w:val="center"/>
              <w:rPr>
                <w:b/>
                <w:bCs/>
              </w:rPr>
            </w:pPr>
            <w:r w:rsidRPr="000554CC">
              <w:rPr>
                <w:b/>
                <w:bCs/>
              </w:rPr>
              <w:t>2</w:t>
            </w:r>
          </w:p>
        </w:tc>
        <w:tc>
          <w:tcPr>
            <w:tcW w:w="822" w:type="dxa"/>
          </w:tcPr>
          <w:p w:rsidR="00700F06" w:rsidRPr="000554CC" w:rsidRDefault="00700F06" w:rsidP="001758C3">
            <w:pPr>
              <w:spacing w:line="360" w:lineRule="auto"/>
              <w:jc w:val="center"/>
              <w:rPr>
                <w:b/>
                <w:bCs/>
              </w:rPr>
            </w:pPr>
            <w:r w:rsidRPr="000554CC">
              <w:rPr>
                <w:b/>
                <w:bCs/>
              </w:rPr>
              <w:t>3</w:t>
            </w:r>
          </w:p>
        </w:tc>
      </w:tr>
      <w:tr w:rsidR="00700F06" w:rsidRPr="00CC63F4" w:rsidTr="001758C3">
        <w:tc>
          <w:tcPr>
            <w:tcW w:w="827" w:type="dxa"/>
            <w:vAlign w:val="center"/>
          </w:tcPr>
          <w:p w:rsidR="00700F06" w:rsidRPr="0076428C" w:rsidRDefault="00700F06" w:rsidP="001758C3">
            <w:pPr>
              <w:spacing w:line="360" w:lineRule="auto"/>
              <w:rPr>
                <w:b/>
                <w:bCs/>
              </w:rPr>
            </w:pPr>
            <w:r w:rsidRPr="0076428C">
              <w:rPr>
                <w:b/>
                <w:bCs/>
              </w:rPr>
              <w:t>CO1</w:t>
            </w:r>
          </w:p>
        </w:tc>
        <w:tc>
          <w:tcPr>
            <w:tcW w:w="823" w:type="dxa"/>
            <w:vAlign w:val="center"/>
          </w:tcPr>
          <w:p w:rsidR="00700F06" w:rsidRPr="00CC63F4" w:rsidRDefault="00700F06" w:rsidP="001758C3">
            <w:pPr>
              <w:spacing w:line="360" w:lineRule="auto"/>
              <w:jc w:val="center"/>
            </w:pPr>
            <w:r>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98438C">
              <w:t>3</w:t>
            </w:r>
          </w:p>
        </w:tc>
        <w:tc>
          <w:tcPr>
            <w:tcW w:w="822" w:type="dxa"/>
            <w:vAlign w:val="center"/>
          </w:tcPr>
          <w:p w:rsidR="00700F06" w:rsidRPr="00CC63F4" w:rsidRDefault="00700F06" w:rsidP="001758C3">
            <w:pPr>
              <w:spacing w:line="360" w:lineRule="auto"/>
              <w:jc w:val="center"/>
            </w:pPr>
            <w:r>
              <w:t>3</w:t>
            </w:r>
          </w:p>
        </w:tc>
        <w:tc>
          <w:tcPr>
            <w:tcW w:w="822" w:type="dxa"/>
          </w:tcPr>
          <w:p w:rsidR="00700F06" w:rsidRDefault="00700F06" w:rsidP="001758C3">
            <w:pPr>
              <w:spacing w:line="360" w:lineRule="auto"/>
              <w:jc w:val="center"/>
            </w:pPr>
            <w:r w:rsidRPr="0098438C">
              <w:t>3</w:t>
            </w:r>
          </w:p>
        </w:tc>
        <w:tc>
          <w:tcPr>
            <w:tcW w:w="822" w:type="dxa"/>
            <w:vAlign w:val="center"/>
          </w:tcPr>
          <w:p w:rsidR="00700F06" w:rsidRPr="00CC63F4" w:rsidRDefault="00700F06" w:rsidP="001758C3">
            <w:pPr>
              <w:spacing w:line="360" w:lineRule="auto"/>
              <w:jc w:val="center"/>
            </w:pPr>
            <w:r>
              <w:t>3</w:t>
            </w:r>
          </w:p>
        </w:tc>
        <w:tc>
          <w:tcPr>
            <w:tcW w:w="822" w:type="dxa"/>
          </w:tcPr>
          <w:p w:rsidR="00700F06" w:rsidRDefault="00700F06" w:rsidP="001758C3">
            <w:pPr>
              <w:spacing w:line="360" w:lineRule="auto"/>
              <w:jc w:val="center"/>
            </w:pPr>
            <w:r w:rsidRPr="0098438C">
              <w:t>3</w:t>
            </w:r>
          </w:p>
        </w:tc>
        <w:tc>
          <w:tcPr>
            <w:tcW w:w="822" w:type="dxa"/>
            <w:vAlign w:val="center"/>
          </w:tcPr>
          <w:p w:rsidR="00700F06" w:rsidRPr="00CC63F4" w:rsidRDefault="00700F06" w:rsidP="001758C3">
            <w:pPr>
              <w:spacing w:line="360" w:lineRule="auto"/>
              <w:jc w:val="center"/>
            </w:pPr>
            <w:r>
              <w:t>2</w:t>
            </w:r>
          </w:p>
        </w:tc>
        <w:tc>
          <w:tcPr>
            <w:tcW w:w="822" w:type="dxa"/>
            <w:vAlign w:val="center"/>
          </w:tcPr>
          <w:p w:rsidR="00700F06" w:rsidRPr="00CC63F4" w:rsidRDefault="00700F06" w:rsidP="001758C3">
            <w:pPr>
              <w:spacing w:line="360" w:lineRule="auto"/>
              <w:jc w:val="center"/>
            </w:pPr>
            <w:r>
              <w:t>3</w:t>
            </w:r>
          </w:p>
        </w:tc>
      </w:tr>
      <w:tr w:rsidR="00700F06" w:rsidRPr="00CC63F4" w:rsidTr="001758C3">
        <w:tc>
          <w:tcPr>
            <w:tcW w:w="827" w:type="dxa"/>
            <w:vAlign w:val="center"/>
          </w:tcPr>
          <w:p w:rsidR="00700F06" w:rsidRPr="0076428C" w:rsidRDefault="00700F06" w:rsidP="001758C3">
            <w:pPr>
              <w:spacing w:line="360" w:lineRule="auto"/>
              <w:rPr>
                <w:b/>
                <w:bCs/>
              </w:rPr>
            </w:pPr>
            <w:r w:rsidRPr="0076428C">
              <w:rPr>
                <w:b/>
                <w:bCs/>
              </w:rPr>
              <w:t>CO2</w:t>
            </w:r>
          </w:p>
        </w:tc>
        <w:tc>
          <w:tcPr>
            <w:tcW w:w="823"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404034">
              <w:t>2</w:t>
            </w:r>
          </w:p>
        </w:tc>
        <w:tc>
          <w:tcPr>
            <w:tcW w:w="822" w:type="dxa"/>
          </w:tcPr>
          <w:p w:rsidR="00700F06" w:rsidRDefault="00700F06" w:rsidP="001758C3">
            <w:pPr>
              <w:spacing w:line="360" w:lineRule="auto"/>
              <w:jc w:val="center"/>
            </w:pPr>
            <w:r w:rsidRPr="00DF5837">
              <w:t>3</w:t>
            </w:r>
          </w:p>
        </w:tc>
      </w:tr>
      <w:tr w:rsidR="00700F06" w:rsidRPr="00CC63F4" w:rsidTr="001758C3">
        <w:tc>
          <w:tcPr>
            <w:tcW w:w="827" w:type="dxa"/>
            <w:vAlign w:val="center"/>
          </w:tcPr>
          <w:p w:rsidR="00700F06" w:rsidRPr="0076428C" w:rsidRDefault="00700F06" w:rsidP="001758C3">
            <w:pPr>
              <w:spacing w:line="360" w:lineRule="auto"/>
              <w:rPr>
                <w:b/>
                <w:bCs/>
              </w:rPr>
            </w:pPr>
            <w:r w:rsidRPr="0076428C">
              <w:rPr>
                <w:b/>
                <w:bCs/>
              </w:rPr>
              <w:t>CO3</w:t>
            </w:r>
          </w:p>
        </w:tc>
        <w:tc>
          <w:tcPr>
            <w:tcW w:w="823"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404034">
              <w:t>2</w:t>
            </w:r>
          </w:p>
        </w:tc>
        <w:tc>
          <w:tcPr>
            <w:tcW w:w="822" w:type="dxa"/>
          </w:tcPr>
          <w:p w:rsidR="00700F06" w:rsidRDefault="00700F06" w:rsidP="001758C3">
            <w:pPr>
              <w:spacing w:line="360" w:lineRule="auto"/>
              <w:jc w:val="center"/>
            </w:pPr>
            <w:r w:rsidRPr="00DF5837">
              <w:t>3</w:t>
            </w:r>
          </w:p>
        </w:tc>
      </w:tr>
      <w:tr w:rsidR="00700F06" w:rsidRPr="00CC63F4" w:rsidTr="001758C3">
        <w:tc>
          <w:tcPr>
            <w:tcW w:w="827" w:type="dxa"/>
            <w:vAlign w:val="center"/>
          </w:tcPr>
          <w:p w:rsidR="00700F06" w:rsidRPr="0076428C" w:rsidRDefault="00700F06" w:rsidP="001758C3">
            <w:pPr>
              <w:spacing w:line="360" w:lineRule="auto"/>
              <w:rPr>
                <w:b/>
                <w:bCs/>
              </w:rPr>
            </w:pPr>
            <w:r w:rsidRPr="0076428C">
              <w:rPr>
                <w:b/>
                <w:bCs/>
              </w:rPr>
              <w:t>CO4</w:t>
            </w:r>
          </w:p>
        </w:tc>
        <w:tc>
          <w:tcPr>
            <w:tcW w:w="823"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404034">
              <w:t>2</w:t>
            </w:r>
          </w:p>
        </w:tc>
        <w:tc>
          <w:tcPr>
            <w:tcW w:w="822" w:type="dxa"/>
          </w:tcPr>
          <w:p w:rsidR="00700F06" w:rsidRDefault="00700F06" w:rsidP="001758C3">
            <w:pPr>
              <w:spacing w:line="360" w:lineRule="auto"/>
              <w:jc w:val="center"/>
            </w:pPr>
            <w:r w:rsidRPr="00DF5837">
              <w:t>3</w:t>
            </w:r>
          </w:p>
        </w:tc>
      </w:tr>
      <w:tr w:rsidR="00700F06" w:rsidRPr="00CC63F4" w:rsidTr="001758C3">
        <w:tc>
          <w:tcPr>
            <w:tcW w:w="827" w:type="dxa"/>
            <w:vAlign w:val="center"/>
          </w:tcPr>
          <w:p w:rsidR="00700F06" w:rsidRPr="0076428C" w:rsidRDefault="00700F06" w:rsidP="001758C3">
            <w:pPr>
              <w:spacing w:line="360" w:lineRule="auto"/>
              <w:rPr>
                <w:b/>
                <w:bCs/>
              </w:rPr>
            </w:pPr>
            <w:r w:rsidRPr="0076428C">
              <w:rPr>
                <w:b/>
                <w:bCs/>
              </w:rPr>
              <w:t>CO5</w:t>
            </w:r>
          </w:p>
        </w:tc>
        <w:tc>
          <w:tcPr>
            <w:tcW w:w="823"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DF5837">
              <w:t>3</w:t>
            </w:r>
          </w:p>
        </w:tc>
        <w:tc>
          <w:tcPr>
            <w:tcW w:w="822" w:type="dxa"/>
          </w:tcPr>
          <w:p w:rsidR="00700F06" w:rsidRDefault="00700F06" w:rsidP="001758C3">
            <w:pPr>
              <w:spacing w:line="360" w:lineRule="auto"/>
              <w:jc w:val="center"/>
            </w:pPr>
            <w:r w:rsidRPr="0098438C">
              <w:t>3</w:t>
            </w:r>
          </w:p>
        </w:tc>
        <w:tc>
          <w:tcPr>
            <w:tcW w:w="822" w:type="dxa"/>
          </w:tcPr>
          <w:p w:rsidR="00700F06" w:rsidRDefault="00700F06" w:rsidP="001758C3">
            <w:pPr>
              <w:spacing w:line="360" w:lineRule="auto"/>
              <w:jc w:val="center"/>
            </w:pPr>
            <w:r w:rsidRPr="00404034">
              <w:t>2</w:t>
            </w:r>
          </w:p>
        </w:tc>
        <w:tc>
          <w:tcPr>
            <w:tcW w:w="822" w:type="dxa"/>
          </w:tcPr>
          <w:p w:rsidR="00700F06" w:rsidRDefault="00700F06" w:rsidP="001758C3">
            <w:pPr>
              <w:spacing w:line="360" w:lineRule="auto"/>
              <w:jc w:val="center"/>
            </w:pPr>
            <w:r w:rsidRPr="00DF5837">
              <w:t>3</w:t>
            </w:r>
          </w:p>
        </w:tc>
      </w:tr>
    </w:tbl>
    <w:p w:rsidR="00700F06" w:rsidRDefault="00700F06" w:rsidP="00700F06">
      <w:pPr>
        <w:spacing w:line="360" w:lineRule="auto"/>
        <w:jc w:val="center"/>
        <w:rPr>
          <w:b/>
          <w:bCs/>
        </w:rPr>
      </w:pPr>
    </w:p>
    <w:p w:rsidR="00700F06" w:rsidRPr="00365655" w:rsidRDefault="00700F06" w:rsidP="00700F06">
      <w:pPr>
        <w:spacing w:line="360" w:lineRule="auto"/>
        <w:rPr>
          <w:b/>
          <w:bCs/>
        </w:rPr>
      </w:pPr>
      <w:r>
        <w:rPr>
          <w:b/>
          <w:bCs/>
        </w:rPr>
        <w:t>High – 3</w:t>
      </w:r>
      <w:r>
        <w:rPr>
          <w:b/>
          <w:bCs/>
        </w:rPr>
        <w:tab/>
      </w:r>
      <w:r>
        <w:rPr>
          <w:b/>
          <w:bCs/>
        </w:rPr>
        <w:tab/>
        <w:t>Medium – 2</w:t>
      </w:r>
      <w:r>
        <w:rPr>
          <w:b/>
          <w:bCs/>
        </w:rPr>
        <w:tab/>
      </w:r>
      <w:r>
        <w:rPr>
          <w:b/>
          <w:bCs/>
        </w:rPr>
        <w:tab/>
        <w:t xml:space="preserve">Low – 1 </w:t>
      </w:r>
    </w:p>
    <w:p w:rsidR="00700F06" w:rsidRDefault="00700F06" w:rsidP="00700F06">
      <w:pPr>
        <w:spacing w:line="360" w:lineRule="auto"/>
        <w:jc w:val="center"/>
        <w:rPr>
          <w:b/>
          <w:bCs/>
        </w:rPr>
      </w:pPr>
    </w:p>
    <w:p w:rsidR="00FC1D79" w:rsidRDefault="00FC1D79">
      <w:pPr>
        <w:spacing w:after="200" w:line="276" w:lineRule="auto"/>
        <w:rPr>
          <w:b/>
          <w:sz w:val="22"/>
          <w:szCs w:val="22"/>
          <w:lang w:val="en-IN"/>
        </w:rPr>
      </w:pPr>
      <w:r>
        <w:rPr>
          <w:b/>
          <w:sz w:val="22"/>
          <w:szCs w:val="22"/>
          <w:lang w:val="en-IN"/>
        </w:rPr>
        <w:br w:type="page"/>
      </w:r>
    </w:p>
    <w:p w:rsidR="00C507DA" w:rsidRDefault="00C507DA" w:rsidP="00C507DA">
      <w:pPr>
        <w:rPr>
          <w:rFonts w:ascii="Arial"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3"/>
        <w:gridCol w:w="5111"/>
        <w:gridCol w:w="566"/>
        <w:gridCol w:w="608"/>
        <w:gridCol w:w="537"/>
        <w:gridCol w:w="613"/>
      </w:tblGrid>
      <w:tr w:rsidR="00C507DA" w:rsidRPr="00F93B30" w:rsidTr="000A7A54">
        <w:trPr>
          <w:trHeight w:val="598"/>
        </w:trPr>
        <w:tc>
          <w:tcPr>
            <w:tcW w:w="1023" w:type="pct"/>
            <w:shd w:val="clear" w:color="auto" w:fill="FFFF99"/>
            <w:vAlign w:val="center"/>
          </w:tcPr>
          <w:p w:rsidR="00C507DA" w:rsidRPr="00F93B30" w:rsidRDefault="00E84458" w:rsidP="001758C3">
            <w:pPr>
              <w:tabs>
                <w:tab w:val="center" w:pos="4680"/>
              </w:tabs>
              <w:jc w:val="center"/>
              <w:rPr>
                <w:rFonts w:ascii="Arial" w:hAnsi="Arial" w:cs="Arial"/>
                <w:b/>
                <w:color w:val="FF66FF"/>
              </w:rPr>
            </w:pPr>
            <w:r>
              <w:rPr>
                <w:rFonts w:ascii="Arial" w:hAnsi="Arial" w:cs="Arial"/>
                <w:b/>
                <w:bCs/>
                <w:color w:val="FF66FF"/>
              </w:rPr>
              <w:t>23PCOME44-2</w:t>
            </w:r>
          </w:p>
        </w:tc>
        <w:tc>
          <w:tcPr>
            <w:tcW w:w="2734" w:type="pct"/>
            <w:vMerge w:val="restart"/>
            <w:shd w:val="clear" w:color="auto" w:fill="FFFF99"/>
            <w:vAlign w:val="center"/>
          </w:tcPr>
          <w:p w:rsidR="00C507DA" w:rsidRPr="009A08E8" w:rsidRDefault="00C507DA" w:rsidP="001758C3">
            <w:pPr>
              <w:pStyle w:val="Heading7"/>
              <w:spacing w:before="0"/>
              <w:jc w:val="center"/>
              <w:rPr>
                <w:rFonts w:ascii="Arial" w:hAnsi="Arial" w:cs="Arial"/>
                <w:b/>
                <w:i w:val="0"/>
                <w:color w:val="7030A0"/>
                <w:sz w:val="24"/>
                <w:szCs w:val="22"/>
              </w:rPr>
            </w:pPr>
            <w:r w:rsidRPr="006F5643">
              <w:rPr>
                <w:rFonts w:ascii="Arial" w:hAnsi="Arial" w:cs="Arial"/>
                <w:b/>
                <w:bCs/>
                <w:i w:val="0"/>
                <w:iCs w:val="0"/>
                <w:color w:val="auto"/>
                <w:sz w:val="24"/>
                <w:szCs w:val="24"/>
              </w:rPr>
              <w:t>INSOLVENCY LAW AND PRACTICE</w:t>
            </w:r>
          </w:p>
        </w:tc>
        <w:tc>
          <w:tcPr>
            <w:tcW w:w="303" w:type="pct"/>
            <w:shd w:val="clear" w:color="auto" w:fill="FFFF99"/>
            <w:vAlign w:val="center"/>
          </w:tcPr>
          <w:p w:rsidR="00C507DA" w:rsidRPr="00F93B30" w:rsidRDefault="00C507DA" w:rsidP="001758C3">
            <w:pPr>
              <w:tabs>
                <w:tab w:val="center" w:pos="4680"/>
              </w:tabs>
              <w:jc w:val="center"/>
              <w:rPr>
                <w:rFonts w:ascii="Arial" w:hAnsi="Arial" w:cs="Arial"/>
                <w:b/>
              </w:rPr>
            </w:pPr>
            <w:r w:rsidRPr="00F93B30">
              <w:rPr>
                <w:rFonts w:ascii="Arial" w:hAnsi="Arial" w:cs="Arial"/>
                <w:b/>
              </w:rPr>
              <w:t>L</w:t>
            </w:r>
          </w:p>
        </w:tc>
        <w:tc>
          <w:tcPr>
            <w:tcW w:w="325" w:type="pct"/>
            <w:shd w:val="clear" w:color="auto" w:fill="FFFF99"/>
            <w:vAlign w:val="center"/>
          </w:tcPr>
          <w:p w:rsidR="00C507DA" w:rsidRPr="00F93B30" w:rsidRDefault="00C507DA" w:rsidP="001758C3">
            <w:pPr>
              <w:tabs>
                <w:tab w:val="center" w:pos="4680"/>
              </w:tabs>
              <w:jc w:val="center"/>
              <w:rPr>
                <w:rFonts w:ascii="Arial" w:hAnsi="Arial" w:cs="Arial"/>
                <w:b/>
              </w:rPr>
            </w:pPr>
            <w:r w:rsidRPr="00F93B30">
              <w:rPr>
                <w:rFonts w:ascii="Arial" w:hAnsi="Arial" w:cs="Arial"/>
                <w:b/>
              </w:rPr>
              <w:t>T</w:t>
            </w:r>
          </w:p>
        </w:tc>
        <w:tc>
          <w:tcPr>
            <w:tcW w:w="287" w:type="pct"/>
            <w:shd w:val="clear" w:color="auto" w:fill="FFFF99"/>
            <w:vAlign w:val="center"/>
          </w:tcPr>
          <w:p w:rsidR="00C507DA" w:rsidRPr="00F93B30" w:rsidRDefault="00C507DA" w:rsidP="001758C3">
            <w:pPr>
              <w:tabs>
                <w:tab w:val="center" w:pos="4680"/>
              </w:tabs>
              <w:jc w:val="center"/>
              <w:rPr>
                <w:rFonts w:ascii="Arial" w:hAnsi="Arial" w:cs="Arial"/>
                <w:b/>
              </w:rPr>
            </w:pPr>
            <w:r w:rsidRPr="00F93B30">
              <w:rPr>
                <w:rFonts w:ascii="Arial" w:hAnsi="Arial" w:cs="Arial"/>
                <w:b/>
              </w:rPr>
              <w:t>P</w:t>
            </w:r>
          </w:p>
        </w:tc>
        <w:tc>
          <w:tcPr>
            <w:tcW w:w="328" w:type="pct"/>
            <w:shd w:val="clear" w:color="auto" w:fill="FFFF99"/>
            <w:vAlign w:val="center"/>
          </w:tcPr>
          <w:p w:rsidR="00C507DA" w:rsidRPr="00F93B30" w:rsidRDefault="00C507DA" w:rsidP="001758C3">
            <w:pPr>
              <w:tabs>
                <w:tab w:val="center" w:pos="4680"/>
              </w:tabs>
              <w:jc w:val="center"/>
              <w:rPr>
                <w:rFonts w:ascii="Arial" w:hAnsi="Arial" w:cs="Arial"/>
                <w:b/>
              </w:rPr>
            </w:pPr>
            <w:r w:rsidRPr="00F93B30">
              <w:rPr>
                <w:rFonts w:ascii="Arial" w:hAnsi="Arial" w:cs="Arial"/>
                <w:b/>
              </w:rPr>
              <w:t>C</w:t>
            </w:r>
          </w:p>
        </w:tc>
      </w:tr>
      <w:tr w:rsidR="00C507DA" w:rsidRPr="00F93B30" w:rsidTr="001758C3">
        <w:trPr>
          <w:trHeight w:val="334"/>
        </w:trPr>
        <w:tc>
          <w:tcPr>
            <w:tcW w:w="1023" w:type="pct"/>
            <w:shd w:val="clear" w:color="auto" w:fill="FFFF99"/>
            <w:vAlign w:val="center"/>
          </w:tcPr>
          <w:p w:rsidR="00C507DA" w:rsidRPr="00F93B30" w:rsidRDefault="00C507DA" w:rsidP="001758C3">
            <w:pPr>
              <w:tabs>
                <w:tab w:val="center" w:pos="4680"/>
              </w:tabs>
              <w:jc w:val="center"/>
              <w:rPr>
                <w:rFonts w:ascii="Arial" w:hAnsi="Arial" w:cs="Arial"/>
                <w:b/>
                <w:lang w:eastAsia="en-IN"/>
              </w:rPr>
            </w:pPr>
            <w:r>
              <w:rPr>
                <w:rFonts w:ascii="Arial" w:hAnsi="Arial" w:cs="Arial"/>
                <w:b/>
                <w:lang w:eastAsia="en-IN"/>
              </w:rPr>
              <w:t>Semester-4</w:t>
            </w:r>
          </w:p>
        </w:tc>
        <w:tc>
          <w:tcPr>
            <w:tcW w:w="2734" w:type="pct"/>
            <w:vMerge/>
            <w:shd w:val="clear" w:color="auto" w:fill="FFFF99"/>
            <w:vAlign w:val="center"/>
          </w:tcPr>
          <w:p w:rsidR="00C507DA" w:rsidRPr="00F93B30" w:rsidRDefault="00C507DA" w:rsidP="001758C3">
            <w:pPr>
              <w:tabs>
                <w:tab w:val="center" w:pos="4680"/>
              </w:tabs>
              <w:rPr>
                <w:rFonts w:ascii="Arial" w:hAnsi="Arial" w:cs="Arial"/>
                <w:b/>
              </w:rPr>
            </w:pPr>
          </w:p>
        </w:tc>
        <w:tc>
          <w:tcPr>
            <w:tcW w:w="303" w:type="pct"/>
            <w:shd w:val="clear" w:color="auto" w:fill="FFFF99"/>
            <w:vAlign w:val="center"/>
          </w:tcPr>
          <w:p w:rsidR="00C507DA" w:rsidRPr="00F93B30" w:rsidRDefault="00C507DA" w:rsidP="001758C3">
            <w:pPr>
              <w:tabs>
                <w:tab w:val="center" w:pos="4680"/>
              </w:tabs>
              <w:jc w:val="center"/>
              <w:rPr>
                <w:rFonts w:ascii="Arial" w:hAnsi="Arial" w:cs="Arial"/>
                <w:b/>
              </w:rPr>
            </w:pPr>
            <w:r>
              <w:rPr>
                <w:rFonts w:ascii="Arial" w:hAnsi="Arial" w:cs="Arial"/>
                <w:b/>
              </w:rPr>
              <w:t>3</w:t>
            </w:r>
          </w:p>
        </w:tc>
        <w:tc>
          <w:tcPr>
            <w:tcW w:w="325" w:type="pct"/>
            <w:shd w:val="clear" w:color="auto" w:fill="FFFF99"/>
            <w:vAlign w:val="center"/>
          </w:tcPr>
          <w:p w:rsidR="00C507DA" w:rsidRPr="00F93B30" w:rsidRDefault="00C507DA" w:rsidP="001758C3">
            <w:pPr>
              <w:tabs>
                <w:tab w:val="center" w:pos="4680"/>
              </w:tabs>
              <w:jc w:val="center"/>
              <w:rPr>
                <w:rFonts w:ascii="Arial" w:hAnsi="Arial" w:cs="Arial"/>
                <w:b/>
              </w:rPr>
            </w:pPr>
          </w:p>
        </w:tc>
        <w:tc>
          <w:tcPr>
            <w:tcW w:w="287" w:type="pct"/>
            <w:shd w:val="clear" w:color="auto" w:fill="FFFF99"/>
            <w:vAlign w:val="center"/>
          </w:tcPr>
          <w:p w:rsidR="00C507DA" w:rsidRPr="00F93B30" w:rsidRDefault="00C507DA" w:rsidP="001758C3">
            <w:pPr>
              <w:tabs>
                <w:tab w:val="center" w:pos="4680"/>
              </w:tabs>
              <w:jc w:val="center"/>
              <w:rPr>
                <w:rFonts w:ascii="Arial" w:hAnsi="Arial" w:cs="Arial"/>
                <w:b/>
              </w:rPr>
            </w:pPr>
          </w:p>
        </w:tc>
        <w:tc>
          <w:tcPr>
            <w:tcW w:w="328" w:type="pct"/>
            <w:shd w:val="clear" w:color="auto" w:fill="FFFF99"/>
            <w:vAlign w:val="center"/>
          </w:tcPr>
          <w:p w:rsidR="00C507DA" w:rsidRPr="00F93B30" w:rsidRDefault="00C507DA" w:rsidP="001758C3">
            <w:pPr>
              <w:tabs>
                <w:tab w:val="center" w:pos="4680"/>
              </w:tabs>
              <w:jc w:val="center"/>
              <w:rPr>
                <w:rFonts w:ascii="Arial" w:hAnsi="Arial" w:cs="Arial"/>
                <w:b/>
              </w:rPr>
            </w:pPr>
            <w:r>
              <w:rPr>
                <w:rFonts w:ascii="Arial" w:hAnsi="Arial" w:cs="Arial"/>
                <w:b/>
              </w:rPr>
              <w:t>3</w:t>
            </w:r>
          </w:p>
        </w:tc>
      </w:tr>
    </w:tbl>
    <w:p w:rsidR="00C507DA" w:rsidRPr="00FC6D80" w:rsidRDefault="00C507DA" w:rsidP="00C507DA">
      <w:pPr>
        <w:tabs>
          <w:tab w:val="right" w:pos="8309"/>
        </w:tabs>
        <w:spacing w:line="276" w:lineRule="auto"/>
        <w:rPr>
          <w:rStyle w:val="Heading4Char"/>
          <w:sz w:val="12"/>
          <w:szCs w:val="8"/>
        </w:rPr>
      </w:pPr>
    </w:p>
    <w:tbl>
      <w:tblPr>
        <w:tblStyle w:val="GridTable4-Accent31"/>
        <w:tblW w:w="5000" w:type="pct"/>
        <w:tblLook w:val="04A0" w:firstRow="1" w:lastRow="0" w:firstColumn="1" w:lastColumn="0" w:noHBand="0" w:noVBand="1"/>
      </w:tblPr>
      <w:tblGrid>
        <w:gridCol w:w="838"/>
        <w:gridCol w:w="8510"/>
      </w:tblGrid>
      <w:tr w:rsidR="00C507DA"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507DA" w:rsidRPr="004F238B" w:rsidRDefault="00C507DA" w:rsidP="001758C3">
            <w:pPr>
              <w:spacing w:after="60"/>
              <w:rPr>
                <w:color w:val="7030A0"/>
                <w:lang w:val="en-IN"/>
              </w:rPr>
            </w:pPr>
            <w:r w:rsidRPr="004F238B">
              <w:rPr>
                <w:rFonts w:ascii="Arial" w:hAnsi="Arial" w:cs="Arial"/>
                <w:color w:val="7030A0"/>
              </w:rPr>
              <w:t>Learning Objectives:</w:t>
            </w:r>
          </w:p>
        </w:tc>
      </w:tr>
      <w:tr w:rsidR="00C507DA"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C507DA" w:rsidRPr="009C4355" w:rsidRDefault="00C507DA" w:rsidP="001758C3">
            <w:pPr>
              <w:spacing w:after="60"/>
              <w:rPr>
                <w:color w:val="FF33CC"/>
                <w:lang w:val="en-IN"/>
              </w:rPr>
            </w:pPr>
            <w:r w:rsidRPr="009C4355">
              <w:rPr>
                <w:rFonts w:ascii="Arial" w:hAnsi="Arial" w:cs="Arial"/>
                <w:color w:val="FF33CC"/>
              </w:rPr>
              <w:t xml:space="preserve">LO1:  </w:t>
            </w:r>
          </w:p>
        </w:tc>
        <w:tc>
          <w:tcPr>
            <w:tcW w:w="4552" w:type="pct"/>
            <w:vAlign w:val="top"/>
          </w:tcPr>
          <w:p w:rsidR="00C507DA" w:rsidRPr="00B10116" w:rsidRDefault="00C507DA"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B10116">
              <w:rPr>
                <w:rFonts w:ascii="Arial" w:hAnsi="Arial" w:cs="Arial"/>
                <w:bCs/>
                <w:color w:val="000000" w:themeColor="text1"/>
              </w:rPr>
              <w:t>To gain knowledge on Insolvency and Bankruptcy Code</w:t>
            </w:r>
          </w:p>
        </w:tc>
      </w:tr>
      <w:tr w:rsidR="00C507DA" w:rsidTr="001758C3">
        <w:tc>
          <w:tcPr>
            <w:cnfStyle w:val="001000000000" w:firstRow="0" w:lastRow="0" w:firstColumn="1" w:lastColumn="0" w:oddVBand="0" w:evenVBand="0" w:oddHBand="0" w:evenHBand="0" w:firstRowFirstColumn="0" w:firstRowLastColumn="0" w:lastRowFirstColumn="0" w:lastRowLastColumn="0"/>
            <w:tcW w:w="448" w:type="pct"/>
          </w:tcPr>
          <w:p w:rsidR="00C507DA" w:rsidRPr="009C4355" w:rsidRDefault="00C507DA" w:rsidP="001758C3">
            <w:pPr>
              <w:spacing w:after="60"/>
              <w:rPr>
                <w:color w:val="FF33CC"/>
                <w:lang w:val="en-IN"/>
              </w:rPr>
            </w:pPr>
            <w:r w:rsidRPr="009C4355">
              <w:rPr>
                <w:rFonts w:ascii="Arial" w:hAnsi="Arial" w:cs="Arial"/>
                <w:color w:val="FF33CC"/>
              </w:rPr>
              <w:t>LO2:</w:t>
            </w:r>
          </w:p>
        </w:tc>
        <w:tc>
          <w:tcPr>
            <w:tcW w:w="4552" w:type="pct"/>
            <w:vAlign w:val="top"/>
          </w:tcPr>
          <w:p w:rsidR="00C507DA" w:rsidRPr="00B10116" w:rsidRDefault="00C507DA"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B10116">
              <w:rPr>
                <w:rFonts w:ascii="Arial" w:hAnsi="Arial" w:cs="Arial"/>
                <w:bCs/>
                <w:color w:val="000000" w:themeColor="text1"/>
              </w:rPr>
              <w:t>To gain knowledge of the recent developments in the arena of Insolvency Law and Bankruptcy code</w:t>
            </w:r>
          </w:p>
        </w:tc>
      </w:tr>
      <w:tr w:rsidR="00C507DA"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C507DA" w:rsidRPr="009C4355" w:rsidRDefault="00C507DA" w:rsidP="001758C3">
            <w:pPr>
              <w:spacing w:after="60"/>
              <w:rPr>
                <w:color w:val="FF33CC"/>
                <w:lang w:val="en-IN"/>
              </w:rPr>
            </w:pPr>
            <w:r w:rsidRPr="009C4355">
              <w:rPr>
                <w:rFonts w:ascii="Arial" w:hAnsi="Arial" w:cs="Arial"/>
                <w:color w:val="FF33CC"/>
              </w:rPr>
              <w:t xml:space="preserve">LO3:  </w:t>
            </w:r>
          </w:p>
        </w:tc>
        <w:tc>
          <w:tcPr>
            <w:tcW w:w="4552" w:type="pct"/>
            <w:vAlign w:val="top"/>
          </w:tcPr>
          <w:p w:rsidR="00C507DA" w:rsidRPr="00B10116" w:rsidRDefault="00C507DA"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B10116">
              <w:rPr>
                <w:rFonts w:ascii="Arial" w:hAnsi="Arial" w:cs="Arial"/>
                <w:bCs/>
                <w:color w:val="000000" w:themeColor="text1"/>
              </w:rPr>
              <w:t>To understand the legal, procedural and practical aspects of Insolvency and its resolution</w:t>
            </w:r>
          </w:p>
        </w:tc>
      </w:tr>
      <w:tr w:rsidR="00C507DA" w:rsidTr="001758C3">
        <w:tc>
          <w:tcPr>
            <w:cnfStyle w:val="001000000000" w:firstRow="0" w:lastRow="0" w:firstColumn="1" w:lastColumn="0" w:oddVBand="0" w:evenVBand="0" w:oddHBand="0" w:evenHBand="0" w:firstRowFirstColumn="0" w:firstRowLastColumn="0" w:lastRowFirstColumn="0" w:lastRowLastColumn="0"/>
            <w:tcW w:w="448" w:type="pct"/>
          </w:tcPr>
          <w:p w:rsidR="00C507DA" w:rsidRPr="009C4355" w:rsidRDefault="00C507DA" w:rsidP="001758C3">
            <w:pPr>
              <w:spacing w:after="60"/>
              <w:rPr>
                <w:rFonts w:ascii="Arial" w:hAnsi="Arial" w:cs="Arial"/>
                <w:color w:val="FF33CC"/>
              </w:rPr>
            </w:pPr>
            <w:r>
              <w:rPr>
                <w:rFonts w:ascii="Arial" w:hAnsi="Arial" w:cs="Arial"/>
                <w:color w:val="FF33CC"/>
              </w:rPr>
              <w:t>LO4:</w:t>
            </w:r>
          </w:p>
        </w:tc>
        <w:tc>
          <w:tcPr>
            <w:tcW w:w="4552" w:type="pct"/>
            <w:vAlign w:val="top"/>
          </w:tcPr>
          <w:p w:rsidR="00C507DA" w:rsidRPr="00B10116" w:rsidRDefault="00C507DA"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0116">
              <w:rPr>
                <w:rFonts w:ascii="Arial" w:hAnsi="Arial" w:cs="Arial"/>
                <w:bCs/>
                <w:color w:val="000000" w:themeColor="text1"/>
              </w:rPr>
              <w:t xml:space="preserve">To </w:t>
            </w:r>
            <w:proofErr w:type="spellStart"/>
            <w:r w:rsidRPr="00B10116">
              <w:rPr>
                <w:rFonts w:ascii="Arial" w:hAnsi="Arial" w:cs="Arial"/>
                <w:bCs/>
                <w:color w:val="000000" w:themeColor="text1"/>
              </w:rPr>
              <w:t>analyse</w:t>
            </w:r>
            <w:proofErr w:type="spellEnd"/>
            <w:r w:rsidRPr="00B10116">
              <w:rPr>
                <w:rFonts w:ascii="Arial" w:hAnsi="Arial" w:cs="Arial"/>
                <w:bCs/>
                <w:color w:val="000000" w:themeColor="text1"/>
              </w:rPr>
              <w:t xml:space="preserve"> cross border insolvency laws and insolvency resolution</w:t>
            </w:r>
          </w:p>
        </w:tc>
      </w:tr>
      <w:tr w:rsidR="00C507DA"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C507DA" w:rsidRPr="009C4355" w:rsidRDefault="00C507DA" w:rsidP="001758C3">
            <w:pPr>
              <w:spacing w:after="60"/>
              <w:rPr>
                <w:rFonts w:ascii="Arial" w:hAnsi="Arial" w:cs="Arial"/>
                <w:color w:val="FF33CC"/>
              </w:rPr>
            </w:pPr>
            <w:r>
              <w:rPr>
                <w:rFonts w:ascii="Arial" w:hAnsi="Arial" w:cs="Arial"/>
                <w:color w:val="FF33CC"/>
              </w:rPr>
              <w:t>LO5:</w:t>
            </w:r>
          </w:p>
        </w:tc>
        <w:tc>
          <w:tcPr>
            <w:tcW w:w="4552" w:type="pct"/>
            <w:vAlign w:val="top"/>
          </w:tcPr>
          <w:p w:rsidR="00C507DA" w:rsidRPr="00B10116" w:rsidRDefault="00C507DA"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0116">
              <w:rPr>
                <w:rFonts w:ascii="Arial" w:hAnsi="Arial" w:cs="Arial"/>
                <w:bCs/>
                <w:color w:val="000000" w:themeColor="text1"/>
              </w:rPr>
              <w:t>To evaluate code of conduct laid down for Insolvency practitioners</w:t>
            </w:r>
          </w:p>
        </w:tc>
      </w:tr>
    </w:tbl>
    <w:p w:rsidR="00C507DA" w:rsidRPr="00FC6D80" w:rsidRDefault="00C507DA" w:rsidP="00C507DA">
      <w:pPr>
        <w:jc w:val="center"/>
        <w:rPr>
          <w:rFonts w:ascii="Arial" w:hAnsi="Arial" w:cs="Arial"/>
          <w:b/>
          <w:sz w:val="12"/>
          <w:szCs w:val="12"/>
        </w:rPr>
      </w:pPr>
    </w:p>
    <w:tbl>
      <w:tblPr>
        <w:tblStyle w:val="GridTable4-Accent31"/>
        <w:tblW w:w="5000" w:type="pct"/>
        <w:tblLook w:val="04A0" w:firstRow="1" w:lastRow="0" w:firstColumn="1" w:lastColumn="0" w:noHBand="0" w:noVBand="1"/>
      </w:tblPr>
      <w:tblGrid>
        <w:gridCol w:w="813"/>
        <w:gridCol w:w="8535"/>
      </w:tblGrid>
      <w:tr w:rsidR="00C507DA" w:rsidTr="0017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507DA" w:rsidRPr="003C5778" w:rsidRDefault="00C507DA" w:rsidP="001758C3">
            <w:pPr>
              <w:pStyle w:val="Heading2"/>
              <w:outlineLvl w:val="1"/>
              <w:rPr>
                <w:lang w:val="en-IN"/>
              </w:rPr>
            </w:pPr>
            <w:r w:rsidRPr="003C5778">
              <w:t>Course Outcomes:</w:t>
            </w:r>
          </w:p>
        </w:tc>
      </w:tr>
      <w:tr w:rsidR="00C507DA"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C507DA" w:rsidRPr="009A08E8" w:rsidRDefault="00C507DA" w:rsidP="001758C3">
            <w:pPr>
              <w:spacing w:before="40" w:after="40"/>
              <w:rPr>
                <w:color w:val="FF0000"/>
                <w:lang w:val="en-IN"/>
              </w:rPr>
            </w:pPr>
          </w:p>
        </w:tc>
        <w:tc>
          <w:tcPr>
            <w:tcW w:w="4565" w:type="pct"/>
          </w:tcPr>
          <w:p w:rsidR="00C507DA" w:rsidRDefault="00C507DA" w:rsidP="001758C3">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C507DA" w:rsidTr="001758C3">
        <w:tc>
          <w:tcPr>
            <w:cnfStyle w:val="001000000000" w:firstRow="0" w:lastRow="0" w:firstColumn="1" w:lastColumn="0" w:oddVBand="0" w:evenVBand="0" w:oddHBand="0" w:evenHBand="0" w:firstRowFirstColumn="0" w:firstRowLastColumn="0" w:lastRowFirstColumn="0" w:lastRowLastColumn="0"/>
            <w:tcW w:w="435" w:type="pct"/>
          </w:tcPr>
          <w:p w:rsidR="00C507DA" w:rsidRPr="009C4355" w:rsidRDefault="00C507DA" w:rsidP="001758C3">
            <w:pPr>
              <w:spacing w:before="40" w:after="40"/>
              <w:rPr>
                <w:color w:val="FF33CC"/>
                <w:lang w:val="en-IN"/>
              </w:rPr>
            </w:pPr>
            <w:r w:rsidRPr="009C4355">
              <w:rPr>
                <w:rFonts w:ascii="Arial" w:hAnsi="Arial" w:cs="Arial"/>
                <w:color w:val="FF33CC"/>
              </w:rPr>
              <w:t>CO1:</w:t>
            </w:r>
          </w:p>
        </w:tc>
        <w:tc>
          <w:tcPr>
            <w:tcW w:w="4565" w:type="pct"/>
            <w:vAlign w:val="top"/>
          </w:tcPr>
          <w:p w:rsidR="00C507DA" w:rsidRPr="00B10116" w:rsidRDefault="00C507DA"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0116">
              <w:rPr>
                <w:rFonts w:ascii="Arial" w:hAnsi="Arial" w:cs="Arial"/>
              </w:rPr>
              <w:t>Recall</w:t>
            </w:r>
            <w:r w:rsidR="00586BA6">
              <w:rPr>
                <w:rFonts w:ascii="Arial" w:hAnsi="Arial" w:cs="Arial"/>
              </w:rPr>
              <w:t xml:space="preserve"> </w:t>
            </w:r>
            <w:r w:rsidRPr="00B10116">
              <w:rPr>
                <w:rFonts w:ascii="Arial" w:hAnsi="Arial" w:cs="Arial"/>
              </w:rPr>
              <w:t>the</w:t>
            </w:r>
            <w:r w:rsidR="00586BA6">
              <w:rPr>
                <w:rFonts w:ascii="Arial" w:hAnsi="Arial" w:cs="Arial"/>
              </w:rPr>
              <w:t xml:space="preserve"> </w:t>
            </w:r>
            <w:r w:rsidRPr="00B10116">
              <w:rPr>
                <w:rFonts w:ascii="Arial" w:hAnsi="Arial" w:cs="Arial"/>
              </w:rPr>
              <w:t>concepts,</w:t>
            </w:r>
            <w:r w:rsidR="00586BA6">
              <w:rPr>
                <w:rFonts w:ascii="Arial" w:hAnsi="Arial" w:cs="Arial"/>
              </w:rPr>
              <w:t xml:space="preserve"> </w:t>
            </w:r>
            <w:r w:rsidRPr="00B10116">
              <w:rPr>
                <w:rFonts w:ascii="Arial" w:hAnsi="Arial" w:cs="Arial"/>
              </w:rPr>
              <w:t>Need</w:t>
            </w:r>
            <w:r w:rsidR="00586BA6">
              <w:rPr>
                <w:rFonts w:ascii="Arial" w:hAnsi="Arial" w:cs="Arial"/>
              </w:rPr>
              <w:t xml:space="preserve"> </w:t>
            </w:r>
            <w:r w:rsidRPr="00B10116">
              <w:rPr>
                <w:rFonts w:ascii="Arial" w:hAnsi="Arial" w:cs="Arial"/>
              </w:rPr>
              <w:t>for</w:t>
            </w:r>
            <w:r w:rsidR="00586BA6">
              <w:rPr>
                <w:rFonts w:ascii="Arial" w:hAnsi="Arial" w:cs="Arial"/>
              </w:rPr>
              <w:t xml:space="preserve"> </w:t>
            </w:r>
            <w:r w:rsidRPr="00B10116">
              <w:rPr>
                <w:rFonts w:ascii="Arial" w:hAnsi="Arial" w:cs="Arial"/>
              </w:rPr>
              <w:t>the</w:t>
            </w:r>
            <w:r w:rsidR="00586BA6">
              <w:rPr>
                <w:rFonts w:ascii="Arial" w:hAnsi="Arial" w:cs="Arial"/>
              </w:rPr>
              <w:t xml:space="preserve"> </w:t>
            </w:r>
            <w:r w:rsidRPr="00B10116">
              <w:rPr>
                <w:rFonts w:ascii="Arial" w:hAnsi="Arial" w:cs="Arial"/>
              </w:rPr>
              <w:t>Insolvency</w:t>
            </w:r>
            <w:r w:rsidR="00586BA6">
              <w:rPr>
                <w:rFonts w:ascii="Arial" w:hAnsi="Arial" w:cs="Arial"/>
              </w:rPr>
              <w:t xml:space="preserve"> </w:t>
            </w:r>
            <w:r w:rsidRPr="00B10116">
              <w:rPr>
                <w:rFonts w:ascii="Arial" w:hAnsi="Arial" w:cs="Arial"/>
              </w:rPr>
              <w:t>and Bankruptcy</w:t>
            </w:r>
            <w:r w:rsidR="00586BA6">
              <w:rPr>
                <w:rFonts w:ascii="Arial" w:hAnsi="Arial" w:cs="Arial"/>
              </w:rPr>
              <w:t xml:space="preserve"> </w:t>
            </w:r>
            <w:r w:rsidRPr="00B10116">
              <w:rPr>
                <w:rFonts w:ascii="Arial" w:hAnsi="Arial" w:cs="Arial"/>
              </w:rPr>
              <w:t>Code</w:t>
            </w:r>
            <w:r w:rsidR="00586BA6">
              <w:rPr>
                <w:rFonts w:ascii="Arial" w:hAnsi="Arial" w:cs="Arial"/>
              </w:rPr>
              <w:t xml:space="preserve"> </w:t>
            </w:r>
            <w:r w:rsidRPr="00B10116">
              <w:rPr>
                <w:rFonts w:ascii="Arial" w:hAnsi="Arial" w:cs="Arial"/>
              </w:rPr>
              <w:t>2016 and Important</w:t>
            </w:r>
            <w:r w:rsidR="00586BA6">
              <w:rPr>
                <w:rFonts w:ascii="Arial" w:hAnsi="Arial" w:cs="Arial"/>
              </w:rPr>
              <w:t xml:space="preserve"> </w:t>
            </w:r>
            <w:r w:rsidRPr="00B10116">
              <w:rPr>
                <w:rFonts w:ascii="Arial" w:hAnsi="Arial" w:cs="Arial"/>
              </w:rPr>
              <w:t>Definitions.</w:t>
            </w:r>
          </w:p>
        </w:tc>
      </w:tr>
      <w:tr w:rsidR="00C507DA"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C507DA" w:rsidRPr="009C4355" w:rsidRDefault="00C507DA" w:rsidP="001758C3">
            <w:pPr>
              <w:spacing w:before="40" w:after="40"/>
              <w:rPr>
                <w:color w:val="FF33CC"/>
                <w:lang w:val="en-IN"/>
              </w:rPr>
            </w:pPr>
            <w:r w:rsidRPr="009C4355">
              <w:rPr>
                <w:rFonts w:ascii="Arial" w:hAnsi="Arial" w:cs="Arial"/>
                <w:color w:val="FF33CC"/>
              </w:rPr>
              <w:t>CO2:</w:t>
            </w:r>
          </w:p>
        </w:tc>
        <w:tc>
          <w:tcPr>
            <w:tcW w:w="4565" w:type="pct"/>
            <w:vAlign w:val="top"/>
          </w:tcPr>
          <w:p w:rsidR="00C507DA" w:rsidRPr="00B10116" w:rsidRDefault="00C507DA"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B10116">
              <w:rPr>
                <w:rFonts w:ascii="Arial" w:hAnsi="Arial" w:cs="Arial"/>
              </w:rPr>
              <w:t>Discuss</w:t>
            </w:r>
            <w:r w:rsidR="00586BA6">
              <w:rPr>
                <w:rFonts w:ascii="Arial" w:hAnsi="Arial" w:cs="Arial"/>
              </w:rPr>
              <w:t xml:space="preserve"> </w:t>
            </w:r>
            <w:r w:rsidRPr="00B10116">
              <w:rPr>
                <w:rFonts w:ascii="Arial" w:hAnsi="Arial" w:cs="Arial"/>
              </w:rPr>
              <w:t>the</w:t>
            </w:r>
            <w:r w:rsidR="00586BA6">
              <w:rPr>
                <w:rFonts w:ascii="Arial" w:hAnsi="Arial" w:cs="Arial"/>
              </w:rPr>
              <w:t xml:space="preserve"> </w:t>
            </w:r>
            <w:r w:rsidRPr="00B10116">
              <w:rPr>
                <w:rFonts w:ascii="Arial" w:hAnsi="Arial" w:cs="Arial"/>
              </w:rPr>
              <w:t>provisions</w:t>
            </w:r>
            <w:r w:rsidR="00586BA6">
              <w:rPr>
                <w:rFonts w:ascii="Arial" w:hAnsi="Arial" w:cs="Arial"/>
              </w:rPr>
              <w:t xml:space="preserve"> </w:t>
            </w:r>
            <w:r w:rsidRPr="00B10116">
              <w:rPr>
                <w:rFonts w:ascii="Arial" w:hAnsi="Arial" w:cs="Arial"/>
              </w:rPr>
              <w:t>relating</w:t>
            </w:r>
            <w:r w:rsidR="00586BA6">
              <w:rPr>
                <w:rFonts w:ascii="Arial" w:hAnsi="Arial" w:cs="Arial"/>
              </w:rPr>
              <w:t xml:space="preserve"> </w:t>
            </w:r>
            <w:r w:rsidRPr="00B10116">
              <w:rPr>
                <w:rFonts w:ascii="Arial" w:hAnsi="Arial" w:cs="Arial"/>
              </w:rPr>
              <w:t>to</w:t>
            </w:r>
            <w:r w:rsidR="00586BA6">
              <w:rPr>
                <w:rFonts w:ascii="Arial" w:hAnsi="Arial" w:cs="Arial"/>
              </w:rPr>
              <w:t xml:space="preserve"> </w:t>
            </w:r>
            <w:r w:rsidRPr="00B10116">
              <w:rPr>
                <w:rFonts w:ascii="Arial" w:hAnsi="Arial" w:cs="Arial"/>
              </w:rPr>
              <w:t>Corporate</w:t>
            </w:r>
            <w:r w:rsidR="00586BA6">
              <w:rPr>
                <w:rFonts w:ascii="Arial" w:hAnsi="Arial" w:cs="Arial"/>
              </w:rPr>
              <w:t xml:space="preserve"> </w:t>
            </w:r>
            <w:r w:rsidRPr="00B10116">
              <w:rPr>
                <w:rFonts w:ascii="Arial" w:hAnsi="Arial" w:cs="Arial"/>
              </w:rPr>
              <w:t>Insolvency</w:t>
            </w:r>
            <w:r w:rsidR="00586BA6">
              <w:rPr>
                <w:rFonts w:ascii="Arial" w:hAnsi="Arial" w:cs="Arial"/>
              </w:rPr>
              <w:t xml:space="preserve"> </w:t>
            </w:r>
            <w:r w:rsidRPr="00B10116">
              <w:rPr>
                <w:rFonts w:ascii="Arial" w:hAnsi="Arial" w:cs="Arial"/>
              </w:rPr>
              <w:t>Resolution</w:t>
            </w:r>
            <w:r w:rsidR="00586BA6">
              <w:rPr>
                <w:rFonts w:ascii="Arial" w:hAnsi="Arial" w:cs="Arial"/>
              </w:rPr>
              <w:t xml:space="preserve"> </w:t>
            </w:r>
            <w:r w:rsidRPr="00B10116">
              <w:rPr>
                <w:rFonts w:ascii="Arial" w:hAnsi="Arial" w:cs="Arial"/>
              </w:rPr>
              <w:t>Process, Insolvency Resolution of Corporate</w:t>
            </w:r>
            <w:r w:rsidR="00586BA6">
              <w:rPr>
                <w:rFonts w:ascii="Arial" w:hAnsi="Arial" w:cs="Arial"/>
              </w:rPr>
              <w:t xml:space="preserve"> </w:t>
            </w:r>
            <w:r w:rsidRPr="00B10116">
              <w:rPr>
                <w:rFonts w:ascii="Arial" w:hAnsi="Arial" w:cs="Arial"/>
              </w:rPr>
              <w:t>Persons and Resolution</w:t>
            </w:r>
            <w:r w:rsidR="00586BA6">
              <w:rPr>
                <w:rFonts w:ascii="Arial" w:hAnsi="Arial" w:cs="Arial"/>
              </w:rPr>
              <w:t xml:space="preserve"> </w:t>
            </w:r>
            <w:r w:rsidRPr="00B10116">
              <w:rPr>
                <w:rFonts w:ascii="Arial" w:hAnsi="Arial" w:cs="Arial"/>
              </w:rPr>
              <w:t>Strategies</w:t>
            </w:r>
          </w:p>
        </w:tc>
      </w:tr>
      <w:tr w:rsidR="00C507DA" w:rsidTr="001758C3">
        <w:tc>
          <w:tcPr>
            <w:cnfStyle w:val="001000000000" w:firstRow="0" w:lastRow="0" w:firstColumn="1" w:lastColumn="0" w:oddVBand="0" w:evenVBand="0" w:oddHBand="0" w:evenHBand="0" w:firstRowFirstColumn="0" w:firstRowLastColumn="0" w:lastRowFirstColumn="0" w:lastRowLastColumn="0"/>
            <w:tcW w:w="435" w:type="pct"/>
          </w:tcPr>
          <w:p w:rsidR="00C507DA" w:rsidRPr="009C4355" w:rsidRDefault="00C507DA" w:rsidP="001758C3">
            <w:pPr>
              <w:spacing w:before="40" w:after="40"/>
              <w:rPr>
                <w:color w:val="FF33CC"/>
                <w:lang w:val="en-IN"/>
              </w:rPr>
            </w:pPr>
            <w:r w:rsidRPr="009C4355">
              <w:rPr>
                <w:rFonts w:ascii="Arial" w:hAnsi="Arial" w:cs="Arial"/>
                <w:color w:val="FF33CC"/>
              </w:rPr>
              <w:t>CO3:</w:t>
            </w:r>
          </w:p>
        </w:tc>
        <w:tc>
          <w:tcPr>
            <w:tcW w:w="4565" w:type="pct"/>
            <w:vAlign w:val="top"/>
          </w:tcPr>
          <w:p w:rsidR="00C507DA" w:rsidRPr="00B10116" w:rsidRDefault="00C507DA"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IN"/>
              </w:rPr>
            </w:pPr>
            <w:proofErr w:type="spellStart"/>
            <w:r w:rsidRPr="00B10116">
              <w:rPr>
                <w:rFonts w:ascii="Arial" w:hAnsi="Arial" w:cs="Arial"/>
              </w:rPr>
              <w:t>Analyse</w:t>
            </w:r>
            <w:proofErr w:type="spellEnd"/>
            <w:r w:rsidR="00586BA6">
              <w:rPr>
                <w:rFonts w:ascii="Arial" w:hAnsi="Arial" w:cs="Arial"/>
              </w:rPr>
              <w:t xml:space="preserve"> </w:t>
            </w:r>
            <w:r w:rsidRPr="00B10116">
              <w:rPr>
                <w:rFonts w:ascii="Arial" w:hAnsi="Arial" w:cs="Arial"/>
              </w:rPr>
              <w:t>the</w:t>
            </w:r>
            <w:r w:rsidR="00586BA6">
              <w:rPr>
                <w:rFonts w:ascii="Arial" w:hAnsi="Arial" w:cs="Arial"/>
              </w:rPr>
              <w:t xml:space="preserve"> </w:t>
            </w:r>
            <w:r w:rsidRPr="00B10116">
              <w:rPr>
                <w:rFonts w:ascii="Arial" w:hAnsi="Arial" w:cs="Arial"/>
              </w:rPr>
              <w:t>legal</w:t>
            </w:r>
            <w:r w:rsidR="00586BA6">
              <w:rPr>
                <w:rFonts w:ascii="Arial" w:hAnsi="Arial" w:cs="Arial"/>
              </w:rPr>
              <w:t xml:space="preserve"> </w:t>
            </w:r>
            <w:r w:rsidRPr="00B10116">
              <w:rPr>
                <w:rFonts w:ascii="Arial" w:hAnsi="Arial" w:cs="Arial"/>
              </w:rPr>
              <w:t>provision</w:t>
            </w:r>
            <w:r w:rsidR="00586BA6">
              <w:rPr>
                <w:rFonts w:ascii="Arial" w:hAnsi="Arial" w:cs="Arial"/>
              </w:rPr>
              <w:t xml:space="preserve"> </w:t>
            </w:r>
            <w:r w:rsidRPr="00B10116">
              <w:rPr>
                <w:rFonts w:ascii="Arial" w:hAnsi="Arial" w:cs="Arial"/>
              </w:rPr>
              <w:t>of</w:t>
            </w:r>
            <w:r w:rsidR="00586BA6">
              <w:rPr>
                <w:rFonts w:ascii="Arial" w:hAnsi="Arial" w:cs="Arial"/>
              </w:rPr>
              <w:t xml:space="preserve"> </w:t>
            </w:r>
            <w:r w:rsidRPr="00B10116">
              <w:rPr>
                <w:rFonts w:ascii="Arial" w:hAnsi="Arial" w:cs="Arial"/>
              </w:rPr>
              <w:t>Liquidation</w:t>
            </w:r>
            <w:r w:rsidR="00586BA6">
              <w:rPr>
                <w:rFonts w:ascii="Arial" w:hAnsi="Arial" w:cs="Arial"/>
              </w:rPr>
              <w:t xml:space="preserve"> </w:t>
            </w:r>
            <w:r w:rsidRPr="00B10116">
              <w:rPr>
                <w:rFonts w:ascii="Arial" w:hAnsi="Arial" w:cs="Arial"/>
              </w:rPr>
              <w:t>of</w:t>
            </w:r>
            <w:r w:rsidR="00586BA6">
              <w:rPr>
                <w:rFonts w:ascii="Arial" w:hAnsi="Arial" w:cs="Arial"/>
              </w:rPr>
              <w:t xml:space="preserve"> </w:t>
            </w:r>
            <w:r w:rsidRPr="00B10116">
              <w:rPr>
                <w:rFonts w:ascii="Arial" w:hAnsi="Arial" w:cs="Arial"/>
              </w:rPr>
              <w:t xml:space="preserve">Corporate </w:t>
            </w:r>
            <w:r w:rsidRPr="00B10116">
              <w:rPr>
                <w:rFonts w:ascii="Arial" w:hAnsi="Arial" w:cs="Arial"/>
                <w:spacing w:val="-1"/>
              </w:rPr>
              <w:t>Person,</w:t>
            </w:r>
            <w:r w:rsidR="00586BA6">
              <w:rPr>
                <w:rFonts w:ascii="Arial" w:hAnsi="Arial" w:cs="Arial"/>
                <w:spacing w:val="-1"/>
              </w:rPr>
              <w:t xml:space="preserve"> </w:t>
            </w:r>
            <w:r w:rsidRPr="00B10116">
              <w:rPr>
                <w:rFonts w:ascii="Arial" w:hAnsi="Arial" w:cs="Arial"/>
                <w:spacing w:val="-1"/>
              </w:rPr>
              <w:t>Companies</w:t>
            </w:r>
            <w:r w:rsidR="00586BA6">
              <w:rPr>
                <w:rFonts w:ascii="Arial" w:hAnsi="Arial" w:cs="Arial"/>
                <w:spacing w:val="-1"/>
              </w:rPr>
              <w:t xml:space="preserve"> </w:t>
            </w:r>
            <w:r w:rsidRPr="00B10116">
              <w:rPr>
                <w:rFonts w:ascii="Arial" w:hAnsi="Arial" w:cs="Arial"/>
                <w:spacing w:val="-1"/>
              </w:rPr>
              <w:t>and</w:t>
            </w:r>
            <w:r w:rsidR="00586BA6">
              <w:rPr>
                <w:rFonts w:ascii="Arial" w:hAnsi="Arial" w:cs="Arial"/>
                <w:spacing w:val="-1"/>
              </w:rPr>
              <w:t xml:space="preserve"> </w:t>
            </w:r>
            <w:r w:rsidRPr="00B10116">
              <w:rPr>
                <w:rFonts w:ascii="Arial" w:hAnsi="Arial" w:cs="Arial"/>
                <w:spacing w:val="-1"/>
              </w:rPr>
              <w:t xml:space="preserve">Adjudication </w:t>
            </w:r>
            <w:r w:rsidRPr="00B10116">
              <w:rPr>
                <w:rFonts w:ascii="Arial" w:hAnsi="Arial" w:cs="Arial"/>
              </w:rPr>
              <w:t>and Appeals for</w:t>
            </w:r>
            <w:r w:rsidR="00586BA6">
              <w:rPr>
                <w:rFonts w:ascii="Arial" w:hAnsi="Arial" w:cs="Arial"/>
              </w:rPr>
              <w:t xml:space="preserve"> </w:t>
            </w:r>
            <w:r w:rsidRPr="00B10116">
              <w:rPr>
                <w:rFonts w:ascii="Arial" w:hAnsi="Arial" w:cs="Arial"/>
              </w:rPr>
              <w:t>Corporate</w:t>
            </w:r>
            <w:r w:rsidR="00586BA6">
              <w:rPr>
                <w:rFonts w:ascii="Arial" w:hAnsi="Arial" w:cs="Arial"/>
              </w:rPr>
              <w:t xml:space="preserve"> </w:t>
            </w:r>
            <w:r w:rsidRPr="00B10116">
              <w:rPr>
                <w:rFonts w:ascii="Arial" w:hAnsi="Arial" w:cs="Arial"/>
              </w:rPr>
              <w:t>Persons</w:t>
            </w:r>
          </w:p>
        </w:tc>
      </w:tr>
      <w:tr w:rsidR="00C507DA" w:rsidTr="0017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rsidR="00C507DA" w:rsidRPr="009C4355" w:rsidRDefault="00C507DA" w:rsidP="001758C3">
            <w:pPr>
              <w:spacing w:before="40" w:after="40"/>
              <w:rPr>
                <w:color w:val="FF33CC"/>
                <w:lang w:val="en-IN"/>
              </w:rPr>
            </w:pPr>
            <w:r w:rsidRPr="009C4355">
              <w:rPr>
                <w:rFonts w:ascii="Arial" w:hAnsi="Arial" w:cs="Arial"/>
                <w:color w:val="FF33CC"/>
              </w:rPr>
              <w:t>CO4:</w:t>
            </w:r>
          </w:p>
        </w:tc>
        <w:tc>
          <w:tcPr>
            <w:tcW w:w="4565" w:type="pct"/>
            <w:vAlign w:val="top"/>
          </w:tcPr>
          <w:p w:rsidR="00C507DA" w:rsidRPr="00B10116" w:rsidRDefault="00C507DA" w:rsidP="001758C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0116">
              <w:rPr>
                <w:rFonts w:ascii="Arial" w:hAnsi="Arial" w:cs="Arial"/>
              </w:rPr>
              <w:t>Discuss</w:t>
            </w:r>
            <w:r w:rsidRPr="00B10116">
              <w:rPr>
                <w:rFonts w:ascii="Arial" w:hAnsi="Arial" w:cs="Arial"/>
                <w:spacing w:val="16"/>
              </w:rPr>
              <w:t xml:space="preserve"> the powers and duties of a liquidator relating to procedures of liquidation for companies</w:t>
            </w:r>
          </w:p>
        </w:tc>
      </w:tr>
      <w:tr w:rsidR="00C507DA" w:rsidTr="001758C3">
        <w:tc>
          <w:tcPr>
            <w:cnfStyle w:val="001000000000" w:firstRow="0" w:lastRow="0" w:firstColumn="1" w:lastColumn="0" w:oddVBand="0" w:evenVBand="0" w:oddHBand="0" w:evenHBand="0" w:firstRowFirstColumn="0" w:firstRowLastColumn="0" w:lastRowFirstColumn="0" w:lastRowLastColumn="0"/>
            <w:tcW w:w="435" w:type="pct"/>
          </w:tcPr>
          <w:p w:rsidR="00C507DA" w:rsidRPr="009C4355" w:rsidRDefault="00C507DA" w:rsidP="001758C3">
            <w:pPr>
              <w:spacing w:before="40" w:after="40"/>
              <w:rPr>
                <w:color w:val="FF33CC"/>
                <w:lang w:val="en-IN"/>
              </w:rPr>
            </w:pPr>
            <w:r w:rsidRPr="009C4355">
              <w:rPr>
                <w:rFonts w:ascii="Arial" w:hAnsi="Arial" w:cs="Arial"/>
                <w:color w:val="FF33CC"/>
              </w:rPr>
              <w:t>CO5:</w:t>
            </w:r>
          </w:p>
        </w:tc>
        <w:tc>
          <w:tcPr>
            <w:tcW w:w="4565" w:type="pct"/>
            <w:vAlign w:val="top"/>
          </w:tcPr>
          <w:p w:rsidR="00C507DA" w:rsidRPr="00B10116" w:rsidRDefault="00C507DA" w:rsidP="001758C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0116">
              <w:rPr>
                <w:rFonts w:ascii="Arial" w:hAnsi="Arial" w:cs="Arial"/>
              </w:rPr>
              <w:t>Examine the</w:t>
            </w:r>
            <w:r w:rsidR="00586BA6">
              <w:rPr>
                <w:rFonts w:ascii="Arial" w:hAnsi="Arial" w:cs="Arial"/>
              </w:rPr>
              <w:t xml:space="preserve"> </w:t>
            </w:r>
            <w:r w:rsidRPr="00B10116">
              <w:rPr>
                <w:rFonts w:ascii="Arial" w:hAnsi="Arial" w:cs="Arial"/>
              </w:rPr>
              <w:t>Professional</w:t>
            </w:r>
            <w:r w:rsidR="00586BA6">
              <w:rPr>
                <w:rFonts w:ascii="Arial" w:hAnsi="Arial" w:cs="Arial"/>
              </w:rPr>
              <w:t xml:space="preserve"> </w:t>
            </w:r>
            <w:r w:rsidRPr="00B10116">
              <w:rPr>
                <w:rFonts w:ascii="Arial" w:hAnsi="Arial" w:cs="Arial"/>
              </w:rPr>
              <w:t>and</w:t>
            </w:r>
            <w:r w:rsidR="00586BA6">
              <w:rPr>
                <w:rFonts w:ascii="Arial" w:hAnsi="Arial" w:cs="Arial"/>
              </w:rPr>
              <w:t xml:space="preserve"> </w:t>
            </w:r>
            <w:r w:rsidRPr="00B10116">
              <w:rPr>
                <w:rFonts w:ascii="Arial" w:hAnsi="Arial" w:cs="Arial"/>
              </w:rPr>
              <w:t>Ethical</w:t>
            </w:r>
            <w:r w:rsidR="00586BA6">
              <w:rPr>
                <w:rFonts w:ascii="Arial" w:hAnsi="Arial" w:cs="Arial"/>
              </w:rPr>
              <w:t xml:space="preserve"> </w:t>
            </w:r>
            <w:r w:rsidRPr="00B10116">
              <w:rPr>
                <w:rFonts w:ascii="Arial" w:hAnsi="Arial" w:cs="Arial"/>
              </w:rPr>
              <w:t>Practices</w:t>
            </w:r>
            <w:r w:rsidR="00586BA6">
              <w:rPr>
                <w:rFonts w:ascii="Arial" w:hAnsi="Arial" w:cs="Arial"/>
              </w:rPr>
              <w:t xml:space="preserve"> </w:t>
            </w:r>
            <w:r w:rsidRPr="00B10116">
              <w:rPr>
                <w:rFonts w:ascii="Arial" w:hAnsi="Arial" w:cs="Arial"/>
              </w:rPr>
              <w:t>for</w:t>
            </w:r>
            <w:r w:rsidR="00586BA6">
              <w:rPr>
                <w:rFonts w:ascii="Arial" w:hAnsi="Arial" w:cs="Arial"/>
              </w:rPr>
              <w:t xml:space="preserve"> </w:t>
            </w:r>
            <w:r w:rsidRPr="00B10116">
              <w:rPr>
                <w:rFonts w:ascii="Arial" w:hAnsi="Arial" w:cs="Arial"/>
              </w:rPr>
              <w:t>Insolvency</w:t>
            </w:r>
            <w:r w:rsidR="00586BA6">
              <w:rPr>
                <w:rFonts w:ascii="Arial" w:hAnsi="Arial" w:cs="Arial"/>
              </w:rPr>
              <w:t xml:space="preserve"> </w:t>
            </w:r>
            <w:r w:rsidRPr="00B10116">
              <w:rPr>
                <w:rFonts w:ascii="Arial" w:hAnsi="Arial" w:cs="Arial"/>
              </w:rPr>
              <w:t>Practitioners</w:t>
            </w:r>
          </w:p>
        </w:tc>
      </w:tr>
    </w:tbl>
    <w:p w:rsidR="00F66295" w:rsidRDefault="00F66295" w:rsidP="00C507DA">
      <w:pPr>
        <w:rPr>
          <w:rStyle w:val="Heading4Char"/>
          <w:rFonts w:cs="Arial"/>
          <w:sz w:val="22"/>
          <w:szCs w:val="22"/>
        </w:rPr>
      </w:pPr>
    </w:p>
    <w:p w:rsidR="00C507DA" w:rsidRPr="00FC6D80" w:rsidRDefault="00C507DA" w:rsidP="00C507DA">
      <w:pPr>
        <w:rPr>
          <w:rFonts w:ascii="Arial" w:hAnsi="Arial" w:cs="Arial"/>
          <w:b/>
          <w:bCs/>
          <w:color w:val="000000" w:themeColor="text1"/>
          <w:sz w:val="22"/>
          <w:szCs w:val="22"/>
        </w:rPr>
      </w:pPr>
      <w:r w:rsidRPr="00FC6D80">
        <w:rPr>
          <w:rStyle w:val="Heading4Char"/>
          <w:rFonts w:cs="Arial"/>
          <w:sz w:val="22"/>
          <w:szCs w:val="22"/>
        </w:rPr>
        <w:t>Unit I:</w:t>
      </w:r>
      <w:r w:rsidR="004366DE">
        <w:rPr>
          <w:rStyle w:val="Heading4Char"/>
          <w:rFonts w:cs="Arial"/>
          <w:sz w:val="22"/>
          <w:szCs w:val="22"/>
        </w:rPr>
        <w:t xml:space="preserve"> </w:t>
      </w:r>
      <w:r w:rsidRPr="00FC6D80">
        <w:rPr>
          <w:rFonts w:ascii="Arial" w:hAnsi="Arial" w:cs="Arial"/>
          <w:b/>
          <w:bCs/>
          <w:color w:val="000000" w:themeColor="text1"/>
          <w:sz w:val="22"/>
          <w:szCs w:val="22"/>
        </w:rPr>
        <w:t xml:space="preserve">Introduction to Insolvency and Bankruptcy Code </w:t>
      </w:r>
    </w:p>
    <w:p w:rsidR="00C507DA" w:rsidRPr="00FC6D80" w:rsidRDefault="00C507DA" w:rsidP="00C507DA">
      <w:pPr>
        <w:pStyle w:val="BodyText"/>
        <w:tabs>
          <w:tab w:val="left" w:pos="7935"/>
        </w:tabs>
        <w:spacing w:after="0"/>
        <w:jc w:val="both"/>
        <w:rPr>
          <w:rFonts w:ascii="Arial" w:hAnsi="Arial" w:cs="Arial"/>
          <w:b/>
          <w:bCs/>
          <w:sz w:val="22"/>
          <w:szCs w:val="22"/>
        </w:rPr>
      </w:pPr>
      <w:r w:rsidRPr="00FC6D80">
        <w:rPr>
          <w:rFonts w:ascii="Arial" w:hAnsi="Arial" w:cs="Arial"/>
          <w:bCs/>
          <w:color w:val="000000" w:themeColor="text1"/>
          <w:sz w:val="22"/>
          <w:szCs w:val="22"/>
        </w:rPr>
        <w:t xml:space="preserve">Introduction to Insolvency and Bankruptcy Code: Concepts, Need for the Insolvency and Bankruptcy Code 2016 - Important Definitions.                                                            </w:t>
      </w:r>
    </w:p>
    <w:p w:rsidR="00C507DA" w:rsidRPr="00FC6D80" w:rsidRDefault="00C507DA" w:rsidP="00C507DA">
      <w:pPr>
        <w:rPr>
          <w:rFonts w:ascii="Arial" w:hAnsi="Arial" w:cs="Arial"/>
          <w:b/>
          <w:color w:val="000000" w:themeColor="text1"/>
          <w:sz w:val="22"/>
          <w:szCs w:val="22"/>
        </w:rPr>
      </w:pPr>
      <w:r w:rsidRPr="00FC6D80">
        <w:rPr>
          <w:rStyle w:val="Heading4Char"/>
          <w:rFonts w:cs="Arial"/>
          <w:sz w:val="22"/>
          <w:szCs w:val="22"/>
        </w:rPr>
        <w:t>Unit II:</w:t>
      </w:r>
      <w:r w:rsidR="004366DE">
        <w:rPr>
          <w:rStyle w:val="Heading4Char"/>
          <w:rFonts w:cs="Arial"/>
          <w:sz w:val="22"/>
          <w:szCs w:val="22"/>
        </w:rPr>
        <w:t xml:space="preserve"> </w:t>
      </w:r>
      <w:r w:rsidRPr="00FC6D80">
        <w:rPr>
          <w:rFonts w:ascii="Arial" w:hAnsi="Arial" w:cs="Arial"/>
          <w:b/>
          <w:color w:val="000000" w:themeColor="text1"/>
          <w:sz w:val="22"/>
          <w:szCs w:val="22"/>
        </w:rPr>
        <w:t>Corporate Insolvency Resolution Process</w:t>
      </w:r>
    </w:p>
    <w:p w:rsidR="00C507DA" w:rsidRPr="00FC6D80" w:rsidRDefault="00C507DA" w:rsidP="00586BA6">
      <w:pPr>
        <w:tabs>
          <w:tab w:val="left" w:pos="7890"/>
        </w:tabs>
        <w:jc w:val="both"/>
        <w:rPr>
          <w:rFonts w:ascii="Arial" w:hAnsi="Arial" w:cs="Arial"/>
          <w:sz w:val="22"/>
          <w:szCs w:val="22"/>
        </w:rPr>
      </w:pPr>
      <w:r w:rsidRPr="00FC6D80">
        <w:rPr>
          <w:rFonts w:ascii="Arial" w:hAnsi="Arial" w:cs="Arial"/>
          <w:color w:val="000000" w:themeColor="text1"/>
          <w:sz w:val="22"/>
          <w:szCs w:val="22"/>
        </w:rPr>
        <w:t>Corporate Insolvency Resolution Process: Legal Provisions; Committee of Creditors; Procedure; Documentation; Appearance; Approval. Insolvency Resolution of Corporate Persons: Contents of resolution plan; Submission of resolution plan; Approval of resolution plan - Resolution Strategies: Restructuring of Equity and Debt – Compromise and Arrangement; Acquisition; Takeover and Change of Management; Sale of Assets.</w:t>
      </w:r>
    </w:p>
    <w:p w:rsidR="00C507DA" w:rsidRPr="00FC6D80" w:rsidRDefault="00C507DA" w:rsidP="00C507DA">
      <w:pPr>
        <w:tabs>
          <w:tab w:val="left" w:pos="7545"/>
        </w:tabs>
        <w:jc w:val="both"/>
        <w:rPr>
          <w:rFonts w:ascii="Arial" w:hAnsi="Arial" w:cs="Arial"/>
          <w:b/>
          <w:color w:val="000000" w:themeColor="text1"/>
          <w:sz w:val="22"/>
          <w:szCs w:val="22"/>
        </w:rPr>
      </w:pPr>
      <w:r w:rsidRPr="00FC6D80">
        <w:rPr>
          <w:rStyle w:val="Heading4Char"/>
          <w:rFonts w:cs="Arial"/>
          <w:sz w:val="22"/>
          <w:szCs w:val="22"/>
        </w:rPr>
        <w:t>Unit III:</w:t>
      </w:r>
      <w:r w:rsidR="004366DE">
        <w:rPr>
          <w:rStyle w:val="Heading4Char"/>
          <w:rFonts w:cs="Arial"/>
          <w:sz w:val="22"/>
          <w:szCs w:val="22"/>
        </w:rPr>
        <w:t xml:space="preserve"> </w:t>
      </w:r>
      <w:r w:rsidRPr="00FC6D80">
        <w:rPr>
          <w:rFonts w:ascii="Arial" w:hAnsi="Arial" w:cs="Arial"/>
          <w:b/>
          <w:bCs/>
          <w:color w:val="000000" w:themeColor="text1"/>
          <w:sz w:val="22"/>
          <w:szCs w:val="22"/>
        </w:rPr>
        <w:t>Liquidation and Adjudication of Corporate Persons</w:t>
      </w:r>
    </w:p>
    <w:p w:rsidR="00C507DA" w:rsidRPr="00FC6D80" w:rsidRDefault="00C507DA" w:rsidP="00586BA6">
      <w:pPr>
        <w:tabs>
          <w:tab w:val="left" w:pos="7350"/>
        </w:tabs>
        <w:jc w:val="both"/>
        <w:rPr>
          <w:rFonts w:ascii="Arial" w:hAnsi="Arial" w:cs="Arial"/>
          <w:b/>
          <w:bCs/>
          <w:sz w:val="22"/>
          <w:szCs w:val="22"/>
        </w:rPr>
      </w:pPr>
      <w:r w:rsidRPr="00FC6D80">
        <w:rPr>
          <w:rFonts w:ascii="Arial" w:hAnsi="Arial" w:cs="Arial"/>
          <w:bCs/>
          <w:color w:val="000000" w:themeColor="text1"/>
          <w:sz w:val="22"/>
          <w:szCs w:val="22"/>
        </w:rPr>
        <w:t>Liquidation Estate; Distribution of assets; Dissolution of corporate debtor - Voluntary Liquidation of Companies: Procedure for Voluntary Liquidation; Initiation of Liquidation; Effect of liquidation; Appointment; Remuneration; Powers and duties of Liquidator; Completion of Liquidation - Adjudication and Appeals for Corporate Persons: Adjudicating Authority in relation to insolvency resolution and liquidation for corporate persons; Jurisdiction of NCLT; Grounds for appeal against order of liquidation; Appeal to Supreme Court on question of law; Penalty of carrying on business fraudulently to defraud traders.</w:t>
      </w:r>
    </w:p>
    <w:p w:rsidR="00C507DA" w:rsidRPr="00FC6D80" w:rsidRDefault="00C507DA" w:rsidP="00C507DA">
      <w:pPr>
        <w:jc w:val="both"/>
        <w:rPr>
          <w:rFonts w:ascii="Arial" w:hAnsi="Arial" w:cs="Arial"/>
          <w:b/>
          <w:color w:val="000000" w:themeColor="text1"/>
          <w:sz w:val="22"/>
          <w:szCs w:val="22"/>
        </w:rPr>
      </w:pPr>
      <w:r w:rsidRPr="00FC6D80">
        <w:rPr>
          <w:rStyle w:val="Heading4Char"/>
          <w:rFonts w:cs="Arial"/>
          <w:sz w:val="22"/>
          <w:szCs w:val="22"/>
        </w:rPr>
        <w:t>Unit IV:</w:t>
      </w:r>
      <w:r w:rsidR="004366DE">
        <w:rPr>
          <w:rStyle w:val="Heading4Char"/>
          <w:rFonts w:cs="Arial"/>
          <w:sz w:val="22"/>
          <w:szCs w:val="22"/>
        </w:rPr>
        <w:t xml:space="preserve"> </w:t>
      </w:r>
      <w:r w:rsidRPr="00FC6D80">
        <w:rPr>
          <w:rFonts w:ascii="Arial" w:hAnsi="Arial" w:cs="Arial"/>
          <w:b/>
          <w:bCs/>
          <w:sz w:val="22"/>
          <w:szCs w:val="22"/>
        </w:rPr>
        <w:t>Cross Border Insolvency</w:t>
      </w:r>
    </w:p>
    <w:p w:rsidR="00C507DA" w:rsidRDefault="00C507DA" w:rsidP="00C507DA">
      <w:pPr>
        <w:tabs>
          <w:tab w:val="left" w:pos="8040"/>
        </w:tabs>
        <w:jc w:val="both"/>
        <w:rPr>
          <w:rFonts w:ascii="Arial" w:hAnsi="Arial" w:cs="Arial"/>
          <w:bCs/>
          <w:sz w:val="22"/>
          <w:szCs w:val="22"/>
        </w:rPr>
      </w:pPr>
      <w:r w:rsidRPr="00FC6D80">
        <w:rPr>
          <w:rFonts w:ascii="Arial" w:hAnsi="Arial" w:cs="Arial"/>
          <w:bCs/>
          <w:sz w:val="22"/>
          <w:szCs w:val="22"/>
        </w:rPr>
        <w:t>Cross Border Insolvency: Introduction; Global developments; UNCITRAL Legislative Guide on Insolvency Laws; UNCITRAL Model Law on Cross Border Insolvency; World Bank Principles for Effective Insolvency and Creditor Rights; ADB</w:t>
      </w:r>
      <w:r w:rsidR="00586BA6">
        <w:rPr>
          <w:rFonts w:ascii="Arial" w:hAnsi="Arial" w:cs="Arial"/>
          <w:bCs/>
          <w:sz w:val="22"/>
          <w:szCs w:val="22"/>
        </w:rPr>
        <w:t xml:space="preserve"> </w:t>
      </w:r>
      <w:r w:rsidRPr="00FC6D80">
        <w:rPr>
          <w:rFonts w:ascii="Arial" w:hAnsi="Arial" w:cs="Arial"/>
          <w:bCs/>
          <w:sz w:val="22"/>
          <w:szCs w:val="22"/>
        </w:rPr>
        <w:t>principles of Corporate Rescue and Rehabilitation; Enabling provisions for cross border transactions under IBC, Agreements with foreign countries.</w:t>
      </w:r>
    </w:p>
    <w:p w:rsidR="004366DE" w:rsidRDefault="004366DE">
      <w:pPr>
        <w:spacing w:after="200" w:line="276" w:lineRule="auto"/>
        <w:rPr>
          <w:rStyle w:val="Heading4Char"/>
          <w:rFonts w:cs="Arial"/>
          <w:sz w:val="22"/>
          <w:szCs w:val="22"/>
        </w:rPr>
      </w:pPr>
      <w:r>
        <w:rPr>
          <w:rStyle w:val="Heading4Char"/>
          <w:rFonts w:cs="Arial"/>
          <w:sz w:val="22"/>
          <w:szCs w:val="22"/>
        </w:rPr>
        <w:br w:type="page"/>
      </w:r>
    </w:p>
    <w:p w:rsidR="00C507DA" w:rsidRPr="00FC6D80" w:rsidRDefault="00C507DA" w:rsidP="00C507DA">
      <w:pPr>
        <w:rPr>
          <w:rFonts w:ascii="Arial" w:hAnsi="Arial" w:cs="Arial"/>
          <w:b/>
          <w:color w:val="000000" w:themeColor="text1"/>
          <w:sz w:val="22"/>
          <w:szCs w:val="22"/>
        </w:rPr>
      </w:pPr>
      <w:r w:rsidRPr="00FC6D80">
        <w:rPr>
          <w:rStyle w:val="Heading4Char"/>
          <w:rFonts w:cs="Arial"/>
          <w:sz w:val="22"/>
          <w:szCs w:val="22"/>
        </w:rPr>
        <w:lastRenderedPageBreak/>
        <w:t>Unit V:</w:t>
      </w:r>
      <w:r w:rsidR="004366DE">
        <w:rPr>
          <w:rStyle w:val="Heading4Char"/>
          <w:rFonts w:cs="Arial"/>
          <w:sz w:val="22"/>
          <w:szCs w:val="22"/>
        </w:rPr>
        <w:t xml:space="preserve"> </w:t>
      </w:r>
      <w:r w:rsidRPr="00FC6D80">
        <w:rPr>
          <w:rFonts w:ascii="Arial" w:hAnsi="Arial" w:cs="Arial"/>
          <w:b/>
          <w:sz w:val="22"/>
          <w:szCs w:val="22"/>
        </w:rPr>
        <w:t>Professional and Ethical Practices for Insolvency Practitioners</w:t>
      </w:r>
    </w:p>
    <w:p w:rsidR="00C507DA" w:rsidRDefault="00C507DA" w:rsidP="00C507DA">
      <w:pPr>
        <w:tabs>
          <w:tab w:val="left" w:pos="8040"/>
        </w:tabs>
        <w:jc w:val="both"/>
        <w:rPr>
          <w:rFonts w:ascii="Arial" w:hAnsi="Arial" w:cs="Arial"/>
          <w:sz w:val="22"/>
          <w:szCs w:val="22"/>
        </w:rPr>
      </w:pPr>
      <w:r w:rsidRPr="00FC6D80">
        <w:rPr>
          <w:rFonts w:ascii="Arial" w:hAnsi="Arial" w:cs="Arial"/>
          <w:sz w:val="22"/>
          <w:szCs w:val="22"/>
        </w:rPr>
        <w:t>Professional and Ethical Practices for Insolvency Practitioners: Responsibility and accountability of Insolvency Practitioners; Code of conduct; Case laws; Case Studies; and Practical aspects.</w:t>
      </w:r>
    </w:p>
    <w:p w:rsidR="004366DE" w:rsidRPr="00FC6D80" w:rsidRDefault="004366DE" w:rsidP="00C507DA">
      <w:pPr>
        <w:tabs>
          <w:tab w:val="left" w:pos="8040"/>
        </w:tabs>
        <w:jc w:val="both"/>
        <w:rPr>
          <w:rFonts w:ascii="Arial" w:hAnsi="Arial" w:cs="Arial"/>
          <w:b/>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C507DA" w:rsidRPr="001A4FEF" w:rsidTr="001758C3">
        <w:tc>
          <w:tcPr>
            <w:tcW w:w="5000" w:type="pct"/>
          </w:tcPr>
          <w:p w:rsidR="00C507DA" w:rsidRDefault="00C507DA" w:rsidP="001758C3">
            <w:pPr>
              <w:pStyle w:val="Heading4"/>
              <w:jc w:val="center"/>
              <w:rPr>
                <w:rFonts w:cs="Arial"/>
                <w:szCs w:val="22"/>
              </w:rPr>
            </w:pPr>
            <w:r w:rsidRPr="00223864">
              <w:rPr>
                <w:szCs w:val="22"/>
              </w:rPr>
              <w:t>Recent</w:t>
            </w:r>
            <w:r>
              <w:rPr>
                <w:szCs w:val="22"/>
              </w:rPr>
              <w:t xml:space="preserve"> Amendments in Insolvency Law and Practice</w:t>
            </w:r>
          </w:p>
          <w:p w:rsidR="00C507DA" w:rsidRPr="00223864" w:rsidRDefault="00C507DA" w:rsidP="001758C3">
            <w:pPr>
              <w:rPr>
                <w:sz w:val="8"/>
                <w:szCs w:val="8"/>
              </w:rPr>
            </w:pPr>
          </w:p>
        </w:tc>
      </w:tr>
      <w:tr w:rsidR="00C507DA" w:rsidRPr="001A4FEF" w:rsidTr="001758C3">
        <w:tc>
          <w:tcPr>
            <w:tcW w:w="5000" w:type="pct"/>
          </w:tcPr>
          <w:p w:rsidR="00C507DA" w:rsidRPr="001A4FEF" w:rsidRDefault="00C507DA" w:rsidP="001758C3">
            <w:pPr>
              <w:spacing w:before="60" w:after="60"/>
              <w:jc w:val="both"/>
              <w:rPr>
                <w:rFonts w:ascii="Arial" w:hAnsi="Arial" w:cs="Arial"/>
              </w:rPr>
            </w:pPr>
            <w:r w:rsidRPr="00223864">
              <w:rPr>
                <w:rFonts w:ascii="Arial" w:hAnsi="Arial" w:cs="Arial"/>
                <w:sz w:val="22"/>
                <w:szCs w:val="22"/>
              </w:rPr>
              <w:t xml:space="preserve">Faculty member will impart the knowledge on recent </w:t>
            </w:r>
            <w:r>
              <w:rPr>
                <w:rFonts w:ascii="Arial" w:hAnsi="Arial" w:cs="Arial"/>
                <w:sz w:val="22"/>
                <w:szCs w:val="22"/>
              </w:rPr>
              <w:t xml:space="preserve">Trends in Insolvency Law and </w:t>
            </w:r>
            <w:proofErr w:type="gramStart"/>
            <w:r>
              <w:rPr>
                <w:rFonts w:ascii="Arial" w:hAnsi="Arial" w:cs="Arial"/>
                <w:sz w:val="22"/>
                <w:szCs w:val="22"/>
              </w:rPr>
              <w:t xml:space="preserve">Practice  </w:t>
            </w:r>
            <w:r w:rsidRPr="00BC3B0A">
              <w:rPr>
                <w:rFonts w:ascii="Arial" w:hAnsi="Arial" w:cs="Arial"/>
                <w:sz w:val="22"/>
                <w:szCs w:val="22"/>
              </w:rPr>
              <w:t>to</w:t>
            </w:r>
            <w:proofErr w:type="gramEnd"/>
            <w:r w:rsidRPr="00BC3B0A">
              <w:rPr>
                <w:rFonts w:ascii="Arial" w:hAnsi="Arial" w:cs="Arial"/>
                <w:sz w:val="22"/>
                <w:szCs w:val="22"/>
              </w:rPr>
              <w:t xml:space="preserve"> the students and these components will not cover in the examination.</w:t>
            </w:r>
          </w:p>
        </w:tc>
      </w:tr>
    </w:tbl>
    <w:p w:rsidR="00C507DA" w:rsidRPr="00495A25" w:rsidRDefault="00C507DA" w:rsidP="00C507DA">
      <w:pPr>
        <w:jc w:val="center"/>
        <w:rPr>
          <w:rFonts w:ascii="Arial" w:hAnsi="Arial" w:cs="Arial"/>
          <w:b/>
          <w:sz w:val="2"/>
          <w:szCs w:val="2"/>
        </w:rPr>
      </w:pPr>
    </w:p>
    <w:p w:rsidR="00C507DA" w:rsidRPr="00495A25" w:rsidRDefault="00C507DA" w:rsidP="00C507DA">
      <w:pPr>
        <w:jc w:val="center"/>
        <w:rPr>
          <w:rFonts w:ascii="Arial" w:hAnsi="Arial" w:cs="Arial"/>
          <w:b/>
          <w:sz w:val="6"/>
          <w:szCs w:val="6"/>
        </w:rPr>
      </w:pPr>
    </w:p>
    <w:tbl>
      <w:tblPr>
        <w:tblW w:w="5000" w:type="pct"/>
        <w:tblLayout w:type="fixed"/>
        <w:tblLook w:val="04A0" w:firstRow="1" w:lastRow="0" w:firstColumn="1" w:lastColumn="0" w:noHBand="0" w:noVBand="1"/>
      </w:tblPr>
      <w:tblGrid>
        <w:gridCol w:w="436"/>
        <w:gridCol w:w="8912"/>
      </w:tblGrid>
      <w:tr w:rsidR="00C507DA" w:rsidRPr="005A529A" w:rsidTr="001758C3">
        <w:tc>
          <w:tcPr>
            <w:tcW w:w="5000" w:type="pct"/>
            <w:gridSpan w:val="2"/>
          </w:tcPr>
          <w:p w:rsidR="00C507DA" w:rsidRPr="005A529A" w:rsidRDefault="00C507DA" w:rsidP="001758C3">
            <w:pPr>
              <w:pStyle w:val="Heading2"/>
              <w:rPr>
                <w:lang w:val="en-IN"/>
              </w:rPr>
            </w:pPr>
            <w:r w:rsidRPr="005A529A">
              <w:t>Text Books:</w:t>
            </w:r>
          </w:p>
        </w:tc>
      </w:tr>
      <w:tr w:rsidR="00C507DA" w:rsidRPr="005A529A" w:rsidTr="001758C3">
        <w:tc>
          <w:tcPr>
            <w:tcW w:w="233" w:type="pct"/>
          </w:tcPr>
          <w:p w:rsidR="00C507DA" w:rsidRPr="005A529A" w:rsidRDefault="00C507DA" w:rsidP="001758C3">
            <w:pPr>
              <w:spacing w:before="40" w:after="40"/>
              <w:rPr>
                <w:rFonts w:ascii="Arial" w:hAnsi="Arial" w:cs="Arial"/>
                <w:lang w:val="en-IN"/>
              </w:rPr>
            </w:pPr>
            <w:r w:rsidRPr="005A529A">
              <w:rPr>
                <w:rFonts w:ascii="Arial" w:hAnsi="Arial" w:cs="Arial"/>
                <w:sz w:val="22"/>
                <w:szCs w:val="22"/>
                <w:lang w:val="en-IN"/>
              </w:rPr>
              <w:t>1.</w:t>
            </w:r>
          </w:p>
        </w:tc>
        <w:tc>
          <w:tcPr>
            <w:tcW w:w="4767" w:type="pct"/>
            <w:vAlign w:val="center"/>
          </w:tcPr>
          <w:p w:rsidR="00C507DA" w:rsidRPr="005A529A" w:rsidRDefault="00C507DA" w:rsidP="001758C3">
            <w:pPr>
              <w:jc w:val="both"/>
              <w:rPr>
                <w:rFonts w:ascii="Arial" w:hAnsi="Arial" w:cs="Arial"/>
                <w:bCs/>
              </w:rPr>
            </w:pPr>
            <w:r w:rsidRPr="005A529A">
              <w:rPr>
                <w:rFonts w:ascii="Arial" w:hAnsi="Arial" w:cs="Arial"/>
                <w:bCs/>
                <w:sz w:val="22"/>
                <w:szCs w:val="22"/>
              </w:rPr>
              <w:t xml:space="preserve">Prasad Vijay Bhat, </w:t>
            </w:r>
            <w:proofErr w:type="spellStart"/>
            <w:r w:rsidRPr="005A529A">
              <w:rPr>
                <w:rFonts w:ascii="Arial" w:hAnsi="Arial" w:cs="Arial"/>
                <w:bCs/>
                <w:sz w:val="22"/>
                <w:szCs w:val="22"/>
              </w:rPr>
              <w:t>Divya</w:t>
            </w:r>
            <w:proofErr w:type="spellEnd"/>
            <w:r w:rsidRPr="005A529A">
              <w:rPr>
                <w:rFonts w:ascii="Arial" w:hAnsi="Arial" w:cs="Arial"/>
                <w:bCs/>
                <w:sz w:val="22"/>
                <w:szCs w:val="22"/>
              </w:rPr>
              <w:t xml:space="preserve"> Bajpai (2022), “Corporate Restructuring Insolvency Liquidation &amp; Winding-Up”, </w:t>
            </w:r>
            <w:r w:rsidRPr="005A529A">
              <w:rPr>
                <w:rFonts w:ascii="Arial" w:hAnsi="Arial" w:cs="Arial"/>
                <w:bCs/>
                <w:sz w:val="22"/>
                <w:szCs w:val="22"/>
                <w:lang w:val="en-IN"/>
              </w:rPr>
              <w:t>4</w:t>
            </w:r>
            <w:r w:rsidRPr="005A529A">
              <w:rPr>
                <w:rFonts w:ascii="Arial" w:hAnsi="Arial" w:cs="Arial"/>
                <w:bCs/>
                <w:sz w:val="22"/>
                <w:szCs w:val="22"/>
                <w:vertAlign w:val="superscript"/>
                <w:lang w:val="en-IN"/>
              </w:rPr>
              <w:t>th</w:t>
            </w:r>
            <w:r w:rsidRPr="005A529A">
              <w:rPr>
                <w:rFonts w:ascii="Arial" w:hAnsi="Arial" w:cs="Arial"/>
                <w:bCs/>
                <w:sz w:val="22"/>
                <w:szCs w:val="22"/>
                <w:lang w:val="en-IN"/>
              </w:rPr>
              <w:t xml:space="preserve"> Edition, </w:t>
            </w:r>
            <w:proofErr w:type="spellStart"/>
            <w:r w:rsidRPr="005A529A">
              <w:rPr>
                <w:rFonts w:ascii="Arial" w:hAnsi="Arial" w:cs="Arial"/>
                <w:bCs/>
                <w:sz w:val="22"/>
                <w:szCs w:val="22"/>
                <w:lang w:val="en-IN"/>
              </w:rPr>
              <w:t>Taxmann</w:t>
            </w:r>
            <w:proofErr w:type="spellEnd"/>
            <w:r w:rsidRPr="005A529A">
              <w:rPr>
                <w:rFonts w:ascii="Arial" w:hAnsi="Arial" w:cs="Arial"/>
                <w:bCs/>
                <w:sz w:val="22"/>
                <w:szCs w:val="22"/>
                <w:lang w:val="en-IN"/>
              </w:rPr>
              <w:t>, New Delhi</w:t>
            </w:r>
          </w:p>
        </w:tc>
      </w:tr>
      <w:tr w:rsidR="00C507DA" w:rsidRPr="005A529A" w:rsidTr="001758C3">
        <w:tc>
          <w:tcPr>
            <w:tcW w:w="233" w:type="pct"/>
          </w:tcPr>
          <w:p w:rsidR="00C507DA" w:rsidRPr="005A529A" w:rsidRDefault="00C507DA" w:rsidP="001758C3">
            <w:pPr>
              <w:spacing w:before="40" w:after="40"/>
              <w:rPr>
                <w:rFonts w:ascii="Arial" w:hAnsi="Arial" w:cs="Arial"/>
                <w:lang w:val="en-IN"/>
              </w:rPr>
            </w:pPr>
            <w:r w:rsidRPr="005A529A">
              <w:rPr>
                <w:rFonts w:ascii="Arial" w:hAnsi="Arial" w:cs="Arial"/>
                <w:sz w:val="22"/>
                <w:szCs w:val="22"/>
                <w:lang w:val="en-IN"/>
              </w:rPr>
              <w:t>2.</w:t>
            </w:r>
          </w:p>
        </w:tc>
        <w:tc>
          <w:tcPr>
            <w:tcW w:w="4767" w:type="pct"/>
            <w:vAlign w:val="center"/>
          </w:tcPr>
          <w:p w:rsidR="00C507DA" w:rsidRPr="005A529A" w:rsidRDefault="00C507DA" w:rsidP="001758C3">
            <w:pPr>
              <w:jc w:val="both"/>
              <w:rPr>
                <w:rFonts w:ascii="Arial" w:hAnsi="Arial" w:cs="Arial"/>
                <w:bCs/>
                <w:lang w:val="en-IN"/>
              </w:rPr>
            </w:pPr>
            <w:proofErr w:type="spellStart"/>
            <w:r w:rsidRPr="005A529A">
              <w:rPr>
                <w:rFonts w:ascii="Arial" w:hAnsi="Arial" w:cs="Arial"/>
                <w:bCs/>
                <w:sz w:val="22"/>
                <w:szCs w:val="22"/>
                <w:lang w:val="en-IN"/>
              </w:rPr>
              <w:t>Ayush</w:t>
            </w:r>
            <w:proofErr w:type="spellEnd"/>
            <w:r w:rsidRPr="005A529A">
              <w:rPr>
                <w:rFonts w:ascii="Arial" w:hAnsi="Arial" w:cs="Arial"/>
                <w:bCs/>
                <w:sz w:val="22"/>
                <w:szCs w:val="22"/>
                <w:lang w:val="en-IN"/>
              </w:rPr>
              <w:t xml:space="preserve"> J Rajani, Khushboo Rajani and Alka </w:t>
            </w:r>
            <w:proofErr w:type="spellStart"/>
            <w:r w:rsidRPr="005A529A">
              <w:rPr>
                <w:rFonts w:ascii="Arial" w:hAnsi="Arial" w:cs="Arial"/>
                <w:bCs/>
                <w:sz w:val="22"/>
                <w:szCs w:val="22"/>
                <w:lang w:val="en-IN"/>
              </w:rPr>
              <w:t>Adatia</w:t>
            </w:r>
            <w:proofErr w:type="spellEnd"/>
            <w:r w:rsidRPr="005A529A">
              <w:rPr>
                <w:rFonts w:ascii="Arial" w:hAnsi="Arial" w:cs="Arial"/>
                <w:bCs/>
                <w:sz w:val="22"/>
                <w:szCs w:val="22"/>
                <w:lang w:val="en-IN"/>
              </w:rPr>
              <w:t xml:space="preserve"> (2022), “Comprehensive Guide to Insolvency and Bankruptcy Code, 2016 – Law &amp; Practice”, 3</w:t>
            </w:r>
            <w:r w:rsidRPr="005A529A">
              <w:rPr>
                <w:rFonts w:ascii="Arial" w:hAnsi="Arial" w:cs="Arial"/>
                <w:bCs/>
                <w:sz w:val="22"/>
                <w:szCs w:val="22"/>
                <w:vertAlign w:val="superscript"/>
                <w:lang w:val="en-IN"/>
              </w:rPr>
              <w:t>rd</w:t>
            </w:r>
            <w:r w:rsidRPr="005A529A">
              <w:rPr>
                <w:rFonts w:ascii="Arial" w:hAnsi="Arial" w:cs="Arial"/>
                <w:bCs/>
                <w:sz w:val="22"/>
                <w:szCs w:val="22"/>
                <w:lang w:val="en-IN"/>
              </w:rPr>
              <w:t xml:space="preserve"> Edition, Bloomsbury Publishing India </w:t>
            </w:r>
            <w:proofErr w:type="spellStart"/>
            <w:r w:rsidRPr="005A529A">
              <w:rPr>
                <w:rFonts w:ascii="Arial" w:hAnsi="Arial" w:cs="Arial"/>
                <w:bCs/>
                <w:sz w:val="22"/>
                <w:szCs w:val="22"/>
                <w:lang w:val="en-IN"/>
              </w:rPr>
              <w:t>Pvt.</w:t>
            </w:r>
            <w:proofErr w:type="spellEnd"/>
            <w:r w:rsidRPr="005A529A">
              <w:rPr>
                <w:rFonts w:ascii="Arial" w:hAnsi="Arial" w:cs="Arial"/>
                <w:bCs/>
                <w:sz w:val="22"/>
                <w:szCs w:val="22"/>
                <w:lang w:val="en-IN"/>
              </w:rPr>
              <w:t xml:space="preserve"> Ltd., New Delhi.</w:t>
            </w:r>
          </w:p>
        </w:tc>
      </w:tr>
      <w:tr w:rsidR="00C507DA" w:rsidRPr="005A529A" w:rsidTr="001758C3">
        <w:tc>
          <w:tcPr>
            <w:tcW w:w="233" w:type="pct"/>
          </w:tcPr>
          <w:p w:rsidR="00C507DA" w:rsidRPr="005A529A" w:rsidRDefault="00C507DA" w:rsidP="001758C3">
            <w:pPr>
              <w:spacing w:before="40" w:after="40"/>
              <w:rPr>
                <w:rFonts w:ascii="Arial" w:hAnsi="Arial" w:cs="Arial"/>
                <w:lang w:val="en-IN"/>
              </w:rPr>
            </w:pPr>
            <w:r w:rsidRPr="005A529A">
              <w:rPr>
                <w:rFonts w:ascii="Arial" w:hAnsi="Arial" w:cs="Arial"/>
                <w:sz w:val="22"/>
                <w:szCs w:val="22"/>
                <w:lang w:val="en-IN"/>
              </w:rPr>
              <w:t>3.</w:t>
            </w:r>
          </w:p>
        </w:tc>
        <w:tc>
          <w:tcPr>
            <w:tcW w:w="4767" w:type="pct"/>
          </w:tcPr>
          <w:p w:rsidR="00C507DA" w:rsidRPr="005A529A" w:rsidRDefault="00C507DA" w:rsidP="001758C3">
            <w:pPr>
              <w:jc w:val="both"/>
              <w:rPr>
                <w:rFonts w:ascii="Arial" w:hAnsi="Arial" w:cs="Arial"/>
                <w:bCs/>
              </w:rPr>
            </w:pPr>
            <w:proofErr w:type="spellStart"/>
            <w:r w:rsidRPr="005A529A">
              <w:rPr>
                <w:rFonts w:ascii="Arial" w:hAnsi="Arial" w:cs="Arial"/>
                <w:bCs/>
                <w:sz w:val="22"/>
                <w:szCs w:val="22"/>
                <w:lang w:val="en-IN"/>
              </w:rPr>
              <w:t>Sumant</w:t>
            </w:r>
            <w:proofErr w:type="spellEnd"/>
            <w:r w:rsidRPr="005A529A">
              <w:rPr>
                <w:rFonts w:ascii="Arial" w:hAnsi="Arial" w:cs="Arial"/>
                <w:bCs/>
                <w:sz w:val="22"/>
                <w:szCs w:val="22"/>
                <w:lang w:val="en-IN"/>
              </w:rPr>
              <w:t xml:space="preserve"> Batra (2017), “Corporate Insolvency Law and Practice”, 1</w:t>
            </w:r>
            <w:r w:rsidRPr="005A529A">
              <w:rPr>
                <w:rFonts w:ascii="Arial" w:hAnsi="Arial" w:cs="Arial"/>
                <w:bCs/>
                <w:sz w:val="22"/>
                <w:szCs w:val="22"/>
                <w:vertAlign w:val="superscript"/>
                <w:lang w:val="en-IN"/>
              </w:rPr>
              <w:t>st</w:t>
            </w:r>
            <w:r w:rsidRPr="005A529A">
              <w:rPr>
                <w:rFonts w:ascii="Arial" w:hAnsi="Arial" w:cs="Arial"/>
                <w:bCs/>
                <w:sz w:val="22"/>
                <w:szCs w:val="22"/>
                <w:lang w:val="en-IN"/>
              </w:rPr>
              <w:t xml:space="preserve"> Edition, Eastern Book Company, Bangalore.</w:t>
            </w:r>
          </w:p>
        </w:tc>
      </w:tr>
    </w:tbl>
    <w:p w:rsidR="00C507DA" w:rsidRPr="00495A25" w:rsidRDefault="00C507DA" w:rsidP="00C507DA">
      <w:pPr>
        <w:jc w:val="center"/>
        <w:rPr>
          <w:rFonts w:ascii="Arial" w:hAnsi="Arial" w:cs="Arial"/>
          <w:b/>
          <w:sz w:val="2"/>
          <w:szCs w:val="2"/>
        </w:rPr>
      </w:pPr>
    </w:p>
    <w:p w:rsidR="00C507DA" w:rsidRPr="00495A25" w:rsidRDefault="00C507DA" w:rsidP="00C507DA">
      <w:pPr>
        <w:jc w:val="center"/>
        <w:rPr>
          <w:rFonts w:ascii="Arial" w:hAnsi="Arial" w:cs="Arial"/>
          <w:b/>
          <w:sz w:val="2"/>
          <w:szCs w:val="2"/>
        </w:rPr>
      </w:pPr>
    </w:p>
    <w:p w:rsidR="00C507DA" w:rsidRPr="00495A25" w:rsidRDefault="00C507DA" w:rsidP="00C507DA">
      <w:pPr>
        <w:rPr>
          <w:rFonts w:ascii="Arial" w:hAnsi="Arial" w:cs="Arial"/>
          <w:b/>
          <w:sz w:val="2"/>
          <w:szCs w:val="2"/>
        </w:rPr>
      </w:pPr>
    </w:p>
    <w:tbl>
      <w:tblPr>
        <w:tblW w:w="9073" w:type="dxa"/>
        <w:tblInd w:w="-34" w:type="dxa"/>
        <w:tblLayout w:type="fixed"/>
        <w:tblLook w:val="04A0" w:firstRow="1" w:lastRow="0" w:firstColumn="1" w:lastColumn="0" w:noHBand="0" w:noVBand="1"/>
      </w:tblPr>
      <w:tblGrid>
        <w:gridCol w:w="710"/>
        <w:gridCol w:w="8354"/>
        <w:gridCol w:w="9"/>
      </w:tblGrid>
      <w:tr w:rsidR="00C507DA" w:rsidRPr="005A529A" w:rsidTr="001758C3">
        <w:trPr>
          <w:gridAfter w:val="1"/>
          <w:wAfter w:w="5" w:type="pct"/>
        </w:trPr>
        <w:tc>
          <w:tcPr>
            <w:tcW w:w="4995" w:type="pct"/>
            <w:gridSpan w:val="2"/>
          </w:tcPr>
          <w:p w:rsidR="00C507DA" w:rsidRPr="005A529A" w:rsidRDefault="00C507DA" w:rsidP="001758C3">
            <w:pPr>
              <w:pStyle w:val="Heading2"/>
              <w:rPr>
                <w:lang w:val="en-IN"/>
              </w:rPr>
            </w:pPr>
            <w:r w:rsidRPr="005A529A">
              <w:t>Supplementary Readings:</w:t>
            </w:r>
          </w:p>
        </w:tc>
      </w:tr>
      <w:tr w:rsidR="00C507DA" w:rsidRPr="005A529A" w:rsidTr="001758C3">
        <w:trPr>
          <w:gridAfter w:val="1"/>
          <w:wAfter w:w="5" w:type="pct"/>
        </w:trPr>
        <w:tc>
          <w:tcPr>
            <w:tcW w:w="391" w:type="pct"/>
          </w:tcPr>
          <w:p w:rsidR="00C507DA" w:rsidRPr="005A529A" w:rsidRDefault="00C507DA" w:rsidP="001758C3">
            <w:pPr>
              <w:spacing w:before="40" w:after="40"/>
              <w:jc w:val="center"/>
              <w:rPr>
                <w:rFonts w:ascii="Arial" w:hAnsi="Arial" w:cs="Arial"/>
                <w:lang w:val="en-IN"/>
              </w:rPr>
            </w:pPr>
            <w:r w:rsidRPr="005A529A">
              <w:rPr>
                <w:rFonts w:ascii="Arial" w:hAnsi="Arial" w:cs="Arial"/>
                <w:sz w:val="22"/>
                <w:szCs w:val="22"/>
                <w:lang w:val="en-IN"/>
              </w:rPr>
              <w:t>1.</w:t>
            </w:r>
          </w:p>
        </w:tc>
        <w:tc>
          <w:tcPr>
            <w:tcW w:w="4604" w:type="pct"/>
            <w:vAlign w:val="center"/>
          </w:tcPr>
          <w:p w:rsidR="00C507DA" w:rsidRPr="005A529A" w:rsidRDefault="00C507DA" w:rsidP="001758C3">
            <w:pPr>
              <w:jc w:val="both"/>
              <w:rPr>
                <w:rFonts w:ascii="Arial" w:hAnsi="Arial" w:cs="Arial"/>
                <w:bCs/>
                <w:lang w:val="en-IN"/>
              </w:rPr>
            </w:pPr>
            <w:r w:rsidRPr="005A529A">
              <w:rPr>
                <w:rFonts w:ascii="Arial" w:hAnsi="Arial" w:cs="Arial"/>
                <w:bCs/>
                <w:sz w:val="22"/>
                <w:szCs w:val="22"/>
                <w:lang w:val="en-IN"/>
              </w:rPr>
              <w:t xml:space="preserve">Vats R.P., </w:t>
            </w:r>
            <w:proofErr w:type="spellStart"/>
            <w:r w:rsidRPr="005A529A">
              <w:rPr>
                <w:rFonts w:ascii="Arial" w:hAnsi="Arial" w:cs="Arial"/>
                <w:bCs/>
                <w:sz w:val="22"/>
                <w:szCs w:val="22"/>
                <w:lang w:val="en-IN"/>
              </w:rPr>
              <w:t>ApoorvSarvaria</w:t>
            </w:r>
            <w:proofErr w:type="spellEnd"/>
            <w:r w:rsidRPr="005A529A">
              <w:rPr>
                <w:rFonts w:ascii="Arial" w:hAnsi="Arial" w:cs="Arial"/>
                <w:bCs/>
                <w:sz w:val="22"/>
                <w:szCs w:val="22"/>
                <w:lang w:val="en-IN"/>
              </w:rPr>
              <w:t xml:space="preserve">, </w:t>
            </w:r>
            <w:proofErr w:type="spellStart"/>
            <w:r w:rsidRPr="005A529A">
              <w:rPr>
                <w:rFonts w:ascii="Arial" w:hAnsi="Arial" w:cs="Arial"/>
                <w:bCs/>
                <w:sz w:val="22"/>
                <w:szCs w:val="22"/>
                <w:lang w:val="en-IN"/>
              </w:rPr>
              <w:t>Yashika</w:t>
            </w:r>
            <w:proofErr w:type="spellEnd"/>
            <w:r w:rsidR="00147CF1">
              <w:rPr>
                <w:rFonts w:ascii="Arial" w:hAnsi="Arial" w:cs="Arial"/>
                <w:bCs/>
                <w:sz w:val="22"/>
                <w:szCs w:val="22"/>
                <w:lang w:val="en-IN"/>
              </w:rPr>
              <w:t xml:space="preserve"> </w:t>
            </w:r>
            <w:proofErr w:type="spellStart"/>
            <w:r w:rsidRPr="005A529A">
              <w:rPr>
                <w:rFonts w:ascii="Arial" w:hAnsi="Arial" w:cs="Arial"/>
                <w:bCs/>
                <w:sz w:val="22"/>
                <w:szCs w:val="22"/>
                <w:lang w:val="en-IN"/>
              </w:rPr>
              <w:t>Sarvaria</w:t>
            </w:r>
            <w:proofErr w:type="spellEnd"/>
            <w:r w:rsidRPr="005A529A">
              <w:rPr>
                <w:rFonts w:ascii="Arial" w:hAnsi="Arial" w:cs="Arial"/>
                <w:bCs/>
                <w:sz w:val="22"/>
                <w:szCs w:val="22"/>
                <w:lang w:val="en-IN"/>
              </w:rPr>
              <w:t xml:space="preserve"> (2022), “Law &amp; Practice of Insolvency &amp; Bankruptcy”, </w:t>
            </w:r>
            <w:proofErr w:type="spellStart"/>
            <w:r w:rsidRPr="005A529A">
              <w:rPr>
                <w:rFonts w:ascii="Arial" w:hAnsi="Arial" w:cs="Arial"/>
                <w:bCs/>
                <w:sz w:val="22"/>
                <w:szCs w:val="22"/>
                <w:lang w:val="en-IN"/>
              </w:rPr>
              <w:t>Taxmann</w:t>
            </w:r>
            <w:proofErr w:type="spellEnd"/>
            <w:r w:rsidRPr="005A529A">
              <w:rPr>
                <w:rFonts w:ascii="Arial" w:hAnsi="Arial" w:cs="Arial"/>
                <w:bCs/>
                <w:sz w:val="22"/>
                <w:szCs w:val="22"/>
                <w:lang w:val="en-IN"/>
              </w:rPr>
              <w:t>, New Delhi</w:t>
            </w:r>
          </w:p>
        </w:tc>
      </w:tr>
      <w:tr w:rsidR="00C507DA" w:rsidRPr="005A529A" w:rsidTr="001758C3">
        <w:trPr>
          <w:gridAfter w:val="1"/>
          <w:wAfter w:w="5" w:type="pct"/>
        </w:trPr>
        <w:tc>
          <w:tcPr>
            <w:tcW w:w="391" w:type="pct"/>
          </w:tcPr>
          <w:p w:rsidR="00C507DA" w:rsidRPr="005A529A" w:rsidRDefault="00C507DA" w:rsidP="001758C3">
            <w:pPr>
              <w:spacing w:before="40" w:after="40"/>
              <w:jc w:val="center"/>
              <w:rPr>
                <w:rFonts w:ascii="Arial" w:hAnsi="Arial" w:cs="Arial"/>
                <w:lang w:val="en-IN"/>
              </w:rPr>
            </w:pPr>
            <w:r w:rsidRPr="005A529A">
              <w:rPr>
                <w:rFonts w:ascii="Arial" w:hAnsi="Arial" w:cs="Arial"/>
                <w:sz w:val="22"/>
                <w:szCs w:val="22"/>
                <w:lang w:val="en-IN"/>
              </w:rPr>
              <w:t>2.</w:t>
            </w:r>
          </w:p>
        </w:tc>
        <w:tc>
          <w:tcPr>
            <w:tcW w:w="4604" w:type="pct"/>
            <w:vAlign w:val="center"/>
          </w:tcPr>
          <w:p w:rsidR="00C507DA" w:rsidRPr="005A529A" w:rsidRDefault="00C507DA" w:rsidP="001758C3">
            <w:pPr>
              <w:jc w:val="both"/>
              <w:rPr>
                <w:rFonts w:ascii="Arial" w:hAnsi="Arial" w:cs="Arial"/>
                <w:bCs/>
                <w:lang w:val="en-IN"/>
              </w:rPr>
            </w:pPr>
            <w:proofErr w:type="spellStart"/>
            <w:r w:rsidRPr="005A529A">
              <w:rPr>
                <w:rFonts w:ascii="Arial" w:hAnsi="Arial" w:cs="Arial"/>
                <w:bCs/>
                <w:sz w:val="22"/>
                <w:szCs w:val="22"/>
              </w:rPr>
              <w:t>Taxmann’s</w:t>
            </w:r>
            <w:proofErr w:type="spellEnd"/>
            <w:r w:rsidRPr="005A529A">
              <w:rPr>
                <w:rFonts w:ascii="Arial" w:hAnsi="Arial" w:cs="Arial"/>
                <w:bCs/>
                <w:sz w:val="22"/>
                <w:szCs w:val="22"/>
              </w:rPr>
              <w:t xml:space="preserve"> - Insolvency and Bankruptcy Law Manual </w:t>
            </w:r>
            <w:proofErr w:type="spellStart"/>
            <w:r w:rsidRPr="005A529A">
              <w:rPr>
                <w:rFonts w:ascii="Arial" w:hAnsi="Arial" w:cs="Arial"/>
                <w:bCs/>
                <w:sz w:val="22"/>
                <w:szCs w:val="22"/>
                <w:lang w:val="en-IN"/>
              </w:rPr>
              <w:t>Taxmann</w:t>
            </w:r>
            <w:proofErr w:type="spellEnd"/>
            <w:r w:rsidRPr="005A529A">
              <w:rPr>
                <w:rFonts w:ascii="Arial" w:hAnsi="Arial" w:cs="Arial"/>
                <w:bCs/>
                <w:sz w:val="22"/>
                <w:szCs w:val="22"/>
                <w:lang w:val="en-IN"/>
              </w:rPr>
              <w:t xml:space="preserve"> publications, New Delhi</w:t>
            </w:r>
          </w:p>
        </w:tc>
      </w:tr>
      <w:tr w:rsidR="00C507DA" w:rsidRPr="005A529A" w:rsidTr="001758C3">
        <w:trPr>
          <w:gridAfter w:val="1"/>
          <w:wAfter w:w="5" w:type="pct"/>
        </w:trPr>
        <w:tc>
          <w:tcPr>
            <w:tcW w:w="391" w:type="pct"/>
          </w:tcPr>
          <w:p w:rsidR="00C507DA" w:rsidRPr="005A529A" w:rsidRDefault="00C507DA" w:rsidP="001758C3">
            <w:pPr>
              <w:spacing w:before="40" w:after="40"/>
              <w:jc w:val="center"/>
              <w:rPr>
                <w:rFonts w:ascii="Arial" w:hAnsi="Arial" w:cs="Arial"/>
                <w:lang w:val="en-IN"/>
              </w:rPr>
            </w:pPr>
            <w:r w:rsidRPr="005A529A">
              <w:rPr>
                <w:rFonts w:ascii="Arial" w:hAnsi="Arial" w:cs="Arial"/>
                <w:sz w:val="22"/>
                <w:szCs w:val="22"/>
                <w:lang w:val="en-IN"/>
              </w:rPr>
              <w:t>3.</w:t>
            </w:r>
          </w:p>
        </w:tc>
        <w:tc>
          <w:tcPr>
            <w:tcW w:w="4604" w:type="pct"/>
            <w:vAlign w:val="center"/>
          </w:tcPr>
          <w:p w:rsidR="00C507DA" w:rsidRPr="005A529A" w:rsidRDefault="00C507DA" w:rsidP="001758C3">
            <w:pPr>
              <w:jc w:val="both"/>
              <w:rPr>
                <w:rFonts w:ascii="Arial" w:hAnsi="Arial" w:cs="Arial"/>
                <w:bCs/>
                <w:lang w:val="en-IN"/>
              </w:rPr>
            </w:pPr>
            <w:r w:rsidRPr="005A529A">
              <w:rPr>
                <w:rFonts w:ascii="Arial" w:hAnsi="Arial" w:cs="Arial"/>
                <w:bCs/>
                <w:sz w:val="22"/>
                <w:szCs w:val="22"/>
              </w:rPr>
              <w:t>ICSI Study Material on Insolvency - Law and Practice, New Delhi</w:t>
            </w:r>
          </w:p>
        </w:tc>
      </w:tr>
      <w:tr w:rsidR="00C507DA" w:rsidRPr="005A529A" w:rsidTr="001758C3">
        <w:tc>
          <w:tcPr>
            <w:tcW w:w="5000" w:type="pct"/>
            <w:gridSpan w:val="3"/>
          </w:tcPr>
          <w:p w:rsidR="00C507DA" w:rsidRPr="005A529A" w:rsidRDefault="00C507DA" w:rsidP="001758C3">
            <w:pPr>
              <w:pStyle w:val="Heading2"/>
              <w:rPr>
                <w:lang w:val="en-IN"/>
              </w:rPr>
            </w:pPr>
            <w:r w:rsidRPr="005A529A">
              <w:t>Web Reference:</w:t>
            </w:r>
          </w:p>
        </w:tc>
      </w:tr>
      <w:tr w:rsidR="00C507DA" w:rsidRPr="005A529A" w:rsidTr="001758C3">
        <w:tc>
          <w:tcPr>
            <w:tcW w:w="391" w:type="pct"/>
          </w:tcPr>
          <w:p w:rsidR="00C507DA" w:rsidRPr="005A529A" w:rsidRDefault="00C507DA" w:rsidP="001758C3">
            <w:pPr>
              <w:jc w:val="center"/>
              <w:rPr>
                <w:rFonts w:ascii="Arial" w:hAnsi="Arial" w:cs="Arial"/>
                <w:lang w:val="en-IN"/>
              </w:rPr>
            </w:pPr>
            <w:r w:rsidRPr="005A529A">
              <w:rPr>
                <w:rFonts w:ascii="Arial" w:hAnsi="Arial" w:cs="Arial"/>
                <w:sz w:val="22"/>
                <w:szCs w:val="22"/>
                <w:lang w:val="en-IN"/>
              </w:rPr>
              <w:t>1</w:t>
            </w:r>
          </w:p>
        </w:tc>
        <w:tc>
          <w:tcPr>
            <w:tcW w:w="4609" w:type="pct"/>
            <w:gridSpan w:val="2"/>
            <w:vAlign w:val="center"/>
          </w:tcPr>
          <w:p w:rsidR="00C507DA" w:rsidRPr="004366DE" w:rsidRDefault="00C507DA" w:rsidP="001758C3">
            <w:pPr>
              <w:shd w:val="clear" w:color="auto" w:fill="FFFFFF"/>
              <w:rPr>
                <w:rFonts w:ascii="Arial" w:hAnsi="Arial" w:cs="Arial"/>
                <w:sz w:val="20"/>
                <w:szCs w:val="20"/>
              </w:rPr>
            </w:pPr>
            <w:r w:rsidRPr="004366DE">
              <w:rPr>
                <w:rFonts w:ascii="Arial" w:hAnsi="Arial" w:cs="Arial"/>
                <w:sz w:val="20"/>
                <w:szCs w:val="20"/>
              </w:rPr>
              <w:t>https://www.mca.gov.in/Ministry/pdf/TheInsolvencyandBankruptcyofIndia.pd</w:t>
            </w:r>
          </w:p>
        </w:tc>
      </w:tr>
      <w:tr w:rsidR="00C507DA" w:rsidRPr="005A529A" w:rsidTr="001758C3">
        <w:tc>
          <w:tcPr>
            <w:tcW w:w="391" w:type="pct"/>
          </w:tcPr>
          <w:p w:rsidR="00C507DA" w:rsidRPr="005A529A" w:rsidRDefault="00C507DA" w:rsidP="001758C3">
            <w:pPr>
              <w:jc w:val="center"/>
              <w:rPr>
                <w:rFonts w:ascii="Arial" w:hAnsi="Arial" w:cs="Arial"/>
                <w:lang w:val="en-IN"/>
              </w:rPr>
            </w:pPr>
            <w:r w:rsidRPr="005A529A">
              <w:rPr>
                <w:rFonts w:ascii="Arial" w:hAnsi="Arial" w:cs="Arial"/>
                <w:sz w:val="22"/>
                <w:szCs w:val="22"/>
                <w:lang w:val="en-IN"/>
              </w:rPr>
              <w:t>2</w:t>
            </w:r>
          </w:p>
        </w:tc>
        <w:tc>
          <w:tcPr>
            <w:tcW w:w="4609" w:type="pct"/>
            <w:gridSpan w:val="2"/>
            <w:vAlign w:val="center"/>
          </w:tcPr>
          <w:p w:rsidR="00C507DA" w:rsidRPr="004366DE" w:rsidRDefault="00C507DA" w:rsidP="001758C3">
            <w:pPr>
              <w:shd w:val="clear" w:color="auto" w:fill="FFFFFF"/>
              <w:rPr>
                <w:rFonts w:ascii="Arial" w:hAnsi="Arial" w:cs="Arial"/>
                <w:sz w:val="20"/>
                <w:szCs w:val="20"/>
              </w:rPr>
            </w:pPr>
            <w:r w:rsidRPr="004366DE">
              <w:rPr>
                <w:rFonts w:ascii="Arial" w:hAnsi="Arial" w:cs="Arial"/>
                <w:sz w:val="20"/>
                <w:szCs w:val="20"/>
              </w:rPr>
              <w:t>https://ibbi.gov.in/en/legal-framework/act</w:t>
            </w:r>
          </w:p>
        </w:tc>
      </w:tr>
      <w:tr w:rsidR="00C507DA" w:rsidRPr="005A529A" w:rsidTr="001758C3">
        <w:tc>
          <w:tcPr>
            <w:tcW w:w="391" w:type="pct"/>
          </w:tcPr>
          <w:p w:rsidR="00C507DA" w:rsidRPr="005A529A" w:rsidRDefault="00C507DA" w:rsidP="001758C3">
            <w:pPr>
              <w:jc w:val="center"/>
              <w:rPr>
                <w:rFonts w:ascii="Arial" w:hAnsi="Arial" w:cs="Arial"/>
                <w:lang w:val="en-IN"/>
              </w:rPr>
            </w:pPr>
            <w:r w:rsidRPr="005A529A">
              <w:rPr>
                <w:rFonts w:ascii="Arial" w:hAnsi="Arial" w:cs="Arial"/>
                <w:sz w:val="22"/>
                <w:szCs w:val="22"/>
                <w:lang w:val="en-IN"/>
              </w:rPr>
              <w:t>3</w:t>
            </w:r>
          </w:p>
        </w:tc>
        <w:tc>
          <w:tcPr>
            <w:tcW w:w="4609" w:type="pct"/>
            <w:gridSpan w:val="2"/>
            <w:vAlign w:val="center"/>
          </w:tcPr>
          <w:p w:rsidR="00C507DA" w:rsidRPr="004366DE" w:rsidRDefault="00C507DA" w:rsidP="001758C3">
            <w:pPr>
              <w:shd w:val="clear" w:color="auto" w:fill="FFFFFF"/>
              <w:spacing w:line="235" w:lineRule="atLeast"/>
              <w:rPr>
                <w:rFonts w:ascii="Arial" w:hAnsi="Arial" w:cs="Arial"/>
                <w:bCs/>
                <w:sz w:val="20"/>
                <w:szCs w:val="20"/>
              </w:rPr>
            </w:pPr>
            <w:r w:rsidRPr="004366DE">
              <w:rPr>
                <w:rFonts w:ascii="Arial" w:hAnsi="Arial" w:cs="Arial"/>
                <w:sz w:val="20"/>
                <w:szCs w:val="20"/>
              </w:rPr>
              <w:t>https://www.indiacode.nic.in/handle/123456789/2154?sam_handle=123456789/1362</w:t>
            </w:r>
          </w:p>
        </w:tc>
      </w:tr>
    </w:tbl>
    <w:p w:rsidR="00C507DA" w:rsidRPr="00495A25" w:rsidRDefault="00C507DA" w:rsidP="00C507DA">
      <w:pPr>
        <w:rPr>
          <w:rFonts w:ascii="Arial" w:hAnsi="Arial" w:cs="Arial"/>
          <w:b/>
          <w:sz w:val="2"/>
          <w:szCs w:val="2"/>
        </w:rPr>
      </w:pPr>
    </w:p>
    <w:p w:rsidR="00C507DA" w:rsidRPr="00495A25" w:rsidRDefault="00C507DA" w:rsidP="00C507DA">
      <w:pPr>
        <w:jc w:val="center"/>
        <w:rPr>
          <w:rFonts w:ascii="Arial" w:hAnsi="Arial" w:cs="Arial"/>
          <w:b/>
          <w:sz w:val="2"/>
          <w:szCs w:val="2"/>
        </w:rPr>
      </w:pPr>
    </w:p>
    <w:p w:rsidR="00C507DA" w:rsidRDefault="00C507DA" w:rsidP="00C507DA">
      <w:pPr>
        <w:jc w:val="center"/>
        <w:rPr>
          <w:rFonts w:ascii="Arial" w:hAnsi="Arial" w:cs="Arial"/>
          <w:b/>
          <w:sz w:val="22"/>
          <w:szCs w:val="22"/>
        </w:rPr>
      </w:pPr>
    </w:p>
    <w:p w:rsidR="00C507DA" w:rsidRDefault="00C507DA" w:rsidP="00C507DA">
      <w:pPr>
        <w:spacing w:line="360" w:lineRule="auto"/>
        <w:jc w:val="both"/>
        <w:rPr>
          <w:rFonts w:ascii="Arial" w:hAnsi="Arial" w:cs="Arial"/>
          <w:b/>
          <w:color w:val="FF0000"/>
          <w:sz w:val="22"/>
          <w:szCs w:val="22"/>
        </w:rPr>
      </w:pPr>
      <w:r w:rsidRPr="00D53967">
        <w:rPr>
          <w:rFonts w:ascii="Arial" w:hAnsi="Arial" w:cs="Arial"/>
          <w:b/>
          <w:color w:val="FF0000"/>
          <w:sz w:val="22"/>
          <w:szCs w:val="22"/>
        </w:rPr>
        <w:t>Note: Latest edition of the books may be used</w:t>
      </w:r>
    </w:p>
    <w:p w:rsidR="00C507DA" w:rsidRPr="00495A25" w:rsidRDefault="00C507DA" w:rsidP="00C507DA">
      <w:pPr>
        <w:rPr>
          <w:rFonts w:ascii="Arial" w:hAnsi="Arial" w:cs="Arial"/>
          <w:sz w:val="10"/>
          <w:szCs w:val="10"/>
        </w:rPr>
      </w:pPr>
    </w:p>
    <w:tbl>
      <w:tblPr>
        <w:tblW w:w="0" w:type="auto"/>
        <w:tblLook w:val="04A0" w:firstRow="1" w:lastRow="0" w:firstColumn="1" w:lastColumn="0" w:noHBand="0" w:noVBand="1"/>
      </w:tblPr>
      <w:tblGrid>
        <w:gridCol w:w="400"/>
        <w:gridCol w:w="8744"/>
      </w:tblGrid>
      <w:tr w:rsidR="00C507DA" w:rsidTr="001758C3">
        <w:tc>
          <w:tcPr>
            <w:tcW w:w="400" w:type="dxa"/>
          </w:tcPr>
          <w:p w:rsidR="00C507DA" w:rsidRPr="00A710D1" w:rsidRDefault="00C507DA" w:rsidP="001758C3">
            <w:pPr>
              <w:spacing w:before="40" w:after="40"/>
              <w:rPr>
                <w:rFonts w:ascii="Arial" w:hAnsi="Arial" w:cs="Arial"/>
                <w:lang w:val="en-IN"/>
              </w:rPr>
            </w:pPr>
          </w:p>
        </w:tc>
        <w:tc>
          <w:tcPr>
            <w:tcW w:w="8141" w:type="dxa"/>
          </w:tcPr>
          <w:p w:rsidR="00C507DA" w:rsidRPr="00902E3D" w:rsidRDefault="00C507DA"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31"/>
              <w:gridCol w:w="339"/>
              <w:gridCol w:w="339"/>
              <w:gridCol w:w="339"/>
              <w:gridCol w:w="339"/>
              <w:gridCol w:w="339"/>
              <w:gridCol w:w="339"/>
              <w:gridCol w:w="339"/>
              <w:gridCol w:w="339"/>
              <w:gridCol w:w="339"/>
              <w:gridCol w:w="461"/>
              <w:gridCol w:w="461"/>
              <w:gridCol w:w="657"/>
              <w:gridCol w:w="793"/>
              <w:gridCol w:w="460"/>
              <w:gridCol w:w="470"/>
              <w:gridCol w:w="482"/>
              <w:gridCol w:w="832"/>
            </w:tblGrid>
            <w:tr w:rsidR="00C507DA" w:rsidRPr="0064101B" w:rsidTr="001758C3">
              <w:trPr>
                <w:jc w:val="center"/>
              </w:trPr>
              <w:tc>
                <w:tcPr>
                  <w:tcW w:w="490" w:type="pct"/>
                  <w:shd w:val="clear" w:color="auto" w:fill="82FF5B"/>
                  <w:vAlign w:val="center"/>
                </w:tcPr>
                <w:p w:rsidR="00C507DA" w:rsidRPr="0064101B" w:rsidRDefault="00C507DA" w:rsidP="00EA496E">
                  <w:pPr>
                    <w:spacing w:before="60" w:afterLines="60" w:after="144"/>
                    <w:jc w:val="center"/>
                    <w:rPr>
                      <w:rFonts w:ascii="Arial" w:hAnsi="Arial" w:cs="Arial"/>
                      <w:sz w:val="22"/>
                      <w:szCs w:val="22"/>
                    </w:rPr>
                  </w:pPr>
                </w:p>
              </w:tc>
              <w:tc>
                <w:tcPr>
                  <w:tcW w:w="2721" w:type="pct"/>
                  <w:gridSpan w:val="12"/>
                  <w:shd w:val="clear" w:color="auto" w:fill="82FF5B"/>
                  <w:vAlign w:val="center"/>
                </w:tcPr>
                <w:p w:rsidR="00C507DA" w:rsidRPr="00902E3D" w:rsidRDefault="00C507DA"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789" w:type="pct"/>
                  <w:gridSpan w:val="5"/>
                  <w:shd w:val="clear" w:color="auto" w:fill="82FF5B"/>
                  <w:vAlign w:val="center"/>
                </w:tcPr>
                <w:p w:rsidR="00C507DA" w:rsidRPr="00902E3D" w:rsidRDefault="00C507DA"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C507DA" w:rsidRPr="0064101B" w:rsidTr="001758C3">
              <w:trPr>
                <w:jc w:val="center"/>
              </w:trPr>
              <w:tc>
                <w:tcPr>
                  <w:tcW w:w="490"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11</w:t>
                  </w:r>
                </w:p>
              </w:tc>
              <w:tc>
                <w:tcPr>
                  <w:tcW w:w="384"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491"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5</w:t>
                  </w:r>
                </w:p>
              </w:tc>
            </w:tr>
            <w:tr w:rsidR="00C507DA" w:rsidRPr="0064101B" w:rsidTr="001758C3">
              <w:trPr>
                <w:jc w:val="center"/>
              </w:trPr>
              <w:tc>
                <w:tcPr>
                  <w:tcW w:w="490"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2</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3</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1</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2</w:t>
                  </w:r>
                </w:p>
              </w:tc>
              <w:tc>
                <w:tcPr>
                  <w:tcW w:w="271" w:type="pct"/>
                </w:tcPr>
                <w:p w:rsidR="00C507DA" w:rsidRPr="0064101B" w:rsidRDefault="00C507DA" w:rsidP="00EA496E">
                  <w:pPr>
                    <w:spacing w:before="60" w:afterLines="60" w:after="144"/>
                    <w:jc w:val="center"/>
                    <w:rPr>
                      <w:rFonts w:ascii="Arial" w:hAnsi="Arial" w:cs="Arial"/>
                      <w:sz w:val="22"/>
                      <w:szCs w:val="22"/>
                    </w:rPr>
                  </w:pPr>
                  <w:r>
                    <w:t>2</w:t>
                  </w:r>
                </w:p>
              </w:tc>
              <w:tc>
                <w:tcPr>
                  <w:tcW w:w="271" w:type="pct"/>
                </w:tcPr>
                <w:p w:rsidR="00C507DA" w:rsidRPr="0064101B" w:rsidRDefault="00C507DA" w:rsidP="00EA496E">
                  <w:pPr>
                    <w:spacing w:before="60" w:afterLines="60" w:after="144"/>
                    <w:jc w:val="center"/>
                    <w:rPr>
                      <w:rFonts w:ascii="Arial" w:hAnsi="Arial" w:cs="Arial"/>
                      <w:sz w:val="22"/>
                      <w:szCs w:val="22"/>
                    </w:rPr>
                  </w:pPr>
                  <w:r>
                    <w:t>1</w:t>
                  </w:r>
                </w:p>
              </w:tc>
              <w:tc>
                <w:tcPr>
                  <w:tcW w:w="384" w:type="pct"/>
                </w:tcPr>
                <w:p w:rsidR="00C507DA" w:rsidRPr="0064101B" w:rsidRDefault="00C507DA" w:rsidP="00EA496E">
                  <w:pPr>
                    <w:spacing w:before="60" w:afterLines="60" w:after="144"/>
                    <w:jc w:val="center"/>
                    <w:rPr>
                      <w:rFonts w:ascii="Arial" w:hAnsi="Arial" w:cs="Arial"/>
                      <w:sz w:val="22"/>
                      <w:szCs w:val="22"/>
                    </w:rPr>
                  </w:pPr>
                  <w:r>
                    <w:t>3</w:t>
                  </w:r>
                </w:p>
              </w:tc>
              <w:tc>
                <w:tcPr>
                  <w:tcW w:w="46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1"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84" w:type="pct"/>
                </w:tcPr>
                <w:p w:rsidR="00C507DA" w:rsidRPr="0064101B" w:rsidRDefault="00C507DA" w:rsidP="00EA496E">
                  <w:pPr>
                    <w:spacing w:before="60" w:afterLines="60" w:after="144"/>
                    <w:jc w:val="center"/>
                    <w:rPr>
                      <w:rFonts w:ascii="Arial" w:hAnsi="Arial" w:cs="Arial"/>
                      <w:sz w:val="22"/>
                      <w:szCs w:val="22"/>
                    </w:rPr>
                  </w:pPr>
                  <w:r>
                    <w:rPr>
                      <w:w w:val="99"/>
                    </w:rPr>
                    <w:t>2</w:t>
                  </w:r>
                </w:p>
              </w:tc>
              <w:tc>
                <w:tcPr>
                  <w:tcW w:w="491" w:type="pct"/>
                </w:tcPr>
                <w:p w:rsidR="00C507DA" w:rsidRPr="0064101B" w:rsidRDefault="00C507DA" w:rsidP="00EA496E">
                  <w:pPr>
                    <w:spacing w:before="60" w:afterLines="60" w:after="144"/>
                    <w:jc w:val="center"/>
                    <w:rPr>
                      <w:rFonts w:ascii="Arial" w:hAnsi="Arial" w:cs="Arial"/>
                      <w:sz w:val="22"/>
                      <w:szCs w:val="22"/>
                    </w:rPr>
                  </w:pPr>
                  <w:r>
                    <w:t>2</w:t>
                  </w:r>
                </w:p>
              </w:tc>
            </w:tr>
            <w:tr w:rsidR="00C507DA" w:rsidRPr="0064101B" w:rsidTr="001758C3">
              <w:trPr>
                <w:jc w:val="center"/>
              </w:trPr>
              <w:tc>
                <w:tcPr>
                  <w:tcW w:w="490"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2</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2</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2</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1</w:t>
                  </w:r>
                </w:p>
              </w:tc>
              <w:tc>
                <w:tcPr>
                  <w:tcW w:w="271" w:type="pct"/>
                </w:tcPr>
                <w:p w:rsidR="00C507DA" w:rsidRPr="0064101B" w:rsidRDefault="00C507DA" w:rsidP="00EA496E">
                  <w:pPr>
                    <w:spacing w:before="60" w:afterLines="60" w:after="144"/>
                    <w:jc w:val="center"/>
                    <w:rPr>
                      <w:rFonts w:ascii="Arial" w:hAnsi="Arial" w:cs="Arial"/>
                      <w:sz w:val="22"/>
                      <w:szCs w:val="22"/>
                    </w:rPr>
                  </w:pPr>
                  <w:r>
                    <w:t>1</w:t>
                  </w:r>
                </w:p>
              </w:tc>
              <w:tc>
                <w:tcPr>
                  <w:tcW w:w="271" w:type="pct"/>
                </w:tcPr>
                <w:p w:rsidR="00C507DA" w:rsidRPr="0064101B" w:rsidRDefault="00C507DA" w:rsidP="00EA496E">
                  <w:pPr>
                    <w:spacing w:before="60" w:afterLines="60" w:after="144"/>
                    <w:jc w:val="center"/>
                    <w:rPr>
                      <w:rFonts w:ascii="Arial" w:hAnsi="Arial" w:cs="Arial"/>
                      <w:sz w:val="22"/>
                      <w:szCs w:val="22"/>
                    </w:rPr>
                  </w:pPr>
                  <w:r>
                    <w:t>3</w:t>
                  </w:r>
                </w:p>
              </w:tc>
              <w:tc>
                <w:tcPr>
                  <w:tcW w:w="384" w:type="pct"/>
                </w:tcPr>
                <w:p w:rsidR="00C507DA" w:rsidRPr="0064101B" w:rsidRDefault="00C507DA" w:rsidP="00EA496E">
                  <w:pPr>
                    <w:spacing w:before="60" w:afterLines="60" w:after="144"/>
                    <w:jc w:val="center"/>
                    <w:rPr>
                      <w:rFonts w:ascii="Arial" w:hAnsi="Arial" w:cs="Arial"/>
                      <w:sz w:val="22"/>
                      <w:szCs w:val="22"/>
                    </w:rPr>
                  </w:pPr>
                  <w:r>
                    <w:t>2</w:t>
                  </w:r>
                </w:p>
              </w:tc>
              <w:tc>
                <w:tcPr>
                  <w:tcW w:w="46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1"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84" w:type="pct"/>
                </w:tcPr>
                <w:p w:rsidR="00C507DA" w:rsidRPr="0064101B" w:rsidRDefault="00C507DA" w:rsidP="00EA496E">
                  <w:pPr>
                    <w:spacing w:before="60" w:afterLines="60" w:after="144"/>
                    <w:jc w:val="center"/>
                    <w:rPr>
                      <w:rFonts w:ascii="Arial" w:hAnsi="Arial" w:cs="Arial"/>
                      <w:sz w:val="22"/>
                      <w:szCs w:val="22"/>
                    </w:rPr>
                  </w:pPr>
                  <w:r>
                    <w:rPr>
                      <w:w w:val="99"/>
                    </w:rPr>
                    <w:t>1</w:t>
                  </w:r>
                </w:p>
              </w:tc>
              <w:tc>
                <w:tcPr>
                  <w:tcW w:w="491" w:type="pct"/>
                </w:tcPr>
                <w:p w:rsidR="00C507DA" w:rsidRPr="0064101B" w:rsidRDefault="00C507DA" w:rsidP="00EA496E">
                  <w:pPr>
                    <w:spacing w:before="60" w:afterLines="60" w:after="144"/>
                    <w:jc w:val="center"/>
                    <w:rPr>
                      <w:rFonts w:ascii="Arial" w:hAnsi="Arial" w:cs="Arial"/>
                      <w:sz w:val="22"/>
                      <w:szCs w:val="22"/>
                    </w:rPr>
                  </w:pPr>
                  <w:r>
                    <w:t>1</w:t>
                  </w:r>
                </w:p>
              </w:tc>
            </w:tr>
            <w:tr w:rsidR="00C507DA" w:rsidRPr="0064101B" w:rsidTr="001758C3">
              <w:trPr>
                <w:jc w:val="center"/>
              </w:trPr>
              <w:tc>
                <w:tcPr>
                  <w:tcW w:w="490"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2</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3</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3</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3</w:t>
                  </w:r>
                </w:p>
              </w:tc>
              <w:tc>
                <w:tcPr>
                  <w:tcW w:w="271" w:type="pct"/>
                </w:tcPr>
                <w:p w:rsidR="00C507DA" w:rsidRPr="0064101B" w:rsidRDefault="00C507DA" w:rsidP="00EA496E">
                  <w:pPr>
                    <w:spacing w:before="60" w:afterLines="60" w:after="144"/>
                    <w:jc w:val="center"/>
                    <w:rPr>
                      <w:rFonts w:ascii="Arial" w:hAnsi="Arial" w:cs="Arial"/>
                      <w:sz w:val="22"/>
                      <w:szCs w:val="22"/>
                    </w:rPr>
                  </w:pPr>
                  <w:r>
                    <w:t>3</w:t>
                  </w:r>
                </w:p>
              </w:tc>
              <w:tc>
                <w:tcPr>
                  <w:tcW w:w="271" w:type="pct"/>
                </w:tcPr>
                <w:p w:rsidR="00C507DA" w:rsidRPr="0064101B" w:rsidRDefault="00C507DA" w:rsidP="00EA496E">
                  <w:pPr>
                    <w:spacing w:before="60" w:afterLines="60" w:after="144"/>
                    <w:jc w:val="center"/>
                    <w:rPr>
                      <w:rFonts w:ascii="Arial" w:hAnsi="Arial" w:cs="Arial"/>
                      <w:sz w:val="22"/>
                      <w:szCs w:val="22"/>
                    </w:rPr>
                  </w:pPr>
                  <w:r>
                    <w:t>2</w:t>
                  </w:r>
                </w:p>
              </w:tc>
              <w:tc>
                <w:tcPr>
                  <w:tcW w:w="384" w:type="pct"/>
                </w:tcPr>
                <w:p w:rsidR="00C507DA" w:rsidRPr="0064101B" w:rsidRDefault="00C507DA" w:rsidP="00EA496E">
                  <w:pPr>
                    <w:spacing w:before="60" w:afterLines="60" w:after="144"/>
                    <w:jc w:val="center"/>
                    <w:rPr>
                      <w:rFonts w:ascii="Arial" w:hAnsi="Arial" w:cs="Arial"/>
                      <w:sz w:val="22"/>
                      <w:szCs w:val="22"/>
                    </w:rPr>
                  </w:pPr>
                  <w:r>
                    <w:t>1</w:t>
                  </w:r>
                </w:p>
              </w:tc>
              <w:tc>
                <w:tcPr>
                  <w:tcW w:w="46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1"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84" w:type="pct"/>
                </w:tcPr>
                <w:p w:rsidR="00C507DA" w:rsidRPr="0064101B" w:rsidRDefault="00C507DA" w:rsidP="00EA496E">
                  <w:pPr>
                    <w:spacing w:before="60" w:afterLines="60" w:after="144"/>
                    <w:jc w:val="center"/>
                    <w:rPr>
                      <w:rFonts w:ascii="Arial" w:hAnsi="Arial" w:cs="Arial"/>
                      <w:sz w:val="22"/>
                      <w:szCs w:val="22"/>
                    </w:rPr>
                  </w:pPr>
                  <w:r>
                    <w:rPr>
                      <w:w w:val="99"/>
                    </w:rPr>
                    <w:t>3</w:t>
                  </w:r>
                </w:p>
              </w:tc>
              <w:tc>
                <w:tcPr>
                  <w:tcW w:w="491" w:type="pct"/>
                </w:tcPr>
                <w:p w:rsidR="00C507DA" w:rsidRPr="0064101B" w:rsidRDefault="00C507DA" w:rsidP="00EA496E">
                  <w:pPr>
                    <w:spacing w:before="60" w:afterLines="60" w:after="144"/>
                    <w:jc w:val="center"/>
                    <w:rPr>
                      <w:rFonts w:ascii="Arial" w:hAnsi="Arial" w:cs="Arial"/>
                      <w:sz w:val="22"/>
                      <w:szCs w:val="22"/>
                    </w:rPr>
                  </w:pPr>
                  <w:r>
                    <w:t>3</w:t>
                  </w:r>
                </w:p>
              </w:tc>
            </w:tr>
            <w:tr w:rsidR="00C507DA" w:rsidRPr="0064101B" w:rsidTr="001758C3">
              <w:trPr>
                <w:jc w:val="center"/>
              </w:trPr>
              <w:tc>
                <w:tcPr>
                  <w:tcW w:w="490"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2</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2</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2</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2</w:t>
                  </w:r>
                </w:p>
              </w:tc>
              <w:tc>
                <w:tcPr>
                  <w:tcW w:w="271" w:type="pct"/>
                </w:tcPr>
                <w:p w:rsidR="00C507DA" w:rsidRPr="0064101B" w:rsidRDefault="00C507DA" w:rsidP="00EA496E">
                  <w:pPr>
                    <w:spacing w:before="60" w:afterLines="60" w:after="144"/>
                    <w:jc w:val="center"/>
                    <w:rPr>
                      <w:rFonts w:ascii="Arial" w:hAnsi="Arial" w:cs="Arial"/>
                      <w:sz w:val="22"/>
                      <w:szCs w:val="22"/>
                    </w:rPr>
                  </w:pPr>
                  <w:r>
                    <w:t>2</w:t>
                  </w:r>
                </w:p>
              </w:tc>
              <w:tc>
                <w:tcPr>
                  <w:tcW w:w="271" w:type="pct"/>
                </w:tcPr>
                <w:p w:rsidR="00C507DA" w:rsidRPr="0064101B" w:rsidRDefault="00C507DA" w:rsidP="00EA496E">
                  <w:pPr>
                    <w:spacing w:before="60" w:afterLines="60" w:after="144"/>
                    <w:jc w:val="center"/>
                    <w:rPr>
                      <w:rFonts w:ascii="Arial" w:hAnsi="Arial" w:cs="Arial"/>
                      <w:sz w:val="22"/>
                      <w:szCs w:val="22"/>
                    </w:rPr>
                  </w:pPr>
                  <w:r>
                    <w:t>1</w:t>
                  </w:r>
                </w:p>
              </w:tc>
              <w:tc>
                <w:tcPr>
                  <w:tcW w:w="384" w:type="pct"/>
                </w:tcPr>
                <w:p w:rsidR="00C507DA" w:rsidRPr="0064101B" w:rsidRDefault="00C507DA" w:rsidP="00EA496E">
                  <w:pPr>
                    <w:spacing w:before="60" w:afterLines="60" w:after="144"/>
                    <w:jc w:val="center"/>
                    <w:rPr>
                      <w:rFonts w:ascii="Arial" w:hAnsi="Arial" w:cs="Arial"/>
                      <w:sz w:val="22"/>
                      <w:szCs w:val="22"/>
                    </w:rPr>
                  </w:pPr>
                  <w:r>
                    <w:t>3</w:t>
                  </w:r>
                </w:p>
              </w:tc>
              <w:tc>
                <w:tcPr>
                  <w:tcW w:w="46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1"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84" w:type="pct"/>
                </w:tcPr>
                <w:p w:rsidR="00C507DA" w:rsidRPr="0064101B" w:rsidRDefault="00C507DA" w:rsidP="00EA496E">
                  <w:pPr>
                    <w:spacing w:before="60" w:afterLines="60" w:after="144"/>
                    <w:jc w:val="center"/>
                    <w:rPr>
                      <w:rFonts w:ascii="Arial" w:hAnsi="Arial" w:cs="Arial"/>
                      <w:sz w:val="22"/>
                      <w:szCs w:val="22"/>
                    </w:rPr>
                  </w:pPr>
                  <w:r>
                    <w:rPr>
                      <w:w w:val="99"/>
                    </w:rPr>
                    <w:t>2</w:t>
                  </w:r>
                </w:p>
              </w:tc>
              <w:tc>
                <w:tcPr>
                  <w:tcW w:w="491" w:type="pct"/>
                </w:tcPr>
                <w:p w:rsidR="00C507DA" w:rsidRPr="0064101B" w:rsidRDefault="00C507DA" w:rsidP="00EA496E">
                  <w:pPr>
                    <w:spacing w:before="60" w:afterLines="60" w:after="144"/>
                    <w:jc w:val="center"/>
                    <w:rPr>
                      <w:rFonts w:ascii="Arial" w:hAnsi="Arial" w:cs="Arial"/>
                      <w:sz w:val="22"/>
                      <w:szCs w:val="22"/>
                    </w:rPr>
                  </w:pPr>
                  <w:r>
                    <w:t>2</w:t>
                  </w:r>
                </w:p>
              </w:tc>
            </w:tr>
            <w:tr w:rsidR="00C507DA" w:rsidRPr="0064101B" w:rsidTr="001758C3">
              <w:trPr>
                <w:jc w:val="center"/>
              </w:trPr>
              <w:tc>
                <w:tcPr>
                  <w:tcW w:w="490"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2</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1</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1</w:t>
                  </w:r>
                </w:p>
              </w:tc>
              <w:tc>
                <w:tcPr>
                  <w:tcW w:w="199" w:type="pct"/>
                </w:tcPr>
                <w:p w:rsidR="00C507DA" w:rsidRPr="0064101B" w:rsidRDefault="00C507DA" w:rsidP="00EA496E">
                  <w:pPr>
                    <w:spacing w:before="60" w:afterLines="60" w:after="144"/>
                    <w:jc w:val="center"/>
                    <w:rPr>
                      <w:rFonts w:ascii="Arial" w:hAnsi="Arial" w:cs="Arial"/>
                      <w:sz w:val="22"/>
                      <w:szCs w:val="22"/>
                    </w:rPr>
                  </w:pPr>
                  <w:r>
                    <w:rPr>
                      <w:w w:val="99"/>
                    </w:rPr>
                    <w:t>1</w:t>
                  </w:r>
                </w:p>
              </w:tc>
              <w:tc>
                <w:tcPr>
                  <w:tcW w:w="271" w:type="pct"/>
                </w:tcPr>
                <w:p w:rsidR="00C507DA" w:rsidRPr="0064101B" w:rsidRDefault="00C507DA" w:rsidP="00EA496E">
                  <w:pPr>
                    <w:spacing w:before="60" w:afterLines="60" w:after="144"/>
                    <w:jc w:val="center"/>
                    <w:rPr>
                      <w:rFonts w:ascii="Arial" w:hAnsi="Arial" w:cs="Arial"/>
                      <w:sz w:val="22"/>
                      <w:szCs w:val="22"/>
                    </w:rPr>
                  </w:pPr>
                  <w:r>
                    <w:t>2</w:t>
                  </w:r>
                </w:p>
              </w:tc>
              <w:tc>
                <w:tcPr>
                  <w:tcW w:w="271" w:type="pct"/>
                </w:tcPr>
                <w:p w:rsidR="00C507DA" w:rsidRPr="0064101B" w:rsidRDefault="00C507DA" w:rsidP="00EA496E">
                  <w:pPr>
                    <w:spacing w:before="60" w:afterLines="60" w:after="144"/>
                    <w:jc w:val="center"/>
                    <w:rPr>
                      <w:rFonts w:ascii="Arial" w:hAnsi="Arial" w:cs="Arial"/>
                      <w:sz w:val="22"/>
                      <w:szCs w:val="22"/>
                    </w:rPr>
                  </w:pPr>
                  <w:r>
                    <w:t>3</w:t>
                  </w:r>
                </w:p>
              </w:tc>
              <w:tc>
                <w:tcPr>
                  <w:tcW w:w="384" w:type="pct"/>
                </w:tcPr>
                <w:p w:rsidR="00C507DA" w:rsidRPr="0064101B" w:rsidRDefault="00C507DA" w:rsidP="00EA496E">
                  <w:pPr>
                    <w:spacing w:before="60" w:afterLines="60" w:after="144"/>
                    <w:jc w:val="center"/>
                    <w:rPr>
                      <w:rFonts w:ascii="Arial" w:hAnsi="Arial" w:cs="Arial"/>
                      <w:sz w:val="22"/>
                      <w:szCs w:val="22"/>
                    </w:rPr>
                  </w:pPr>
                  <w:r>
                    <w:t>2</w:t>
                  </w:r>
                </w:p>
              </w:tc>
              <w:tc>
                <w:tcPr>
                  <w:tcW w:w="46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1"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77"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84" w:type="pct"/>
                </w:tcPr>
                <w:p w:rsidR="00C507DA" w:rsidRPr="0064101B" w:rsidRDefault="00C507DA" w:rsidP="00EA496E">
                  <w:pPr>
                    <w:spacing w:before="60" w:afterLines="60" w:after="144"/>
                    <w:jc w:val="center"/>
                    <w:rPr>
                      <w:rFonts w:ascii="Arial" w:hAnsi="Arial" w:cs="Arial"/>
                      <w:sz w:val="22"/>
                      <w:szCs w:val="22"/>
                    </w:rPr>
                  </w:pPr>
                  <w:r>
                    <w:rPr>
                      <w:w w:val="99"/>
                    </w:rPr>
                    <w:t>1</w:t>
                  </w:r>
                </w:p>
              </w:tc>
              <w:tc>
                <w:tcPr>
                  <w:tcW w:w="491" w:type="pct"/>
                </w:tcPr>
                <w:p w:rsidR="00C507DA" w:rsidRPr="0064101B" w:rsidRDefault="00C507DA" w:rsidP="00EA496E">
                  <w:pPr>
                    <w:spacing w:before="60" w:afterLines="60" w:after="144"/>
                    <w:jc w:val="center"/>
                    <w:rPr>
                      <w:rFonts w:ascii="Arial" w:hAnsi="Arial" w:cs="Arial"/>
                      <w:sz w:val="22"/>
                      <w:szCs w:val="22"/>
                    </w:rPr>
                  </w:pPr>
                  <w:r>
                    <w:t>2</w:t>
                  </w:r>
                </w:p>
              </w:tc>
            </w:tr>
          </w:tbl>
          <w:p w:rsidR="00C507DA" w:rsidRPr="0064101B" w:rsidRDefault="00C507DA" w:rsidP="001758C3">
            <w:pPr>
              <w:pStyle w:val="NormalWeb"/>
              <w:shd w:val="clear" w:color="auto" w:fill="FFFFFF"/>
              <w:spacing w:before="0" w:beforeAutospacing="0" w:after="0" w:afterAutospacing="0"/>
              <w:rPr>
                <w:rFonts w:ascii="Arial" w:hAnsi="Arial" w:cs="Arial"/>
                <w:color w:val="222222"/>
              </w:rPr>
            </w:pPr>
          </w:p>
        </w:tc>
      </w:tr>
    </w:tbl>
    <w:p w:rsidR="00C507DA" w:rsidRDefault="00C507DA" w:rsidP="00C507DA">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C507DA" w:rsidRDefault="00C507DA" w:rsidP="00C507DA">
      <w:pPr>
        <w:pStyle w:val="ListParagraph"/>
        <w:spacing w:before="120"/>
        <w:ind w:left="0"/>
        <w:rPr>
          <w:rFonts w:ascii="Arial" w:hAnsi="Arial" w:cs="Arial"/>
          <w:bCs/>
          <w:color w:val="4F81BD" w:themeColor="accent1"/>
          <w:sz w:val="22"/>
          <w:szCs w:val="22"/>
        </w:rPr>
      </w:pPr>
    </w:p>
    <w:p w:rsidR="00C507DA" w:rsidRDefault="00C507DA" w:rsidP="00C507DA">
      <w:pPr>
        <w:pStyle w:val="ListParagraph"/>
        <w:spacing w:before="120"/>
        <w:ind w:left="0"/>
        <w:rPr>
          <w:rFonts w:ascii="Arial" w:hAnsi="Arial" w:cs="Arial"/>
          <w:bCs/>
          <w:color w:val="4F81BD" w:themeColor="accent1"/>
          <w:sz w:val="22"/>
          <w:szCs w:val="22"/>
        </w:rPr>
      </w:pPr>
    </w:p>
    <w:p w:rsidR="00D81695" w:rsidRDefault="00D81695" w:rsidP="00C507DA">
      <w:pPr>
        <w:rPr>
          <w:b/>
          <w:sz w:val="22"/>
          <w:szCs w:val="22"/>
          <w:lang w:val="en-IN"/>
        </w:rPr>
      </w:pPr>
    </w:p>
    <w:p w:rsidR="00C507DA" w:rsidRDefault="00C507DA">
      <w:pPr>
        <w:spacing w:after="200" w:line="276" w:lineRule="auto"/>
        <w:rPr>
          <w:b/>
          <w:sz w:val="22"/>
          <w:szCs w:val="22"/>
          <w:lang w:val="en-IN"/>
        </w:rPr>
      </w:pPr>
      <w:r>
        <w:rPr>
          <w:b/>
          <w:sz w:val="22"/>
          <w:szCs w:val="22"/>
          <w:lang w:val="en-IN"/>
        </w:rPr>
        <w:br w:type="page"/>
      </w:r>
    </w:p>
    <w:p w:rsidR="00C507DA" w:rsidRDefault="00C507DA" w:rsidP="00C507DA">
      <w:pPr>
        <w:pStyle w:val="ListParagraph"/>
        <w:spacing w:before="120"/>
        <w:ind w:left="0"/>
        <w:rPr>
          <w:rFonts w:ascii="Arial" w:hAnsi="Arial" w:cs="Arial"/>
          <w:bCs/>
          <w:color w:val="4F81BD" w:themeColor="accent1"/>
          <w:sz w:val="22"/>
          <w:szCs w:val="22"/>
        </w:rPr>
      </w:pPr>
    </w:p>
    <w:tbl>
      <w:tblPr>
        <w:tblW w:w="500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30"/>
        <w:gridCol w:w="4995"/>
        <w:gridCol w:w="545"/>
        <w:gridCol w:w="585"/>
        <w:gridCol w:w="517"/>
        <w:gridCol w:w="1076"/>
      </w:tblGrid>
      <w:tr w:rsidR="00C507DA" w:rsidRPr="00F93B30" w:rsidTr="001758C3">
        <w:trPr>
          <w:trHeight w:val="335"/>
        </w:trPr>
        <w:tc>
          <w:tcPr>
            <w:tcW w:w="850" w:type="pct"/>
            <w:shd w:val="clear" w:color="auto" w:fill="FFFF99"/>
            <w:vAlign w:val="center"/>
          </w:tcPr>
          <w:p w:rsidR="00C507DA" w:rsidRPr="00F93B30" w:rsidRDefault="00C507DA" w:rsidP="00E84458">
            <w:pPr>
              <w:tabs>
                <w:tab w:val="center" w:pos="4680"/>
              </w:tabs>
              <w:jc w:val="center"/>
              <w:rPr>
                <w:rFonts w:ascii="Arial" w:hAnsi="Arial" w:cs="Arial"/>
                <w:b/>
                <w:color w:val="FF66FF"/>
              </w:rPr>
            </w:pPr>
            <w:r>
              <w:rPr>
                <w:rFonts w:ascii="Arial" w:hAnsi="Arial" w:cs="Arial"/>
                <w:b/>
                <w:bCs/>
                <w:color w:val="FF66FF"/>
              </w:rPr>
              <w:t>23</w:t>
            </w:r>
            <w:r w:rsidR="00E84458">
              <w:rPr>
                <w:rFonts w:ascii="Arial" w:hAnsi="Arial" w:cs="Arial"/>
                <w:b/>
                <w:bCs/>
                <w:color w:val="FF66FF"/>
              </w:rPr>
              <w:t>PCOMS45</w:t>
            </w:r>
          </w:p>
        </w:tc>
        <w:tc>
          <w:tcPr>
            <w:tcW w:w="2676" w:type="pct"/>
            <w:vMerge w:val="restart"/>
            <w:shd w:val="clear" w:color="auto" w:fill="FFFF99"/>
            <w:vAlign w:val="center"/>
          </w:tcPr>
          <w:p w:rsidR="00C507DA" w:rsidRPr="00750B03" w:rsidRDefault="00C507DA" w:rsidP="001758C3">
            <w:pPr>
              <w:pStyle w:val="Heading7"/>
              <w:spacing w:before="0"/>
              <w:jc w:val="center"/>
              <w:rPr>
                <w:rFonts w:ascii="Arial" w:hAnsi="Arial" w:cs="Arial"/>
                <w:b/>
                <w:i w:val="0"/>
                <w:iCs w:val="0"/>
                <w:color w:val="7030A0"/>
                <w:sz w:val="24"/>
                <w:szCs w:val="22"/>
              </w:rPr>
            </w:pPr>
            <w:r w:rsidRPr="00750B03">
              <w:rPr>
                <w:rFonts w:ascii="Arial"/>
                <w:b/>
                <w:i w:val="0"/>
                <w:iCs w:val="0"/>
                <w:sz w:val="24"/>
              </w:rPr>
              <w:t>e-FILING OF GST RETURNS</w:t>
            </w:r>
          </w:p>
        </w:tc>
        <w:tc>
          <w:tcPr>
            <w:tcW w:w="296" w:type="pct"/>
            <w:shd w:val="clear" w:color="auto" w:fill="FFFF99"/>
            <w:vAlign w:val="center"/>
          </w:tcPr>
          <w:p w:rsidR="00C507DA" w:rsidRPr="00F93B30" w:rsidRDefault="00C507DA" w:rsidP="001758C3">
            <w:pPr>
              <w:tabs>
                <w:tab w:val="center" w:pos="4680"/>
              </w:tabs>
              <w:jc w:val="center"/>
              <w:rPr>
                <w:rFonts w:ascii="Arial" w:hAnsi="Arial" w:cs="Arial"/>
                <w:b/>
              </w:rPr>
            </w:pPr>
            <w:r w:rsidRPr="00F93B30">
              <w:rPr>
                <w:rFonts w:ascii="Arial" w:hAnsi="Arial" w:cs="Arial"/>
                <w:b/>
              </w:rPr>
              <w:t>L</w:t>
            </w:r>
          </w:p>
        </w:tc>
        <w:tc>
          <w:tcPr>
            <w:tcW w:w="317" w:type="pct"/>
            <w:shd w:val="clear" w:color="auto" w:fill="FFFF99"/>
            <w:vAlign w:val="center"/>
          </w:tcPr>
          <w:p w:rsidR="00C507DA" w:rsidRPr="00F93B30" w:rsidRDefault="00C507DA" w:rsidP="001758C3">
            <w:pPr>
              <w:tabs>
                <w:tab w:val="center" w:pos="4680"/>
              </w:tabs>
              <w:jc w:val="center"/>
              <w:rPr>
                <w:rFonts w:ascii="Arial" w:hAnsi="Arial" w:cs="Arial"/>
                <w:b/>
              </w:rPr>
            </w:pPr>
            <w:r w:rsidRPr="00F93B30">
              <w:rPr>
                <w:rFonts w:ascii="Arial" w:hAnsi="Arial" w:cs="Arial"/>
                <w:b/>
              </w:rPr>
              <w:t>T</w:t>
            </w:r>
          </w:p>
        </w:tc>
        <w:tc>
          <w:tcPr>
            <w:tcW w:w="281" w:type="pct"/>
            <w:shd w:val="clear" w:color="auto" w:fill="FFFF99"/>
            <w:vAlign w:val="center"/>
          </w:tcPr>
          <w:p w:rsidR="00C507DA" w:rsidRPr="00F93B30" w:rsidRDefault="00C507DA" w:rsidP="001758C3">
            <w:pPr>
              <w:tabs>
                <w:tab w:val="center" w:pos="4680"/>
              </w:tabs>
              <w:jc w:val="center"/>
              <w:rPr>
                <w:rFonts w:ascii="Arial" w:hAnsi="Arial" w:cs="Arial"/>
                <w:b/>
              </w:rPr>
            </w:pPr>
            <w:r w:rsidRPr="00F93B30">
              <w:rPr>
                <w:rFonts w:ascii="Arial" w:hAnsi="Arial" w:cs="Arial"/>
                <w:b/>
              </w:rPr>
              <w:t>P</w:t>
            </w:r>
          </w:p>
        </w:tc>
        <w:tc>
          <w:tcPr>
            <w:tcW w:w="580" w:type="pct"/>
            <w:shd w:val="clear" w:color="auto" w:fill="FFFF99"/>
            <w:vAlign w:val="center"/>
          </w:tcPr>
          <w:p w:rsidR="00C507DA" w:rsidRPr="00F93B30" w:rsidRDefault="00C507DA" w:rsidP="001758C3">
            <w:pPr>
              <w:tabs>
                <w:tab w:val="center" w:pos="4680"/>
              </w:tabs>
              <w:jc w:val="center"/>
              <w:rPr>
                <w:rFonts w:ascii="Arial" w:hAnsi="Arial" w:cs="Arial"/>
                <w:b/>
              </w:rPr>
            </w:pPr>
            <w:r w:rsidRPr="00F93B30">
              <w:rPr>
                <w:rFonts w:ascii="Arial" w:hAnsi="Arial" w:cs="Arial"/>
                <w:b/>
              </w:rPr>
              <w:t>C</w:t>
            </w:r>
          </w:p>
        </w:tc>
      </w:tr>
      <w:tr w:rsidR="00C507DA" w:rsidRPr="00F93B30" w:rsidTr="001758C3">
        <w:trPr>
          <w:trHeight w:val="334"/>
        </w:trPr>
        <w:tc>
          <w:tcPr>
            <w:tcW w:w="850" w:type="pct"/>
            <w:shd w:val="clear" w:color="auto" w:fill="FFFF99"/>
            <w:vAlign w:val="center"/>
          </w:tcPr>
          <w:p w:rsidR="00C507DA" w:rsidRPr="00F93B30" w:rsidRDefault="00C507DA" w:rsidP="001758C3">
            <w:pPr>
              <w:tabs>
                <w:tab w:val="center" w:pos="4680"/>
              </w:tabs>
              <w:jc w:val="center"/>
              <w:rPr>
                <w:rFonts w:ascii="Arial" w:hAnsi="Arial" w:cs="Arial"/>
                <w:b/>
                <w:lang w:eastAsia="en-IN"/>
              </w:rPr>
            </w:pPr>
            <w:r>
              <w:rPr>
                <w:rFonts w:ascii="Arial" w:hAnsi="Arial" w:cs="Arial"/>
                <w:b/>
                <w:lang w:eastAsia="en-IN"/>
              </w:rPr>
              <w:t>Semester-4</w:t>
            </w:r>
          </w:p>
        </w:tc>
        <w:tc>
          <w:tcPr>
            <w:tcW w:w="2676" w:type="pct"/>
            <w:vMerge/>
            <w:shd w:val="clear" w:color="auto" w:fill="FFFF99"/>
            <w:vAlign w:val="center"/>
          </w:tcPr>
          <w:p w:rsidR="00C507DA" w:rsidRPr="00F93B30" w:rsidRDefault="00C507DA" w:rsidP="001758C3">
            <w:pPr>
              <w:tabs>
                <w:tab w:val="center" w:pos="4680"/>
              </w:tabs>
              <w:rPr>
                <w:rFonts w:ascii="Arial" w:hAnsi="Arial" w:cs="Arial"/>
                <w:b/>
              </w:rPr>
            </w:pPr>
          </w:p>
        </w:tc>
        <w:tc>
          <w:tcPr>
            <w:tcW w:w="296" w:type="pct"/>
            <w:shd w:val="clear" w:color="auto" w:fill="FFFF99"/>
            <w:vAlign w:val="center"/>
          </w:tcPr>
          <w:p w:rsidR="00C507DA" w:rsidRPr="00F93B30" w:rsidRDefault="00C507DA" w:rsidP="001758C3">
            <w:pPr>
              <w:tabs>
                <w:tab w:val="center" w:pos="4680"/>
              </w:tabs>
              <w:jc w:val="center"/>
              <w:rPr>
                <w:rFonts w:ascii="Arial" w:hAnsi="Arial" w:cs="Arial"/>
                <w:b/>
              </w:rPr>
            </w:pPr>
            <w:r>
              <w:rPr>
                <w:rFonts w:ascii="Arial" w:hAnsi="Arial" w:cs="Arial"/>
                <w:b/>
              </w:rPr>
              <w:t>3</w:t>
            </w:r>
          </w:p>
        </w:tc>
        <w:tc>
          <w:tcPr>
            <w:tcW w:w="317" w:type="pct"/>
            <w:shd w:val="clear" w:color="auto" w:fill="FFFF99"/>
            <w:vAlign w:val="center"/>
          </w:tcPr>
          <w:p w:rsidR="00C507DA" w:rsidRPr="00F93B30" w:rsidRDefault="00C507DA" w:rsidP="001758C3">
            <w:pPr>
              <w:tabs>
                <w:tab w:val="center" w:pos="4680"/>
              </w:tabs>
              <w:jc w:val="center"/>
              <w:rPr>
                <w:rFonts w:ascii="Arial" w:hAnsi="Arial" w:cs="Arial"/>
                <w:b/>
              </w:rPr>
            </w:pPr>
          </w:p>
        </w:tc>
        <w:tc>
          <w:tcPr>
            <w:tcW w:w="281" w:type="pct"/>
            <w:shd w:val="clear" w:color="auto" w:fill="FFFF99"/>
            <w:vAlign w:val="center"/>
          </w:tcPr>
          <w:p w:rsidR="00C507DA" w:rsidRPr="00F93B30" w:rsidRDefault="00C507DA" w:rsidP="001758C3">
            <w:pPr>
              <w:tabs>
                <w:tab w:val="center" w:pos="4680"/>
              </w:tabs>
              <w:jc w:val="center"/>
              <w:rPr>
                <w:rFonts w:ascii="Arial" w:hAnsi="Arial" w:cs="Arial"/>
                <w:b/>
              </w:rPr>
            </w:pPr>
          </w:p>
        </w:tc>
        <w:tc>
          <w:tcPr>
            <w:tcW w:w="580" w:type="pct"/>
            <w:shd w:val="clear" w:color="auto" w:fill="FFFF99"/>
            <w:vAlign w:val="center"/>
          </w:tcPr>
          <w:p w:rsidR="00C507DA" w:rsidRPr="00F93B30" w:rsidRDefault="00C507DA" w:rsidP="001758C3">
            <w:pPr>
              <w:tabs>
                <w:tab w:val="center" w:pos="4680"/>
              </w:tabs>
              <w:jc w:val="center"/>
              <w:rPr>
                <w:rFonts w:ascii="Arial" w:hAnsi="Arial" w:cs="Arial"/>
                <w:b/>
              </w:rPr>
            </w:pPr>
            <w:r>
              <w:rPr>
                <w:rFonts w:ascii="Arial" w:hAnsi="Arial" w:cs="Arial"/>
                <w:b/>
              </w:rPr>
              <w:t>3</w:t>
            </w:r>
          </w:p>
        </w:tc>
      </w:tr>
    </w:tbl>
    <w:p w:rsidR="00C507DA" w:rsidRPr="00F014EF" w:rsidRDefault="00C507DA" w:rsidP="00C507DA">
      <w:pPr>
        <w:pStyle w:val="BodyText"/>
        <w:rPr>
          <w:sz w:val="2"/>
          <w:szCs w:val="2"/>
        </w:rPr>
      </w:pPr>
    </w:p>
    <w:p w:rsidR="00C507DA" w:rsidRPr="00F014EF" w:rsidRDefault="00C507DA" w:rsidP="00C507DA">
      <w:pPr>
        <w:pStyle w:val="BodyText"/>
        <w:rPr>
          <w:sz w:val="2"/>
          <w:szCs w:val="2"/>
        </w:rPr>
      </w:pPr>
    </w:p>
    <w:tbl>
      <w:tblPr>
        <w:tblW w:w="0" w:type="auto"/>
        <w:tblInd w:w="300" w:type="dxa"/>
        <w:tblBorders>
          <w:top w:val="single" w:sz="6" w:space="0" w:color="6F2F9F"/>
          <w:left w:val="single" w:sz="6" w:space="0" w:color="6F2F9F"/>
          <w:bottom w:val="single" w:sz="6" w:space="0" w:color="6F2F9F"/>
          <w:right w:val="single" w:sz="6" w:space="0" w:color="6F2F9F"/>
          <w:insideH w:val="single" w:sz="6" w:space="0" w:color="6F2F9F"/>
          <w:insideV w:val="single" w:sz="6" w:space="0" w:color="6F2F9F"/>
        </w:tblBorders>
        <w:tblLayout w:type="fixed"/>
        <w:tblCellMar>
          <w:left w:w="0" w:type="dxa"/>
          <w:right w:w="0" w:type="dxa"/>
        </w:tblCellMar>
        <w:tblLook w:val="01E0" w:firstRow="1" w:lastRow="1" w:firstColumn="1" w:lastColumn="1" w:noHBand="0" w:noVBand="0"/>
      </w:tblPr>
      <w:tblGrid>
        <w:gridCol w:w="816"/>
        <w:gridCol w:w="8428"/>
      </w:tblGrid>
      <w:tr w:rsidR="00C507DA" w:rsidTr="001758C3">
        <w:trPr>
          <w:trHeight w:val="373"/>
        </w:trPr>
        <w:tc>
          <w:tcPr>
            <w:tcW w:w="9244" w:type="dxa"/>
            <w:gridSpan w:val="2"/>
            <w:shd w:val="clear" w:color="auto" w:fill="82F34F"/>
          </w:tcPr>
          <w:p w:rsidR="00C507DA" w:rsidRDefault="00C507DA" w:rsidP="001758C3">
            <w:pPr>
              <w:pStyle w:val="TableParagraph"/>
              <w:spacing w:before="55"/>
              <w:ind w:left="107"/>
              <w:rPr>
                <w:rFonts w:ascii="Arial"/>
                <w:b/>
              </w:rPr>
            </w:pPr>
            <w:r>
              <w:rPr>
                <w:rFonts w:ascii="Arial"/>
                <w:b/>
                <w:color w:val="6F2F9F"/>
              </w:rPr>
              <w:t>Learning</w:t>
            </w:r>
            <w:r w:rsidR="00147CF1">
              <w:rPr>
                <w:rFonts w:ascii="Arial"/>
                <w:b/>
                <w:color w:val="6F2F9F"/>
              </w:rPr>
              <w:t xml:space="preserve"> </w:t>
            </w:r>
            <w:r>
              <w:rPr>
                <w:rFonts w:ascii="Arial"/>
                <w:b/>
                <w:color w:val="6F2F9F"/>
              </w:rPr>
              <w:t>Objectives:</w:t>
            </w:r>
          </w:p>
        </w:tc>
      </w:tr>
      <w:tr w:rsidR="00C507DA" w:rsidTr="001758C3">
        <w:trPr>
          <w:trHeight w:val="371"/>
        </w:trPr>
        <w:tc>
          <w:tcPr>
            <w:tcW w:w="816" w:type="dxa"/>
            <w:shd w:val="clear" w:color="auto" w:fill="EAF0DD"/>
          </w:tcPr>
          <w:p w:rsidR="00C507DA" w:rsidRDefault="00C507DA" w:rsidP="001758C3">
            <w:pPr>
              <w:pStyle w:val="TableParagraph"/>
              <w:spacing w:before="55"/>
              <w:ind w:left="107"/>
              <w:rPr>
                <w:rFonts w:ascii="Arial"/>
                <w:b/>
              </w:rPr>
            </w:pPr>
            <w:r>
              <w:rPr>
                <w:rFonts w:ascii="Arial"/>
                <w:b/>
                <w:color w:val="FF33CC"/>
              </w:rPr>
              <w:t>LO1:</w:t>
            </w:r>
          </w:p>
        </w:tc>
        <w:tc>
          <w:tcPr>
            <w:tcW w:w="8428" w:type="dxa"/>
            <w:shd w:val="clear" w:color="auto" w:fill="EAF0DD"/>
          </w:tcPr>
          <w:p w:rsidR="00C507DA" w:rsidRPr="00F014EF" w:rsidRDefault="00C507DA" w:rsidP="001758C3">
            <w:pPr>
              <w:pStyle w:val="TableParagraph"/>
              <w:spacing w:before="57"/>
              <w:ind w:left="119"/>
              <w:rPr>
                <w:rFonts w:ascii="Arial" w:hAnsi="Arial" w:cs="Arial"/>
              </w:rPr>
            </w:pPr>
            <w:r w:rsidRPr="00F014EF">
              <w:rPr>
                <w:rFonts w:ascii="Arial" w:hAnsi="Arial" w:cs="Arial"/>
              </w:rPr>
              <w:t>To</w:t>
            </w:r>
            <w:r>
              <w:rPr>
                <w:rFonts w:ascii="Arial" w:hAnsi="Arial" w:cs="Arial"/>
              </w:rPr>
              <w:t xml:space="preserve"> comprehend </w:t>
            </w:r>
            <w:r w:rsidRPr="00F014EF">
              <w:rPr>
                <w:rFonts w:ascii="Arial" w:hAnsi="Arial" w:cs="Arial"/>
              </w:rPr>
              <w:t>the</w:t>
            </w:r>
            <w:r w:rsidR="004366DE">
              <w:rPr>
                <w:rFonts w:ascii="Arial" w:hAnsi="Arial" w:cs="Arial"/>
              </w:rPr>
              <w:t xml:space="preserve"> </w:t>
            </w:r>
            <w:r w:rsidRPr="00F014EF">
              <w:rPr>
                <w:rFonts w:ascii="Arial" w:hAnsi="Arial" w:cs="Arial"/>
              </w:rPr>
              <w:t>concept</w:t>
            </w:r>
            <w:r w:rsidR="004366DE">
              <w:rPr>
                <w:rFonts w:ascii="Arial" w:hAnsi="Arial" w:cs="Arial"/>
              </w:rPr>
              <w:t xml:space="preserve"> </w:t>
            </w:r>
            <w:r w:rsidRPr="00F014EF">
              <w:rPr>
                <w:rFonts w:ascii="Arial" w:hAnsi="Arial" w:cs="Arial"/>
              </w:rPr>
              <w:t>and</w:t>
            </w:r>
            <w:r w:rsidR="004366DE">
              <w:rPr>
                <w:rFonts w:ascii="Arial" w:hAnsi="Arial" w:cs="Arial"/>
              </w:rPr>
              <w:t xml:space="preserve"> </w:t>
            </w:r>
            <w:r w:rsidRPr="00F014EF">
              <w:rPr>
                <w:rFonts w:ascii="Arial" w:hAnsi="Arial" w:cs="Arial"/>
              </w:rPr>
              <w:t>relevance of</w:t>
            </w:r>
            <w:r w:rsidR="004366DE">
              <w:rPr>
                <w:rFonts w:ascii="Arial" w:hAnsi="Arial" w:cs="Arial"/>
              </w:rPr>
              <w:t xml:space="preserve"> </w:t>
            </w:r>
            <w:r w:rsidRPr="00F014EF">
              <w:rPr>
                <w:rFonts w:ascii="Arial" w:hAnsi="Arial" w:cs="Arial"/>
              </w:rPr>
              <w:t>the</w:t>
            </w:r>
            <w:r w:rsidR="004366DE">
              <w:rPr>
                <w:rFonts w:ascii="Arial" w:hAnsi="Arial" w:cs="Arial"/>
              </w:rPr>
              <w:t xml:space="preserve"> </w:t>
            </w:r>
            <w:r w:rsidRPr="00F014EF">
              <w:rPr>
                <w:rFonts w:ascii="Arial" w:hAnsi="Arial" w:cs="Arial"/>
              </w:rPr>
              <w:t>Goods and</w:t>
            </w:r>
            <w:r w:rsidR="004366DE">
              <w:rPr>
                <w:rFonts w:ascii="Arial" w:hAnsi="Arial" w:cs="Arial"/>
              </w:rPr>
              <w:t xml:space="preserve"> </w:t>
            </w:r>
            <w:r w:rsidRPr="00F014EF">
              <w:rPr>
                <w:rFonts w:ascii="Arial" w:hAnsi="Arial" w:cs="Arial"/>
              </w:rPr>
              <w:t>Services</w:t>
            </w:r>
            <w:r w:rsidR="004366DE">
              <w:rPr>
                <w:rFonts w:ascii="Arial" w:hAnsi="Arial" w:cs="Arial"/>
              </w:rPr>
              <w:t xml:space="preserve"> </w:t>
            </w:r>
            <w:r w:rsidRPr="00F014EF">
              <w:rPr>
                <w:rFonts w:ascii="Arial" w:hAnsi="Arial" w:cs="Arial"/>
              </w:rPr>
              <w:t>Tax</w:t>
            </w:r>
          </w:p>
        </w:tc>
      </w:tr>
      <w:tr w:rsidR="00C507DA" w:rsidTr="001758C3">
        <w:trPr>
          <w:trHeight w:val="373"/>
        </w:trPr>
        <w:tc>
          <w:tcPr>
            <w:tcW w:w="816" w:type="dxa"/>
            <w:shd w:val="clear" w:color="auto" w:fill="CCFFFF"/>
          </w:tcPr>
          <w:p w:rsidR="00C507DA" w:rsidRDefault="00C507DA" w:rsidP="001758C3">
            <w:pPr>
              <w:pStyle w:val="TableParagraph"/>
              <w:spacing w:before="55"/>
              <w:ind w:left="107"/>
              <w:rPr>
                <w:rFonts w:ascii="Arial"/>
                <w:b/>
              </w:rPr>
            </w:pPr>
            <w:r>
              <w:rPr>
                <w:rFonts w:ascii="Arial"/>
                <w:b/>
                <w:color w:val="FF33CC"/>
              </w:rPr>
              <w:t>LO2:</w:t>
            </w:r>
          </w:p>
        </w:tc>
        <w:tc>
          <w:tcPr>
            <w:tcW w:w="8428" w:type="dxa"/>
            <w:shd w:val="clear" w:color="auto" w:fill="CCFFFF"/>
          </w:tcPr>
          <w:p w:rsidR="00C507DA" w:rsidRPr="00F014EF" w:rsidRDefault="00C507DA" w:rsidP="001758C3">
            <w:pPr>
              <w:pStyle w:val="TableParagraph"/>
              <w:spacing w:before="57"/>
              <w:ind w:left="119"/>
              <w:rPr>
                <w:rFonts w:ascii="Arial" w:hAnsi="Arial" w:cs="Arial"/>
              </w:rPr>
            </w:pPr>
            <w:r w:rsidRPr="00F014EF">
              <w:rPr>
                <w:rFonts w:ascii="Arial" w:hAnsi="Arial" w:cs="Arial"/>
              </w:rPr>
              <w:t>To</w:t>
            </w:r>
            <w:r w:rsidR="004366DE">
              <w:rPr>
                <w:rFonts w:ascii="Arial" w:hAnsi="Arial" w:cs="Arial"/>
              </w:rPr>
              <w:t xml:space="preserve"> </w:t>
            </w:r>
            <w:r w:rsidRPr="00F014EF">
              <w:rPr>
                <w:rFonts w:ascii="Arial" w:hAnsi="Arial" w:cs="Arial"/>
              </w:rPr>
              <w:t>teach</w:t>
            </w:r>
            <w:r w:rsidR="004366DE">
              <w:rPr>
                <w:rFonts w:ascii="Arial" w:hAnsi="Arial" w:cs="Arial"/>
              </w:rPr>
              <w:t xml:space="preserve"> </w:t>
            </w:r>
            <w:r w:rsidRPr="00F014EF">
              <w:rPr>
                <w:rFonts w:ascii="Arial" w:hAnsi="Arial" w:cs="Arial"/>
              </w:rPr>
              <w:t>the</w:t>
            </w:r>
            <w:r w:rsidR="004366DE">
              <w:rPr>
                <w:rFonts w:ascii="Arial" w:hAnsi="Arial" w:cs="Arial"/>
              </w:rPr>
              <w:t xml:space="preserve"> </w:t>
            </w:r>
            <w:r w:rsidRPr="00F014EF">
              <w:rPr>
                <w:rFonts w:ascii="Arial" w:hAnsi="Arial" w:cs="Arial"/>
              </w:rPr>
              <w:t>learners how</w:t>
            </w:r>
            <w:r w:rsidR="004366DE">
              <w:rPr>
                <w:rFonts w:ascii="Arial" w:hAnsi="Arial" w:cs="Arial"/>
              </w:rPr>
              <w:t xml:space="preserve"> </w:t>
            </w:r>
            <w:r w:rsidRPr="00F014EF">
              <w:rPr>
                <w:rFonts w:ascii="Arial" w:hAnsi="Arial" w:cs="Arial"/>
              </w:rPr>
              <w:t>to</w:t>
            </w:r>
            <w:r w:rsidR="004366DE">
              <w:rPr>
                <w:rFonts w:ascii="Arial" w:hAnsi="Arial" w:cs="Arial"/>
              </w:rPr>
              <w:t xml:space="preserve"> </w:t>
            </w:r>
            <w:r w:rsidRPr="00F014EF">
              <w:rPr>
                <w:rFonts w:ascii="Arial" w:hAnsi="Arial" w:cs="Arial"/>
              </w:rPr>
              <w:t>prepared</w:t>
            </w:r>
            <w:r w:rsidR="004366DE">
              <w:rPr>
                <w:rFonts w:ascii="Arial" w:hAnsi="Arial" w:cs="Arial"/>
              </w:rPr>
              <w:t xml:space="preserve"> </w:t>
            </w:r>
            <w:r w:rsidRPr="00F014EF">
              <w:rPr>
                <w:rFonts w:ascii="Arial" w:hAnsi="Arial" w:cs="Arial"/>
              </w:rPr>
              <w:t>at</w:t>
            </w:r>
            <w:r w:rsidR="004366DE">
              <w:rPr>
                <w:rFonts w:ascii="Arial" w:hAnsi="Arial" w:cs="Arial"/>
              </w:rPr>
              <w:t xml:space="preserve"> </w:t>
            </w:r>
            <w:r w:rsidRPr="00F014EF">
              <w:rPr>
                <w:rFonts w:ascii="Arial" w:hAnsi="Arial" w:cs="Arial"/>
              </w:rPr>
              <w:t>a</w:t>
            </w:r>
            <w:r w:rsidR="004366DE">
              <w:rPr>
                <w:rFonts w:ascii="Arial" w:hAnsi="Arial" w:cs="Arial"/>
              </w:rPr>
              <w:t xml:space="preserve"> </w:t>
            </w:r>
            <w:r w:rsidRPr="00F014EF">
              <w:rPr>
                <w:rFonts w:ascii="Arial" w:hAnsi="Arial" w:cs="Arial"/>
              </w:rPr>
              <w:t>for</w:t>
            </w:r>
            <w:r w:rsidR="004366DE">
              <w:rPr>
                <w:rFonts w:ascii="Arial" w:hAnsi="Arial" w:cs="Arial"/>
              </w:rPr>
              <w:t xml:space="preserve"> </w:t>
            </w:r>
            <w:r w:rsidRPr="00F014EF">
              <w:rPr>
                <w:rFonts w:ascii="Arial" w:hAnsi="Arial" w:cs="Arial"/>
              </w:rPr>
              <w:t>GSTR Forms.</w:t>
            </w:r>
          </w:p>
        </w:tc>
      </w:tr>
      <w:tr w:rsidR="00C507DA" w:rsidTr="001758C3">
        <w:trPr>
          <w:trHeight w:val="371"/>
        </w:trPr>
        <w:tc>
          <w:tcPr>
            <w:tcW w:w="816" w:type="dxa"/>
            <w:shd w:val="clear" w:color="auto" w:fill="EAF0DD"/>
          </w:tcPr>
          <w:p w:rsidR="00C507DA" w:rsidRDefault="00C507DA" w:rsidP="001758C3">
            <w:pPr>
              <w:pStyle w:val="TableParagraph"/>
              <w:spacing w:before="55"/>
              <w:ind w:left="107"/>
              <w:rPr>
                <w:rFonts w:ascii="Arial"/>
                <w:b/>
              </w:rPr>
            </w:pPr>
            <w:r>
              <w:rPr>
                <w:rFonts w:ascii="Arial"/>
                <w:b/>
                <w:color w:val="FF33CC"/>
              </w:rPr>
              <w:t>LO3:</w:t>
            </w:r>
          </w:p>
        </w:tc>
        <w:tc>
          <w:tcPr>
            <w:tcW w:w="8428" w:type="dxa"/>
            <w:shd w:val="clear" w:color="auto" w:fill="EAF0DD"/>
          </w:tcPr>
          <w:p w:rsidR="00C507DA" w:rsidRPr="00F014EF" w:rsidRDefault="00C507DA" w:rsidP="001758C3">
            <w:pPr>
              <w:pStyle w:val="TableParagraph"/>
              <w:spacing w:before="57"/>
              <w:ind w:left="119"/>
              <w:rPr>
                <w:rFonts w:ascii="Arial" w:hAnsi="Arial" w:cs="Arial"/>
              </w:rPr>
            </w:pPr>
            <w:r w:rsidRPr="00F014EF">
              <w:rPr>
                <w:rFonts w:ascii="Arial" w:hAnsi="Arial" w:cs="Arial"/>
              </w:rPr>
              <w:t>To</w:t>
            </w:r>
            <w:r w:rsidR="004366DE">
              <w:rPr>
                <w:rFonts w:ascii="Arial" w:hAnsi="Arial" w:cs="Arial"/>
              </w:rPr>
              <w:t xml:space="preserve"> </w:t>
            </w:r>
            <w:r w:rsidRPr="00F014EF">
              <w:rPr>
                <w:rFonts w:ascii="Arial" w:hAnsi="Arial" w:cs="Arial"/>
              </w:rPr>
              <w:t>gain</w:t>
            </w:r>
            <w:r w:rsidR="004366DE">
              <w:rPr>
                <w:rFonts w:ascii="Arial" w:hAnsi="Arial" w:cs="Arial"/>
              </w:rPr>
              <w:t xml:space="preserve"> </w:t>
            </w:r>
            <w:r w:rsidRPr="00F014EF">
              <w:rPr>
                <w:rFonts w:ascii="Arial" w:hAnsi="Arial" w:cs="Arial"/>
              </w:rPr>
              <w:t>knowledge</w:t>
            </w:r>
            <w:r w:rsidR="004366DE">
              <w:rPr>
                <w:rFonts w:ascii="Arial" w:hAnsi="Arial" w:cs="Arial"/>
              </w:rPr>
              <w:t xml:space="preserve"> </w:t>
            </w:r>
            <w:r w:rsidRPr="00F014EF">
              <w:rPr>
                <w:rFonts w:ascii="Arial" w:hAnsi="Arial" w:cs="Arial"/>
              </w:rPr>
              <w:t>regarding</w:t>
            </w:r>
            <w:r w:rsidR="004366DE">
              <w:rPr>
                <w:rFonts w:ascii="Arial" w:hAnsi="Arial" w:cs="Arial"/>
              </w:rPr>
              <w:t xml:space="preserve"> </w:t>
            </w:r>
            <w:r w:rsidRPr="00F014EF">
              <w:rPr>
                <w:rFonts w:ascii="Arial" w:hAnsi="Arial" w:cs="Arial"/>
              </w:rPr>
              <w:t>filing</w:t>
            </w:r>
            <w:r w:rsidR="004366DE">
              <w:rPr>
                <w:rFonts w:ascii="Arial" w:hAnsi="Arial" w:cs="Arial"/>
              </w:rPr>
              <w:t xml:space="preserve"> </w:t>
            </w:r>
            <w:r w:rsidRPr="00F014EF">
              <w:rPr>
                <w:rFonts w:ascii="Arial" w:hAnsi="Arial" w:cs="Arial"/>
              </w:rPr>
              <w:t>GST</w:t>
            </w:r>
            <w:r w:rsidR="004366DE">
              <w:rPr>
                <w:rFonts w:ascii="Arial" w:hAnsi="Arial" w:cs="Arial"/>
              </w:rPr>
              <w:t xml:space="preserve"> </w:t>
            </w:r>
            <w:r w:rsidRPr="00F014EF">
              <w:rPr>
                <w:rFonts w:ascii="Arial" w:hAnsi="Arial" w:cs="Arial"/>
              </w:rPr>
              <w:t>returns</w:t>
            </w:r>
          </w:p>
        </w:tc>
      </w:tr>
      <w:tr w:rsidR="00C507DA" w:rsidTr="001758C3">
        <w:trPr>
          <w:trHeight w:val="373"/>
        </w:trPr>
        <w:tc>
          <w:tcPr>
            <w:tcW w:w="816" w:type="dxa"/>
            <w:shd w:val="clear" w:color="auto" w:fill="CCFFFF"/>
          </w:tcPr>
          <w:p w:rsidR="00C507DA" w:rsidRDefault="00C507DA" w:rsidP="001758C3">
            <w:pPr>
              <w:pStyle w:val="TableParagraph"/>
              <w:spacing w:before="57"/>
              <w:ind w:left="107"/>
              <w:rPr>
                <w:rFonts w:ascii="Arial"/>
                <w:b/>
              </w:rPr>
            </w:pPr>
            <w:r>
              <w:rPr>
                <w:rFonts w:ascii="Arial"/>
                <w:b/>
                <w:color w:val="FF33CC"/>
              </w:rPr>
              <w:t>LO4:</w:t>
            </w:r>
          </w:p>
        </w:tc>
        <w:tc>
          <w:tcPr>
            <w:tcW w:w="8428" w:type="dxa"/>
            <w:shd w:val="clear" w:color="auto" w:fill="CCFFFF"/>
          </w:tcPr>
          <w:p w:rsidR="00C507DA" w:rsidRPr="00F014EF" w:rsidRDefault="00C507DA" w:rsidP="001758C3">
            <w:pPr>
              <w:pStyle w:val="TableParagraph"/>
              <w:spacing w:before="59"/>
              <w:ind w:left="119"/>
              <w:rPr>
                <w:rFonts w:ascii="Arial" w:hAnsi="Arial" w:cs="Arial"/>
              </w:rPr>
            </w:pPr>
            <w:r w:rsidRPr="00F014EF">
              <w:rPr>
                <w:rFonts w:ascii="Arial" w:hAnsi="Arial" w:cs="Arial"/>
              </w:rPr>
              <w:t>To</w:t>
            </w:r>
            <w:r w:rsidR="004366DE">
              <w:rPr>
                <w:rFonts w:ascii="Arial" w:hAnsi="Arial" w:cs="Arial"/>
              </w:rPr>
              <w:t xml:space="preserve"> </w:t>
            </w:r>
            <w:r w:rsidRPr="00F014EF">
              <w:rPr>
                <w:rFonts w:ascii="Arial" w:hAnsi="Arial" w:cs="Arial"/>
              </w:rPr>
              <w:t>comprehend</w:t>
            </w:r>
            <w:r w:rsidR="004366DE">
              <w:rPr>
                <w:rFonts w:ascii="Arial" w:hAnsi="Arial" w:cs="Arial"/>
              </w:rPr>
              <w:t xml:space="preserve"> </w:t>
            </w:r>
            <w:r w:rsidRPr="00F014EF">
              <w:rPr>
                <w:rFonts w:ascii="Arial" w:hAnsi="Arial" w:cs="Arial"/>
              </w:rPr>
              <w:t>the</w:t>
            </w:r>
            <w:r w:rsidR="004366DE">
              <w:rPr>
                <w:rFonts w:ascii="Arial" w:hAnsi="Arial" w:cs="Arial"/>
              </w:rPr>
              <w:t xml:space="preserve"> </w:t>
            </w:r>
            <w:r w:rsidRPr="00F014EF">
              <w:rPr>
                <w:rFonts w:ascii="Arial" w:hAnsi="Arial" w:cs="Arial"/>
              </w:rPr>
              <w:t>procedures involved</w:t>
            </w:r>
            <w:r w:rsidR="004366DE">
              <w:rPr>
                <w:rFonts w:ascii="Arial" w:hAnsi="Arial" w:cs="Arial"/>
              </w:rPr>
              <w:t xml:space="preserve"> </w:t>
            </w:r>
            <w:r w:rsidRPr="00F014EF">
              <w:rPr>
                <w:rFonts w:ascii="Arial" w:hAnsi="Arial" w:cs="Arial"/>
              </w:rPr>
              <w:t>in</w:t>
            </w:r>
            <w:r w:rsidR="004366DE">
              <w:rPr>
                <w:rFonts w:ascii="Arial" w:hAnsi="Arial" w:cs="Arial"/>
              </w:rPr>
              <w:t xml:space="preserve"> </w:t>
            </w:r>
            <w:r w:rsidRPr="00F014EF">
              <w:rPr>
                <w:rFonts w:ascii="Arial" w:hAnsi="Arial" w:cs="Arial"/>
              </w:rPr>
              <w:t>GST</w:t>
            </w:r>
            <w:r w:rsidR="004366DE">
              <w:rPr>
                <w:rFonts w:ascii="Arial" w:hAnsi="Arial" w:cs="Arial"/>
              </w:rPr>
              <w:t xml:space="preserve"> </w:t>
            </w:r>
            <w:r w:rsidRPr="00F014EF">
              <w:rPr>
                <w:rFonts w:ascii="Arial" w:hAnsi="Arial" w:cs="Arial"/>
              </w:rPr>
              <w:t>filing,</w:t>
            </w:r>
          </w:p>
        </w:tc>
      </w:tr>
      <w:tr w:rsidR="00C507DA" w:rsidTr="001758C3">
        <w:trPr>
          <w:trHeight w:val="373"/>
        </w:trPr>
        <w:tc>
          <w:tcPr>
            <w:tcW w:w="816" w:type="dxa"/>
            <w:shd w:val="clear" w:color="auto" w:fill="EAF0DD"/>
          </w:tcPr>
          <w:p w:rsidR="00C507DA" w:rsidRDefault="00C507DA" w:rsidP="001758C3">
            <w:pPr>
              <w:pStyle w:val="TableParagraph"/>
              <w:spacing w:before="55"/>
              <w:ind w:left="107"/>
              <w:rPr>
                <w:rFonts w:ascii="Arial"/>
                <w:b/>
              </w:rPr>
            </w:pPr>
            <w:r>
              <w:rPr>
                <w:rFonts w:ascii="Arial"/>
                <w:b/>
                <w:color w:val="FF33CC"/>
              </w:rPr>
              <w:t>LO5:</w:t>
            </w:r>
          </w:p>
        </w:tc>
        <w:tc>
          <w:tcPr>
            <w:tcW w:w="8428" w:type="dxa"/>
            <w:shd w:val="clear" w:color="auto" w:fill="EAF0DD"/>
          </w:tcPr>
          <w:p w:rsidR="00C507DA" w:rsidRPr="00F014EF" w:rsidRDefault="00C507DA" w:rsidP="001758C3">
            <w:pPr>
              <w:pStyle w:val="TableParagraph"/>
              <w:spacing w:before="57"/>
              <w:ind w:left="119"/>
              <w:rPr>
                <w:rFonts w:ascii="Arial" w:hAnsi="Arial" w:cs="Arial"/>
              </w:rPr>
            </w:pPr>
            <w:r>
              <w:rPr>
                <w:rFonts w:ascii="Arial" w:hAnsi="Arial" w:cs="Arial"/>
              </w:rPr>
              <w:t>T</w:t>
            </w:r>
            <w:r w:rsidRPr="00F014EF">
              <w:rPr>
                <w:rFonts w:ascii="Arial" w:hAnsi="Arial" w:cs="Arial"/>
              </w:rPr>
              <w:t>o</w:t>
            </w:r>
            <w:r w:rsidR="004366DE">
              <w:rPr>
                <w:rFonts w:ascii="Arial" w:hAnsi="Arial" w:cs="Arial"/>
              </w:rPr>
              <w:t xml:space="preserve"> </w:t>
            </w:r>
            <w:r w:rsidRPr="00F014EF">
              <w:rPr>
                <w:rFonts w:ascii="Arial" w:hAnsi="Arial" w:cs="Arial"/>
              </w:rPr>
              <w:t>learn</w:t>
            </w:r>
            <w:r w:rsidR="004366DE">
              <w:rPr>
                <w:rFonts w:ascii="Arial" w:hAnsi="Arial" w:cs="Arial"/>
              </w:rPr>
              <w:t xml:space="preserve"> </w:t>
            </w:r>
            <w:r w:rsidRPr="00F014EF">
              <w:rPr>
                <w:rFonts w:ascii="Arial" w:hAnsi="Arial" w:cs="Arial"/>
              </w:rPr>
              <w:t>about</w:t>
            </w:r>
            <w:r w:rsidR="004366DE">
              <w:rPr>
                <w:rFonts w:ascii="Arial" w:hAnsi="Arial" w:cs="Arial"/>
              </w:rPr>
              <w:t xml:space="preserve"> </w:t>
            </w:r>
            <w:r w:rsidRPr="00F014EF">
              <w:rPr>
                <w:rFonts w:ascii="Arial" w:hAnsi="Arial" w:cs="Arial"/>
              </w:rPr>
              <w:t>the</w:t>
            </w:r>
            <w:r w:rsidR="004366DE">
              <w:rPr>
                <w:rFonts w:ascii="Arial" w:hAnsi="Arial" w:cs="Arial"/>
              </w:rPr>
              <w:t xml:space="preserve"> </w:t>
            </w:r>
            <w:r w:rsidRPr="00F014EF">
              <w:rPr>
                <w:rFonts w:ascii="Arial" w:hAnsi="Arial" w:cs="Arial"/>
              </w:rPr>
              <w:t>penalties</w:t>
            </w:r>
            <w:r w:rsidR="004366DE">
              <w:rPr>
                <w:rFonts w:ascii="Arial" w:hAnsi="Arial" w:cs="Arial"/>
              </w:rPr>
              <w:t xml:space="preserve"> </w:t>
            </w:r>
            <w:r w:rsidRPr="00F014EF">
              <w:rPr>
                <w:rFonts w:ascii="Arial" w:hAnsi="Arial" w:cs="Arial"/>
              </w:rPr>
              <w:t>for late</w:t>
            </w:r>
            <w:r w:rsidR="004366DE">
              <w:rPr>
                <w:rFonts w:ascii="Arial" w:hAnsi="Arial" w:cs="Arial"/>
              </w:rPr>
              <w:t xml:space="preserve"> </w:t>
            </w:r>
            <w:r w:rsidRPr="00F014EF">
              <w:rPr>
                <w:rFonts w:ascii="Arial" w:hAnsi="Arial" w:cs="Arial"/>
              </w:rPr>
              <w:t>filing of</w:t>
            </w:r>
            <w:r w:rsidR="004366DE">
              <w:rPr>
                <w:rFonts w:ascii="Arial" w:hAnsi="Arial" w:cs="Arial"/>
              </w:rPr>
              <w:t xml:space="preserve"> </w:t>
            </w:r>
            <w:r w:rsidRPr="00F014EF">
              <w:rPr>
                <w:rFonts w:ascii="Arial" w:hAnsi="Arial" w:cs="Arial"/>
              </w:rPr>
              <w:t>GST</w:t>
            </w:r>
            <w:r w:rsidR="004366DE">
              <w:rPr>
                <w:rFonts w:ascii="Arial" w:hAnsi="Arial" w:cs="Arial"/>
              </w:rPr>
              <w:t xml:space="preserve"> </w:t>
            </w:r>
            <w:r w:rsidRPr="00F014EF">
              <w:rPr>
                <w:rFonts w:ascii="Arial" w:hAnsi="Arial" w:cs="Arial"/>
              </w:rPr>
              <w:t>returns</w:t>
            </w:r>
          </w:p>
        </w:tc>
      </w:tr>
      <w:tr w:rsidR="00C507DA" w:rsidTr="001758C3">
        <w:trPr>
          <w:trHeight w:val="312"/>
        </w:trPr>
        <w:tc>
          <w:tcPr>
            <w:tcW w:w="9244" w:type="dxa"/>
            <w:gridSpan w:val="2"/>
            <w:shd w:val="clear" w:color="auto" w:fill="CCFFFF"/>
          </w:tcPr>
          <w:p w:rsidR="00C507DA" w:rsidRPr="00F014EF" w:rsidRDefault="00C507DA" w:rsidP="001758C3">
            <w:pPr>
              <w:pStyle w:val="TableParagraph"/>
              <w:spacing w:before="58" w:line="234" w:lineRule="exact"/>
              <w:ind w:left="107"/>
              <w:rPr>
                <w:b/>
                <w:bCs/>
              </w:rPr>
            </w:pPr>
            <w:r w:rsidRPr="00F014EF">
              <w:rPr>
                <w:b/>
                <w:bCs/>
              </w:rPr>
              <w:t>Course</w:t>
            </w:r>
            <w:r w:rsidR="00147CF1">
              <w:rPr>
                <w:b/>
                <w:bCs/>
              </w:rPr>
              <w:t xml:space="preserve"> </w:t>
            </w:r>
            <w:r w:rsidRPr="00F014EF">
              <w:rPr>
                <w:b/>
                <w:bCs/>
              </w:rPr>
              <w:t>Outcomes:</w:t>
            </w:r>
          </w:p>
        </w:tc>
      </w:tr>
      <w:tr w:rsidR="00C507DA" w:rsidTr="001758C3">
        <w:trPr>
          <w:trHeight w:val="332"/>
        </w:trPr>
        <w:tc>
          <w:tcPr>
            <w:tcW w:w="816" w:type="dxa"/>
            <w:shd w:val="clear" w:color="auto" w:fill="EAF0DD"/>
          </w:tcPr>
          <w:p w:rsidR="00C507DA" w:rsidRDefault="00C507DA" w:rsidP="001758C3">
            <w:pPr>
              <w:pStyle w:val="TableParagraph"/>
            </w:pPr>
          </w:p>
        </w:tc>
        <w:tc>
          <w:tcPr>
            <w:tcW w:w="8428" w:type="dxa"/>
            <w:shd w:val="clear" w:color="auto" w:fill="EAF0DD"/>
          </w:tcPr>
          <w:p w:rsidR="00C507DA" w:rsidRPr="00F014EF" w:rsidRDefault="00C507DA" w:rsidP="001758C3">
            <w:pPr>
              <w:pStyle w:val="TableParagraph"/>
              <w:spacing w:before="40"/>
              <w:ind w:left="95"/>
              <w:rPr>
                <w:rFonts w:ascii="Arial" w:hAnsi="Arial" w:cs="Arial"/>
              </w:rPr>
            </w:pPr>
            <w:r w:rsidRPr="00F014EF">
              <w:rPr>
                <w:rFonts w:ascii="Arial" w:hAnsi="Arial" w:cs="Arial"/>
              </w:rPr>
              <w:t>After</w:t>
            </w:r>
            <w:r w:rsidR="00342CF8">
              <w:rPr>
                <w:rFonts w:ascii="Arial" w:hAnsi="Arial" w:cs="Arial"/>
              </w:rPr>
              <w:t xml:space="preserve"> </w:t>
            </w:r>
            <w:r w:rsidRPr="00F014EF">
              <w:rPr>
                <w:rFonts w:ascii="Arial" w:hAnsi="Arial" w:cs="Arial"/>
              </w:rPr>
              <w:t>the</w:t>
            </w:r>
            <w:r>
              <w:rPr>
                <w:rFonts w:ascii="Arial" w:hAnsi="Arial" w:cs="Arial"/>
              </w:rPr>
              <w:t xml:space="preserve"> successful </w:t>
            </w:r>
            <w:r w:rsidR="00342CF8">
              <w:rPr>
                <w:rFonts w:ascii="Arial" w:hAnsi="Arial" w:cs="Arial"/>
              </w:rPr>
              <w:t>c</w:t>
            </w:r>
            <w:r w:rsidRPr="00F014EF">
              <w:rPr>
                <w:rFonts w:ascii="Arial" w:hAnsi="Arial" w:cs="Arial"/>
              </w:rPr>
              <w:t>ompletion of</w:t>
            </w:r>
            <w:r w:rsidR="00342CF8">
              <w:rPr>
                <w:rFonts w:ascii="Arial" w:hAnsi="Arial" w:cs="Arial"/>
              </w:rPr>
              <w:t xml:space="preserve"> </w:t>
            </w:r>
            <w:r w:rsidRPr="00F014EF">
              <w:rPr>
                <w:rFonts w:ascii="Arial" w:hAnsi="Arial" w:cs="Arial"/>
              </w:rPr>
              <w:t>the</w:t>
            </w:r>
            <w:r w:rsidR="00342CF8">
              <w:rPr>
                <w:rFonts w:ascii="Arial" w:hAnsi="Arial" w:cs="Arial"/>
              </w:rPr>
              <w:t xml:space="preserve"> </w:t>
            </w:r>
            <w:r w:rsidRPr="00F014EF">
              <w:rPr>
                <w:rFonts w:ascii="Arial" w:hAnsi="Arial" w:cs="Arial"/>
              </w:rPr>
              <w:t>course,</w:t>
            </w:r>
            <w:r w:rsidR="00342CF8">
              <w:rPr>
                <w:rFonts w:ascii="Arial" w:hAnsi="Arial" w:cs="Arial"/>
              </w:rPr>
              <w:t xml:space="preserve"> </w:t>
            </w:r>
            <w:r w:rsidRPr="00F014EF">
              <w:rPr>
                <w:rFonts w:ascii="Arial" w:hAnsi="Arial" w:cs="Arial"/>
              </w:rPr>
              <w:t>the</w:t>
            </w:r>
            <w:r w:rsidR="00342CF8">
              <w:rPr>
                <w:rFonts w:ascii="Arial" w:hAnsi="Arial" w:cs="Arial"/>
              </w:rPr>
              <w:t xml:space="preserve"> </w:t>
            </w:r>
            <w:r w:rsidRPr="00F014EF">
              <w:rPr>
                <w:rFonts w:ascii="Arial" w:hAnsi="Arial" w:cs="Arial"/>
              </w:rPr>
              <w:t>students</w:t>
            </w:r>
            <w:r w:rsidR="00342CF8">
              <w:rPr>
                <w:rFonts w:ascii="Arial" w:hAnsi="Arial" w:cs="Arial"/>
              </w:rPr>
              <w:t xml:space="preserve"> </w:t>
            </w:r>
            <w:r w:rsidRPr="00F014EF">
              <w:rPr>
                <w:rFonts w:ascii="Arial" w:hAnsi="Arial" w:cs="Arial"/>
              </w:rPr>
              <w:t>will</w:t>
            </w:r>
            <w:r w:rsidR="00342CF8">
              <w:rPr>
                <w:rFonts w:ascii="Arial" w:hAnsi="Arial" w:cs="Arial"/>
              </w:rPr>
              <w:t xml:space="preserve"> </w:t>
            </w:r>
            <w:r w:rsidRPr="00F014EF">
              <w:rPr>
                <w:rFonts w:ascii="Arial" w:hAnsi="Arial" w:cs="Arial"/>
              </w:rPr>
              <w:t>be able</w:t>
            </w:r>
            <w:r w:rsidR="00342CF8">
              <w:rPr>
                <w:rFonts w:ascii="Arial" w:hAnsi="Arial" w:cs="Arial"/>
              </w:rPr>
              <w:t xml:space="preserve"> </w:t>
            </w:r>
            <w:r w:rsidRPr="00F014EF">
              <w:rPr>
                <w:rFonts w:ascii="Arial" w:hAnsi="Arial" w:cs="Arial"/>
              </w:rPr>
              <w:t>to:</w:t>
            </w:r>
          </w:p>
        </w:tc>
      </w:tr>
      <w:tr w:rsidR="00C507DA" w:rsidTr="001758C3">
        <w:trPr>
          <w:trHeight w:val="332"/>
        </w:trPr>
        <w:tc>
          <w:tcPr>
            <w:tcW w:w="816" w:type="dxa"/>
            <w:shd w:val="clear" w:color="auto" w:fill="CCFFFF"/>
          </w:tcPr>
          <w:p w:rsidR="00C507DA" w:rsidRDefault="00C507DA" w:rsidP="001758C3">
            <w:pPr>
              <w:pStyle w:val="TableParagraph"/>
              <w:spacing w:before="38"/>
              <w:ind w:left="107"/>
              <w:rPr>
                <w:rFonts w:ascii="Arial"/>
                <w:b/>
              </w:rPr>
            </w:pPr>
            <w:r>
              <w:rPr>
                <w:rFonts w:ascii="Arial"/>
                <w:b/>
                <w:color w:val="FF33CC"/>
              </w:rPr>
              <w:t>CO1:</w:t>
            </w:r>
          </w:p>
        </w:tc>
        <w:tc>
          <w:tcPr>
            <w:tcW w:w="8428" w:type="dxa"/>
            <w:shd w:val="clear" w:color="auto" w:fill="CCFFFF"/>
          </w:tcPr>
          <w:p w:rsidR="00C507DA" w:rsidRPr="00F014EF" w:rsidRDefault="00C507DA" w:rsidP="001758C3">
            <w:pPr>
              <w:pStyle w:val="TableParagraph"/>
              <w:spacing w:before="59"/>
              <w:ind w:left="95"/>
              <w:rPr>
                <w:rFonts w:ascii="Arial" w:hAnsi="Arial" w:cs="Arial"/>
              </w:rPr>
            </w:pPr>
            <w:r w:rsidRPr="00F014EF">
              <w:rPr>
                <w:rFonts w:ascii="Arial" w:hAnsi="Arial" w:cs="Arial"/>
              </w:rPr>
              <w:t>Prepare</w:t>
            </w:r>
            <w:r w:rsidR="00342CF8">
              <w:rPr>
                <w:rFonts w:ascii="Arial" w:hAnsi="Arial" w:cs="Arial"/>
              </w:rPr>
              <w:t xml:space="preserve"> </w:t>
            </w:r>
            <w:r w:rsidRPr="00F014EF">
              <w:rPr>
                <w:rFonts w:ascii="Arial" w:hAnsi="Arial" w:cs="Arial"/>
              </w:rPr>
              <w:t>students</w:t>
            </w:r>
            <w:r w:rsidR="00342CF8">
              <w:rPr>
                <w:rFonts w:ascii="Arial" w:hAnsi="Arial" w:cs="Arial"/>
              </w:rPr>
              <w:t xml:space="preserve"> </w:t>
            </w:r>
            <w:r w:rsidRPr="00F014EF">
              <w:rPr>
                <w:rFonts w:ascii="Arial" w:hAnsi="Arial" w:cs="Arial"/>
              </w:rPr>
              <w:t>to</w:t>
            </w:r>
            <w:r w:rsidR="00342CF8">
              <w:rPr>
                <w:rFonts w:ascii="Arial" w:hAnsi="Arial" w:cs="Arial"/>
              </w:rPr>
              <w:t xml:space="preserve"> </w:t>
            </w:r>
            <w:r w:rsidRPr="00F014EF">
              <w:rPr>
                <w:rFonts w:ascii="Arial" w:hAnsi="Arial" w:cs="Arial"/>
              </w:rPr>
              <w:t>file</w:t>
            </w:r>
            <w:r w:rsidR="00342CF8">
              <w:rPr>
                <w:rFonts w:ascii="Arial" w:hAnsi="Arial" w:cs="Arial"/>
              </w:rPr>
              <w:t xml:space="preserve"> </w:t>
            </w:r>
            <w:r w:rsidRPr="00F014EF">
              <w:rPr>
                <w:rFonts w:ascii="Arial" w:hAnsi="Arial" w:cs="Arial"/>
              </w:rPr>
              <w:t>their</w:t>
            </w:r>
            <w:r w:rsidR="00342CF8">
              <w:rPr>
                <w:rFonts w:ascii="Arial" w:hAnsi="Arial" w:cs="Arial"/>
              </w:rPr>
              <w:t xml:space="preserve"> </w:t>
            </w:r>
            <w:r w:rsidRPr="00F014EF">
              <w:rPr>
                <w:rFonts w:ascii="Arial" w:hAnsi="Arial" w:cs="Arial"/>
              </w:rPr>
              <w:t>GST</w:t>
            </w:r>
            <w:r w:rsidR="00342CF8">
              <w:rPr>
                <w:rFonts w:ascii="Arial" w:hAnsi="Arial" w:cs="Arial"/>
              </w:rPr>
              <w:t xml:space="preserve"> </w:t>
            </w:r>
            <w:r w:rsidRPr="00F014EF">
              <w:rPr>
                <w:rFonts w:ascii="Arial" w:hAnsi="Arial" w:cs="Arial"/>
              </w:rPr>
              <w:t>returns</w:t>
            </w:r>
            <w:r w:rsidR="00342CF8">
              <w:rPr>
                <w:rFonts w:ascii="Arial" w:hAnsi="Arial" w:cs="Arial"/>
              </w:rPr>
              <w:t xml:space="preserve"> </w:t>
            </w:r>
            <w:r w:rsidRPr="00F014EF">
              <w:rPr>
                <w:rFonts w:ascii="Arial" w:hAnsi="Arial" w:cs="Arial"/>
              </w:rPr>
              <w:t>online.</w:t>
            </w:r>
          </w:p>
        </w:tc>
      </w:tr>
      <w:tr w:rsidR="00C507DA" w:rsidTr="001758C3">
        <w:trPr>
          <w:trHeight w:val="333"/>
        </w:trPr>
        <w:tc>
          <w:tcPr>
            <w:tcW w:w="816" w:type="dxa"/>
            <w:shd w:val="clear" w:color="auto" w:fill="EAF0DD"/>
          </w:tcPr>
          <w:p w:rsidR="00C507DA" w:rsidRDefault="00C507DA" w:rsidP="001758C3">
            <w:pPr>
              <w:pStyle w:val="TableParagraph"/>
              <w:spacing w:before="38"/>
              <w:ind w:left="107"/>
              <w:rPr>
                <w:rFonts w:ascii="Arial"/>
                <w:b/>
              </w:rPr>
            </w:pPr>
            <w:r>
              <w:rPr>
                <w:rFonts w:ascii="Arial"/>
                <w:b/>
                <w:color w:val="FF33CC"/>
              </w:rPr>
              <w:t>CO2:</w:t>
            </w:r>
          </w:p>
        </w:tc>
        <w:tc>
          <w:tcPr>
            <w:tcW w:w="8428" w:type="dxa"/>
            <w:shd w:val="clear" w:color="auto" w:fill="EAF0DD"/>
          </w:tcPr>
          <w:p w:rsidR="00C507DA" w:rsidRPr="00F014EF" w:rsidRDefault="00C507DA" w:rsidP="001758C3">
            <w:pPr>
              <w:pStyle w:val="TableParagraph"/>
              <w:spacing w:before="59"/>
              <w:ind w:left="95"/>
              <w:rPr>
                <w:rFonts w:ascii="Arial" w:hAnsi="Arial" w:cs="Arial"/>
              </w:rPr>
            </w:pPr>
            <w:r w:rsidRPr="00F014EF">
              <w:rPr>
                <w:rFonts w:ascii="Arial" w:hAnsi="Arial" w:cs="Arial"/>
              </w:rPr>
              <w:t>Aids</w:t>
            </w:r>
            <w:r w:rsidR="00342CF8">
              <w:rPr>
                <w:rFonts w:ascii="Arial" w:hAnsi="Arial" w:cs="Arial"/>
              </w:rPr>
              <w:t xml:space="preserve"> </w:t>
            </w:r>
            <w:r w:rsidRPr="00F014EF">
              <w:rPr>
                <w:rFonts w:ascii="Arial" w:hAnsi="Arial" w:cs="Arial"/>
              </w:rPr>
              <w:t>in the</w:t>
            </w:r>
            <w:r w:rsidR="00342CF8">
              <w:rPr>
                <w:rFonts w:ascii="Arial" w:hAnsi="Arial" w:cs="Arial"/>
              </w:rPr>
              <w:t xml:space="preserve"> </w:t>
            </w:r>
            <w:r w:rsidRPr="00F014EF">
              <w:rPr>
                <w:rFonts w:ascii="Arial" w:hAnsi="Arial" w:cs="Arial"/>
              </w:rPr>
              <w:t>completion</w:t>
            </w:r>
            <w:r w:rsidR="00342CF8">
              <w:rPr>
                <w:rFonts w:ascii="Arial" w:hAnsi="Arial" w:cs="Arial"/>
              </w:rPr>
              <w:t xml:space="preserve"> </w:t>
            </w:r>
            <w:r w:rsidRPr="00F014EF">
              <w:rPr>
                <w:rFonts w:ascii="Arial" w:hAnsi="Arial" w:cs="Arial"/>
              </w:rPr>
              <w:t>of</w:t>
            </w:r>
            <w:r w:rsidR="00342CF8">
              <w:rPr>
                <w:rFonts w:ascii="Arial" w:hAnsi="Arial" w:cs="Arial"/>
              </w:rPr>
              <w:t xml:space="preserve"> </w:t>
            </w:r>
            <w:r w:rsidRPr="00F014EF">
              <w:rPr>
                <w:rFonts w:ascii="Arial" w:hAnsi="Arial" w:cs="Arial"/>
              </w:rPr>
              <w:t>GSTR</w:t>
            </w:r>
            <w:r w:rsidR="00342CF8">
              <w:rPr>
                <w:rFonts w:ascii="Arial" w:hAnsi="Arial" w:cs="Arial"/>
              </w:rPr>
              <w:t xml:space="preserve"> </w:t>
            </w:r>
            <w:r w:rsidRPr="00F014EF">
              <w:rPr>
                <w:rFonts w:ascii="Arial" w:hAnsi="Arial" w:cs="Arial"/>
              </w:rPr>
              <w:t>forms</w:t>
            </w:r>
            <w:r w:rsidR="00342CF8">
              <w:rPr>
                <w:rFonts w:ascii="Arial" w:hAnsi="Arial" w:cs="Arial"/>
              </w:rPr>
              <w:t xml:space="preserve"> </w:t>
            </w:r>
            <w:r w:rsidRPr="00F014EF">
              <w:rPr>
                <w:rFonts w:ascii="Arial" w:hAnsi="Arial" w:cs="Arial"/>
              </w:rPr>
              <w:t>(GSTR 1 -GSTR 11).</w:t>
            </w:r>
          </w:p>
        </w:tc>
      </w:tr>
      <w:tr w:rsidR="00C507DA" w:rsidTr="001758C3">
        <w:trPr>
          <w:trHeight w:val="333"/>
        </w:trPr>
        <w:tc>
          <w:tcPr>
            <w:tcW w:w="816" w:type="dxa"/>
            <w:shd w:val="clear" w:color="auto" w:fill="CCFFFF"/>
          </w:tcPr>
          <w:p w:rsidR="00C507DA" w:rsidRDefault="00C507DA" w:rsidP="001758C3">
            <w:pPr>
              <w:pStyle w:val="TableParagraph"/>
              <w:spacing w:before="38"/>
              <w:ind w:left="107"/>
              <w:rPr>
                <w:rFonts w:ascii="Arial"/>
                <w:b/>
              </w:rPr>
            </w:pPr>
            <w:r>
              <w:rPr>
                <w:rFonts w:ascii="Arial"/>
                <w:b/>
                <w:color w:val="FF33CC"/>
              </w:rPr>
              <w:t>CO3:</w:t>
            </w:r>
          </w:p>
        </w:tc>
        <w:tc>
          <w:tcPr>
            <w:tcW w:w="8428" w:type="dxa"/>
            <w:shd w:val="clear" w:color="auto" w:fill="CCFFFF"/>
          </w:tcPr>
          <w:p w:rsidR="00C507DA" w:rsidRPr="00F014EF" w:rsidRDefault="00C507DA" w:rsidP="001758C3">
            <w:pPr>
              <w:pStyle w:val="TableParagraph"/>
              <w:spacing w:before="59"/>
              <w:ind w:left="95"/>
              <w:rPr>
                <w:rFonts w:ascii="Arial" w:hAnsi="Arial" w:cs="Arial"/>
              </w:rPr>
            </w:pPr>
            <w:r w:rsidRPr="00F014EF">
              <w:rPr>
                <w:rFonts w:ascii="Arial" w:hAnsi="Arial" w:cs="Arial"/>
              </w:rPr>
              <w:t>Describe</w:t>
            </w:r>
            <w:r w:rsidR="00342CF8">
              <w:rPr>
                <w:rFonts w:ascii="Arial" w:hAnsi="Arial" w:cs="Arial"/>
              </w:rPr>
              <w:t xml:space="preserve"> </w:t>
            </w:r>
            <w:r w:rsidRPr="00F014EF">
              <w:rPr>
                <w:rFonts w:ascii="Arial" w:hAnsi="Arial" w:cs="Arial"/>
              </w:rPr>
              <w:t>the</w:t>
            </w:r>
            <w:r w:rsidR="00342CF8">
              <w:rPr>
                <w:rFonts w:ascii="Arial" w:hAnsi="Arial" w:cs="Arial"/>
              </w:rPr>
              <w:t xml:space="preserve"> </w:t>
            </w:r>
            <w:r w:rsidRPr="00F014EF">
              <w:rPr>
                <w:rFonts w:ascii="Arial" w:hAnsi="Arial" w:cs="Arial"/>
              </w:rPr>
              <w:t>procedures</w:t>
            </w:r>
            <w:r w:rsidR="00342CF8">
              <w:rPr>
                <w:rFonts w:ascii="Arial" w:hAnsi="Arial" w:cs="Arial"/>
              </w:rPr>
              <w:t xml:space="preserve"> </w:t>
            </w:r>
            <w:r w:rsidRPr="00F014EF">
              <w:rPr>
                <w:rFonts w:ascii="Arial" w:hAnsi="Arial" w:cs="Arial"/>
              </w:rPr>
              <w:t>for</w:t>
            </w:r>
            <w:r w:rsidR="00342CF8">
              <w:rPr>
                <w:rFonts w:ascii="Arial" w:hAnsi="Arial" w:cs="Arial"/>
              </w:rPr>
              <w:t xml:space="preserve"> </w:t>
            </w:r>
            <w:r w:rsidRPr="00F014EF">
              <w:rPr>
                <w:rFonts w:ascii="Arial" w:hAnsi="Arial" w:cs="Arial"/>
              </w:rPr>
              <w:t>GSTR</w:t>
            </w:r>
            <w:r w:rsidR="00342CF8">
              <w:rPr>
                <w:rFonts w:ascii="Arial" w:hAnsi="Arial" w:cs="Arial"/>
              </w:rPr>
              <w:t xml:space="preserve"> </w:t>
            </w:r>
            <w:r w:rsidRPr="00F014EF">
              <w:rPr>
                <w:rFonts w:ascii="Arial" w:hAnsi="Arial" w:cs="Arial"/>
              </w:rPr>
              <w:t>filing.</w:t>
            </w:r>
          </w:p>
        </w:tc>
      </w:tr>
      <w:tr w:rsidR="00C507DA" w:rsidTr="001758C3">
        <w:trPr>
          <w:trHeight w:val="332"/>
        </w:trPr>
        <w:tc>
          <w:tcPr>
            <w:tcW w:w="816" w:type="dxa"/>
            <w:shd w:val="clear" w:color="auto" w:fill="EAF0DD"/>
          </w:tcPr>
          <w:p w:rsidR="00C507DA" w:rsidRDefault="00C507DA" w:rsidP="001758C3">
            <w:pPr>
              <w:pStyle w:val="TableParagraph"/>
              <w:spacing w:before="38"/>
              <w:ind w:left="107"/>
              <w:rPr>
                <w:rFonts w:ascii="Arial"/>
                <w:b/>
              </w:rPr>
            </w:pPr>
            <w:r>
              <w:rPr>
                <w:rFonts w:ascii="Arial"/>
                <w:b/>
                <w:color w:val="FF33CC"/>
              </w:rPr>
              <w:t>CO4:</w:t>
            </w:r>
          </w:p>
        </w:tc>
        <w:tc>
          <w:tcPr>
            <w:tcW w:w="8428" w:type="dxa"/>
            <w:shd w:val="clear" w:color="auto" w:fill="EAF0DD"/>
          </w:tcPr>
          <w:p w:rsidR="00C507DA" w:rsidRPr="00F014EF" w:rsidRDefault="00C507DA" w:rsidP="001758C3">
            <w:pPr>
              <w:pStyle w:val="TableParagraph"/>
              <w:spacing w:before="59"/>
              <w:ind w:left="95"/>
              <w:rPr>
                <w:rFonts w:ascii="Arial" w:hAnsi="Arial" w:cs="Arial"/>
              </w:rPr>
            </w:pPr>
            <w:r w:rsidRPr="00F014EF">
              <w:rPr>
                <w:rFonts w:ascii="Arial" w:hAnsi="Arial" w:cs="Arial"/>
              </w:rPr>
              <w:t>Learn</w:t>
            </w:r>
            <w:r w:rsidR="00342CF8">
              <w:rPr>
                <w:rFonts w:ascii="Arial" w:hAnsi="Arial" w:cs="Arial"/>
              </w:rPr>
              <w:t xml:space="preserve"> </w:t>
            </w:r>
            <w:r w:rsidRPr="00F014EF">
              <w:rPr>
                <w:rFonts w:ascii="Arial" w:hAnsi="Arial" w:cs="Arial"/>
              </w:rPr>
              <w:t>about</w:t>
            </w:r>
            <w:r w:rsidR="00342CF8">
              <w:rPr>
                <w:rFonts w:ascii="Arial" w:hAnsi="Arial" w:cs="Arial"/>
              </w:rPr>
              <w:t xml:space="preserve"> </w:t>
            </w:r>
            <w:r w:rsidRPr="00F014EF">
              <w:rPr>
                <w:rFonts w:ascii="Arial" w:hAnsi="Arial" w:cs="Arial"/>
              </w:rPr>
              <w:t>the</w:t>
            </w:r>
            <w:r w:rsidR="00342CF8">
              <w:rPr>
                <w:rFonts w:ascii="Arial" w:hAnsi="Arial" w:cs="Arial"/>
              </w:rPr>
              <w:t xml:space="preserve"> </w:t>
            </w:r>
            <w:r w:rsidRPr="00F014EF">
              <w:rPr>
                <w:rFonts w:ascii="Arial" w:hAnsi="Arial" w:cs="Arial"/>
              </w:rPr>
              <w:t>penalties</w:t>
            </w:r>
            <w:r w:rsidR="00342CF8">
              <w:rPr>
                <w:rFonts w:ascii="Arial" w:hAnsi="Arial" w:cs="Arial"/>
              </w:rPr>
              <w:t xml:space="preserve"> </w:t>
            </w:r>
            <w:r w:rsidRPr="00F014EF">
              <w:rPr>
                <w:rFonts w:ascii="Arial" w:hAnsi="Arial" w:cs="Arial"/>
              </w:rPr>
              <w:t>for late</w:t>
            </w:r>
            <w:r w:rsidR="00342CF8">
              <w:rPr>
                <w:rFonts w:ascii="Arial" w:hAnsi="Arial" w:cs="Arial"/>
              </w:rPr>
              <w:t xml:space="preserve"> </w:t>
            </w:r>
            <w:r w:rsidRPr="00F014EF">
              <w:rPr>
                <w:rFonts w:ascii="Arial" w:hAnsi="Arial" w:cs="Arial"/>
              </w:rPr>
              <w:t>filing</w:t>
            </w:r>
            <w:r w:rsidR="00342CF8">
              <w:rPr>
                <w:rFonts w:ascii="Arial" w:hAnsi="Arial" w:cs="Arial"/>
              </w:rPr>
              <w:t xml:space="preserve"> </w:t>
            </w:r>
            <w:r w:rsidRPr="00F014EF">
              <w:rPr>
                <w:rFonts w:ascii="Arial" w:hAnsi="Arial" w:cs="Arial"/>
              </w:rPr>
              <w:t>of</w:t>
            </w:r>
            <w:r w:rsidR="00342CF8">
              <w:rPr>
                <w:rFonts w:ascii="Arial" w:hAnsi="Arial" w:cs="Arial"/>
              </w:rPr>
              <w:t xml:space="preserve"> </w:t>
            </w:r>
            <w:r w:rsidRPr="00F014EF">
              <w:rPr>
                <w:rFonts w:ascii="Arial" w:hAnsi="Arial" w:cs="Arial"/>
              </w:rPr>
              <w:t>GST</w:t>
            </w:r>
            <w:r w:rsidR="00342CF8">
              <w:rPr>
                <w:rFonts w:ascii="Arial" w:hAnsi="Arial" w:cs="Arial"/>
              </w:rPr>
              <w:t xml:space="preserve"> </w:t>
            </w:r>
            <w:r w:rsidRPr="00F014EF">
              <w:rPr>
                <w:rFonts w:ascii="Arial" w:hAnsi="Arial" w:cs="Arial"/>
              </w:rPr>
              <w:t>returns.</w:t>
            </w:r>
          </w:p>
        </w:tc>
      </w:tr>
      <w:tr w:rsidR="00C507DA" w:rsidTr="001758C3">
        <w:trPr>
          <w:trHeight w:val="335"/>
        </w:trPr>
        <w:tc>
          <w:tcPr>
            <w:tcW w:w="816" w:type="dxa"/>
            <w:shd w:val="clear" w:color="auto" w:fill="CCFFFF"/>
          </w:tcPr>
          <w:p w:rsidR="00C507DA" w:rsidRDefault="00C507DA" w:rsidP="001758C3">
            <w:pPr>
              <w:pStyle w:val="TableParagraph"/>
              <w:spacing w:before="38"/>
              <w:ind w:left="107"/>
              <w:rPr>
                <w:rFonts w:ascii="Arial"/>
                <w:b/>
              </w:rPr>
            </w:pPr>
            <w:r>
              <w:rPr>
                <w:rFonts w:ascii="Arial"/>
                <w:b/>
                <w:color w:val="FF33CC"/>
              </w:rPr>
              <w:t>CO5:</w:t>
            </w:r>
          </w:p>
        </w:tc>
        <w:tc>
          <w:tcPr>
            <w:tcW w:w="8428" w:type="dxa"/>
            <w:shd w:val="clear" w:color="auto" w:fill="CCFFFF"/>
          </w:tcPr>
          <w:p w:rsidR="00C507DA" w:rsidRPr="00F014EF" w:rsidRDefault="00C507DA" w:rsidP="001758C3">
            <w:pPr>
              <w:pStyle w:val="TableParagraph"/>
              <w:spacing w:before="59"/>
              <w:ind w:left="95"/>
              <w:rPr>
                <w:rFonts w:ascii="Arial" w:hAnsi="Arial" w:cs="Arial"/>
              </w:rPr>
            </w:pPr>
            <w:r w:rsidRPr="00F014EF">
              <w:rPr>
                <w:rFonts w:ascii="Arial" w:hAnsi="Arial" w:cs="Arial"/>
              </w:rPr>
              <w:t>Understand</w:t>
            </w:r>
            <w:r w:rsidR="00342CF8">
              <w:rPr>
                <w:rFonts w:ascii="Arial" w:hAnsi="Arial" w:cs="Arial"/>
              </w:rPr>
              <w:t xml:space="preserve"> </w:t>
            </w:r>
            <w:r w:rsidRPr="00F014EF">
              <w:rPr>
                <w:rFonts w:ascii="Arial" w:hAnsi="Arial" w:cs="Arial"/>
              </w:rPr>
              <w:t>the</w:t>
            </w:r>
            <w:r w:rsidR="00342CF8">
              <w:rPr>
                <w:rFonts w:ascii="Arial" w:hAnsi="Arial" w:cs="Arial"/>
              </w:rPr>
              <w:t xml:space="preserve"> </w:t>
            </w:r>
            <w:r w:rsidRPr="00F014EF">
              <w:rPr>
                <w:rFonts w:ascii="Arial" w:hAnsi="Arial" w:cs="Arial"/>
              </w:rPr>
              <w:t>concept</w:t>
            </w:r>
            <w:r w:rsidR="00342CF8">
              <w:rPr>
                <w:rFonts w:ascii="Arial" w:hAnsi="Arial" w:cs="Arial"/>
              </w:rPr>
              <w:t xml:space="preserve"> </w:t>
            </w:r>
            <w:r w:rsidRPr="00F014EF">
              <w:rPr>
                <w:rFonts w:ascii="Arial" w:hAnsi="Arial" w:cs="Arial"/>
              </w:rPr>
              <w:t>of</w:t>
            </w:r>
            <w:r w:rsidR="00342CF8">
              <w:rPr>
                <w:rFonts w:ascii="Arial" w:hAnsi="Arial" w:cs="Arial"/>
              </w:rPr>
              <w:t xml:space="preserve"> </w:t>
            </w:r>
            <w:r w:rsidRPr="00F014EF">
              <w:rPr>
                <w:rFonts w:ascii="Arial" w:hAnsi="Arial" w:cs="Arial"/>
              </w:rPr>
              <w:t>interest</w:t>
            </w:r>
            <w:r w:rsidR="00342CF8">
              <w:rPr>
                <w:rFonts w:ascii="Arial" w:hAnsi="Arial" w:cs="Arial"/>
              </w:rPr>
              <w:t xml:space="preserve"> </w:t>
            </w:r>
            <w:r w:rsidRPr="00F014EF">
              <w:rPr>
                <w:rFonts w:ascii="Arial" w:hAnsi="Arial" w:cs="Arial"/>
              </w:rPr>
              <w:t>on</w:t>
            </w:r>
            <w:r w:rsidR="00342CF8">
              <w:rPr>
                <w:rFonts w:ascii="Arial" w:hAnsi="Arial" w:cs="Arial"/>
              </w:rPr>
              <w:t xml:space="preserve"> </w:t>
            </w:r>
            <w:r w:rsidRPr="00F014EF">
              <w:rPr>
                <w:rFonts w:ascii="Arial" w:hAnsi="Arial" w:cs="Arial"/>
              </w:rPr>
              <w:t>past-due</w:t>
            </w:r>
            <w:r w:rsidR="00342CF8">
              <w:rPr>
                <w:rFonts w:ascii="Arial" w:hAnsi="Arial" w:cs="Arial"/>
              </w:rPr>
              <w:t xml:space="preserve"> </w:t>
            </w:r>
            <w:r w:rsidRPr="00F014EF">
              <w:rPr>
                <w:rFonts w:ascii="Arial" w:hAnsi="Arial" w:cs="Arial"/>
              </w:rPr>
              <w:t>taxes.</w:t>
            </w:r>
          </w:p>
        </w:tc>
      </w:tr>
    </w:tbl>
    <w:p w:rsidR="00C507DA" w:rsidRPr="00F014EF" w:rsidRDefault="00C507DA" w:rsidP="00C507DA">
      <w:pPr>
        <w:pStyle w:val="Heading3"/>
      </w:pPr>
      <w:r w:rsidRPr="00F014EF">
        <w:t>Contents</w:t>
      </w:r>
    </w:p>
    <w:p w:rsidR="00C507DA" w:rsidRPr="00F014EF" w:rsidRDefault="00C507DA" w:rsidP="00AC721B">
      <w:pPr>
        <w:pStyle w:val="ListParagraph"/>
        <w:widowControl w:val="0"/>
        <w:numPr>
          <w:ilvl w:val="1"/>
          <w:numId w:val="2"/>
        </w:numPr>
        <w:tabs>
          <w:tab w:val="left" w:pos="1853"/>
        </w:tabs>
        <w:autoSpaceDE w:val="0"/>
        <w:autoSpaceDN w:val="0"/>
        <w:spacing w:before="39"/>
        <w:ind w:hanging="361"/>
        <w:contextualSpacing w:val="0"/>
        <w:rPr>
          <w:rFonts w:ascii="Arial" w:hAnsi="Arial" w:cs="Arial"/>
          <w:sz w:val="22"/>
          <w:szCs w:val="22"/>
        </w:rPr>
      </w:pPr>
      <w:r w:rsidRPr="00F014EF">
        <w:rPr>
          <w:rFonts w:ascii="Arial" w:hAnsi="Arial" w:cs="Arial"/>
          <w:color w:val="333333"/>
          <w:sz w:val="22"/>
          <w:szCs w:val="22"/>
        </w:rPr>
        <w:t>Forms</w:t>
      </w:r>
      <w:r w:rsidR="00002AE8">
        <w:rPr>
          <w:rFonts w:ascii="Arial" w:hAnsi="Arial" w:cs="Arial"/>
          <w:color w:val="333333"/>
          <w:sz w:val="22"/>
          <w:szCs w:val="22"/>
        </w:rPr>
        <w:t xml:space="preserve"> </w:t>
      </w:r>
      <w:r w:rsidRPr="00F014EF">
        <w:rPr>
          <w:rFonts w:ascii="Arial" w:hAnsi="Arial" w:cs="Arial"/>
          <w:color w:val="333333"/>
          <w:sz w:val="22"/>
          <w:szCs w:val="22"/>
        </w:rPr>
        <w:t>and</w:t>
      </w:r>
      <w:r w:rsidR="00002AE8">
        <w:rPr>
          <w:rFonts w:ascii="Arial" w:hAnsi="Arial" w:cs="Arial"/>
          <w:color w:val="333333"/>
          <w:sz w:val="22"/>
          <w:szCs w:val="22"/>
        </w:rPr>
        <w:t xml:space="preserve"> </w:t>
      </w:r>
      <w:r w:rsidRPr="00F014EF">
        <w:rPr>
          <w:rFonts w:ascii="Arial" w:hAnsi="Arial" w:cs="Arial"/>
          <w:color w:val="333333"/>
          <w:sz w:val="22"/>
          <w:szCs w:val="22"/>
        </w:rPr>
        <w:t>due</w:t>
      </w:r>
      <w:r w:rsidR="00002AE8">
        <w:rPr>
          <w:rFonts w:ascii="Arial" w:hAnsi="Arial" w:cs="Arial"/>
          <w:color w:val="333333"/>
          <w:sz w:val="22"/>
          <w:szCs w:val="22"/>
        </w:rPr>
        <w:t xml:space="preserve"> </w:t>
      </w:r>
      <w:r w:rsidRPr="00F014EF">
        <w:rPr>
          <w:rFonts w:ascii="Arial" w:hAnsi="Arial" w:cs="Arial"/>
          <w:color w:val="333333"/>
          <w:sz w:val="22"/>
          <w:szCs w:val="22"/>
        </w:rPr>
        <w:t>dates</w:t>
      </w:r>
    </w:p>
    <w:p w:rsidR="00C507DA" w:rsidRPr="00F014EF" w:rsidRDefault="00C507DA" w:rsidP="00AC721B">
      <w:pPr>
        <w:pStyle w:val="ListParagraph"/>
        <w:widowControl w:val="0"/>
        <w:numPr>
          <w:ilvl w:val="1"/>
          <w:numId w:val="2"/>
        </w:numPr>
        <w:tabs>
          <w:tab w:val="left" w:pos="1853"/>
        </w:tabs>
        <w:autoSpaceDE w:val="0"/>
        <w:autoSpaceDN w:val="0"/>
        <w:spacing w:line="274" w:lineRule="exact"/>
        <w:ind w:hanging="361"/>
        <w:contextualSpacing w:val="0"/>
        <w:rPr>
          <w:rFonts w:ascii="Arial" w:hAnsi="Arial" w:cs="Arial"/>
          <w:sz w:val="22"/>
          <w:szCs w:val="22"/>
        </w:rPr>
      </w:pPr>
      <w:r w:rsidRPr="00F014EF">
        <w:rPr>
          <w:rFonts w:ascii="Arial" w:hAnsi="Arial" w:cs="Arial"/>
          <w:color w:val="333333"/>
          <w:sz w:val="22"/>
          <w:szCs w:val="22"/>
        </w:rPr>
        <w:t>GSTR</w:t>
      </w:r>
      <w:r w:rsidR="00002AE8">
        <w:rPr>
          <w:rFonts w:ascii="Arial" w:hAnsi="Arial" w:cs="Arial"/>
          <w:color w:val="333333"/>
          <w:sz w:val="22"/>
          <w:szCs w:val="22"/>
        </w:rPr>
        <w:t xml:space="preserve"> </w:t>
      </w:r>
      <w:r w:rsidRPr="00F014EF">
        <w:rPr>
          <w:rFonts w:ascii="Arial" w:hAnsi="Arial" w:cs="Arial"/>
          <w:color w:val="333333"/>
          <w:sz w:val="22"/>
          <w:szCs w:val="22"/>
        </w:rPr>
        <w:t>Registration</w:t>
      </w:r>
      <w:r w:rsidR="00002AE8">
        <w:rPr>
          <w:rFonts w:ascii="Arial" w:hAnsi="Arial" w:cs="Arial"/>
          <w:color w:val="333333"/>
          <w:sz w:val="22"/>
          <w:szCs w:val="22"/>
        </w:rPr>
        <w:t xml:space="preserve"> </w:t>
      </w:r>
      <w:r w:rsidRPr="00F014EF">
        <w:rPr>
          <w:rFonts w:ascii="Arial" w:hAnsi="Arial" w:cs="Arial"/>
          <w:color w:val="333333"/>
          <w:sz w:val="22"/>
          <w:szCs w:val="22"/>
        </w:rPr>
        <w:t>Forms</w:t>
      </w:r>
    </w:p>
    <w:p w:rsidR="00C507DA" w:rsidRPr="00F014EF" w:rsidRDefault="00C507DA" w:rsidP="00AC721B">
      <w:pPr>
        <w:pStyle w:val="ListParagraph"/>
        <w:widowControl w:val="0"/>
        <w:numPr>
          <w:ilvl w:val="1"/>
          <w:numId w:val="2"/>
        </w:numPr>
        <w:tabs>
          <w:tab w:val="left" w:pos="1853"/>
        </w:tabs>
        <w:autoSpaceDE w:val="0"/>
        <w:autoSpaceDN w:val="0"/>
        <w:spacing w:line="274" w:lineRule="exact"/>
        <w:ind w:hanging="361"/>
        <w:contextualSpacing w:val="0"/>
        <w:rPr>
          <w:rFonts w:ascii="Arial" w:hAnsi="Arial" w:cs="Arial"/>
          <w:sz w:val="22"/>
          <w:szCs w:val="22"/>
        </w:rPr>
      </w:pPr>
      <w:r w:rsidRPr="00F014EF">
        <w:rPr>
          <w:rFonts w:ascii="Arial" w:hAnsi="Arial" w:cs="Arial"/>
          <w:color w:val="333333"/>
          <w:sz w:val="22"/>
          <w:szCs w:val="22"/>
        </w:rPr>
        <w:t>ITC</w:t>
      </w:r>
      <w:r w:rsidR="00002AE8">
        <w:rPr>
          <w:rFonts w:ascii="Arial" w:hAnsi="Arial" w:cs="Arial"/>
          <w:color w:val="333333"/>
          <w:sz w:val="22"/>
          <w:szCs w:val="22"/>
        </w:rPr>
        <w:t xml:space="preserve"> </w:t>
      </w:r>
      <w:r w:rsidRPr="00F014EF">
        <w:rPr>
          <w:rFonts w:ascii="Arial" w:hAnsi="Arial" w:cs="Arial"/>
          <w:color w:val="333333"/>
          <w:sz w:val="22"/>
          <w:szCs w:val="22"/>
        </w:rPr>
        <w:t>Forms</w:t>
      </w:r>
    </w:p>
    <w:p w:rsidR="00C507DA" w:rsidRPr="00F014EF" w:rsidRDefault="00C507DA" w:rsidP="00AC721B">
      <w:pPr>
        <w:pStyle w:val="ListParagraph"/>
        <w:widowControl w:val="0"/>
        <w:numPr>
          <w:ilvl w:val="1"/>
          <w:numId w:val="2"/>
        </w:numPr>
        <w:tabs>
          <w:tab w:val="left" w:pos="1853"/>
        </w:tabs>
        <w:autoSpaceDE w:val="0"/>
        <w:autoSpaceDN w:val="0"/>
        <w:spacing w:line="269" w:lineRule="exact"/>
        <w:ind w:hanging="361"/>
        <w:contextualSpacing w:val="0"/>
        <w:rPr>
          <w:rFonts w:ascii="Arial" w:hAnsi="Arial" w:cs="Arial"/>
          <w:sz w:val="22"/>
          <w:szCs w:val="22"/>
        </w:rPr>
      </w:pPr>
      <w:r w:rsidRPr="00F014EF">
        <w:rPr>
          <w:rFonts w:ascii="Arial" w:hAnsi="Arial" w:cs="Arial"/>
          <w:color w:val="333333"/>
          <w:sz w:val="22"/>
          <w:szCs w:val="22"/>
        </w:rPr>
        <w:t>Steps</w:t>
      </w:r>
      <w:r w:rsidR="00002AE8">
        <w:rPr>
          <w:rFonts w:ascii="Arial" w:hAnsi="Arial" w:cs="Arial"/>
          <w:color w:val="333333"/>
          <w:sz w:val="22"/>
          <w:szCs w:val="22"/>
        </w:rPr>
        <w:t xml:space="preserve"> </w:t>
      </w:r>
      <w:r w:rsidRPr="00F014EF">
        <w:rPr>
          <w:rFonts w:ascii="Arial" w:hAnsi="Arial" w:cs="Arial"/>
          <w:color w:val="333333"/>
          <w:sz w:val="22"/>
          <w:szCs w:val="22"/>
        </w:rPr>
        <w:t>involved</w:t>
      </w:r>
      <w:r w:rsidR="00002AE8">
        <w:rPr>
          <w:rFonts w:ascii="Arial" w:hAnsi="Arial" w:cs="Arial"/>
          <w:color w:val="333333"/>
          <w:sz w:val="22"/>
          <w:szCs w:val="22"/>
        </w:rPr>
        <w:t xml:space="preserve"> </w:t>
      </w:r>
      <w:r w:rsidRPr="00F014EF">
        <w:rPr>
          <w:rFonts w:ascii="Arial" w:hAnsi="Arial" w:cs="Arial"/>
          <w:color w:val="333333"/>
          <w:sz w:val="22"/>
          <w:szCs w:val="22"/>
        </w:rPr>
        <w:t>in</w:t>
      </w:r>
      <w:r w:rsidR="00002AE8">
        <w:rPr>
          <w:rFonts w:ascii="Arial" w:hAnsi="Arial" w:cs="Arial"/>
          <w:color w:val="333333"/>
          <w:sz w:val="22"/>
          <w:szCs w:val="22"/>
        </w:rPr>
        <w:t xml:space="preserve"> </w:t>
      </w:r>
      <w:r w:rsidRPr="00F014EF">
        <w:rPr>
          <w:rFonts w:ascii="Arial" w:hAnsi="Arial" w:cs="Arial"/>
          <w:color w:val="333333"/>
          <w:sz w:val="22"/>
          <w:szCs w:val="22"/>
        </w:rPr>
        <w:t>filing</w:t>
      </w:r>
      <w:r w:rsidR="00002AE8">
        <w:rPr>
          <w:rFonts w:ascii="Arial" w:hAnsi="Arial" w:cs="Arial"/>
          <w:color w:val="333333"/>
          <w:sz w:val="22"/>
          <w:szCs w:val="22"/>
        </w:rPr>
        <w:t xml:space="preserve"> </w:t>
      </w:r>
      <w:r w:rsidRPr="00F014EF">
        <w:rPr>
          <w:rFonts w:ascii="Arial" w:hAnsi="Arial" w:cs="Arial"/>
          <w:color w:val="333333"/>
          <w:sz w:val="22"/>
          <w:szCs w:val="22"/>
        </w:rPr>
        <w:t>GST</w:t>
      </w:r>
      <w:r w:rsidR="00002AE8">
        <w:rPr>
          <w:rFonts w:ascii="Arial" w:hAnsi="Arial" w:cs="Arial"/>
          <w:color w:val="333333"/>
          <w:sz w:val="22"/>
          <w:szCs w:val="22"/>
        </w:rPr>
        <w:t xml:space="preserve"> </w:t>
      </w:r>
      <w:r w:rsidRPr="00F014EF">
        <w:rPr>
          <w:rFonts w:ascii="Arial" w:hAnsi="Arial" w:cs="Arial"/>
          <w:color w:val="333333"/>
          <w:sz w:val="22"/>
          <w:szCs w:val="22"/>
        </w:rPr>
        <w:t>return</w:t>
      </w:r>
    </w:p>
    <w:p w:rsidR="00C507DA" w:rsidRPr="00F014EF" w:rsidRDefault="00C507DA" w:rsidP="00AC721B">
      <w:pPr>
        <w:pStyle w:val="ListParagraph"/>
        <w:widowControl w:val="0"/>
        <w:numPr>
          <w:ilvl w:val="1"/>
          <w:numId w:val="2"/>
        </w:numPr>
        <w:tabs>
          <w:tab w:val="left" w:pos="1853"/>
        </w:tabs>
        <w:autoSpaceDE w:val="0"/>
        <w:autoSpaceDN w:val="0"/>
        <w:spacing w:line="270" w:lineRule="exact"/>
        <w:ind w:hanging="361"/>
        <w:contextualSpacing w:val="0"/>
        <w:rPr>
          <w:rFonts w:ascii="Arial" w:hAnsi="Arial" w:cs="Arial"/>
          <w:sz w:val="22"/>
          <w:szCs w:val="22"/>
        </w:rPr>
      </w:pPr>
      <w:r w:rsidRPr="00F014EF">
        <w:rPr>
          <w:rFonts w:ascii="Arial" w:hAnsi="Arial" w:cs="Arial"/>
          <w:color w:val="333333"/>
          <w:sz w:val="22"/>
          <w:szCs w:val="22"/>
        </w:rPr>
        <w:t>GSTR</w:t>
      </w:r>
      <w:r w:rsidR="009C405C">
        <w:rPr>
          <w:rFonts w:ascii="Arial" w:hAnsi="Arial" w:cs="Arial"/>
          <w:color w:val="333333"/>
          <w:sz w:val="22"/>
          <w:szCs w:val="22"/>
        </w:rPr>
        <w:t xml:space="preserve"> </w:t>
      </w:r>
      <w:r w:rsidRPr="00F014EF">
        <w:rPr>
          <w:rFonts w:ascii="Arial" w:hAnsi="Arial" w:cs="Arial"/>
          <w:color w:val="333333"/>
          <w:sz w:val="22"/>
          <w:szCs w:val="22"/>
        </w:rPr>
        <w:t>1:</w:t>
      </w:r>
      <w:r w:rsidRPr="00F014EF">
        <w:rPr>
          <w:rFonts w:ascii="Arial" w:hAnsi="Arial" w:cs="Arial"/>
          <w:color w:val="39393B"/>
          <w:sz w:val="22"/>
          <w:szCs w:val="22"/>
        </w:rPr>
        <w:t xml:space="preserve"> Return</w:t>
      </w:r>
      <w:r w:rsidR="00002AE8">
        <w:rPr>
          <w:rFonts w:ascii="Arial" w:hAnsi="Arial" w:cs="Arial"/>
          <w:color w:val="39393B"/>
          <w:sz w:val="22"/>
          <w:szCs w:val="22"/>
        </w:rPr>
        <w:t xml:space="preserve"> </w:t>
      </w:r>
      <w:r w:rsidRPr="00F014EF">
        <w:rPr>
          <w:rFonts w:ascii="Arial" w:hAnsi="Arial" w:cs="Arial"/>
          <w:color w:val="39393B"/>
          <w:sz w:val="22"/>
          <w:szCs w:val="22"/>
        </w:rPr>
        <w:t>for</w:t>
      </w:r>
      <w:r w:rsidR="00002AE8">
        <w:rPr>
          <w:rFonts w:ascii="Arial" w:hAnsi="Arial" w:cs="Arial"/>
          <w:color w:val="39393B"/>
          <w:sz w:val="22"/>
          <w:szCs w:val="22"/>
        </w:rPr>
        <w:t xml:space="preserve"> </w:t>
      </w:r>
      <w:r w:rsidRPr="00F014EF">
        <w:rPr>
          <w:rFonts w:ascii="Arial" w:hAnsi="Arial" w:cs="Arial"/>
          <w:color w:val="39393B"/>
          <w:sz w:val="22"/>
          <w:szCs w:val="22"/>
        </w:rPr>
        <w:t>Outward</w:t>
      </w:r>
      <w:r w:rsidR="00002AE8">
        <w:rPr>
          <w:rFonts w:ascii="Arial" w:hAnsi="Arial" w:cs="Arial"/>
          <w:color w:val="39393B"/>
          <w:sz w:val="22"/>
          <w:szCs w:val="22"/>
        </w:rPr>
        <w:t xml:space="preserve"> </w:t>
      </w:r>
      <w:r w:rsidRPr="00F014EF">
        <w:rPr>
          <w:rFonts w:ascii="Arial" w:hAnsi="Arial" w:cs="Arial"/>
          <w:color w:val="39393B"/>
          <w:sz w:val="22"/>
          <w:szCs w:val="22"/>
        </w:rPr>
        <w:t>Supplies</w:t>
      </w:r>
    </w:p>
    <w:p w:rsidR="00C507DA" w:rsidRPr="00F014EF" w:rsidRDefault="00C507DA" w:rsidP="00AC721B">
      <w:pPr>
        <w:pStyle w:val="ListParagraph"/>
        <w:widowControl w:val="0"/>
        <w:numPr>
          <w:ilvl w:val="1"/>
          <w:numId w:val="2"/>
        </w:numPr>
        <w:tabs>
          <w:tab w:val="left" w:pos="1853"/>
        </w:tabs>
        <w:autoSpaceDE w:val="0"/>
        <w:autoSpaceDN w:val="0"/>
        <w:spacing w:line="271" w:lineRule="exact"/>
        <w:ind w:hanging="361"/>
        <w:contextualSpacing w:val="0"/>
        <w:rPr>
          <w:rFonts w:ascii="Arial" w:hAnsi="Arial" w:cs="Arial"/>
          <w:sz w:val="22"/>
          <w:szCs w:val="22"/>
        </w:rPr>
      </w:pPr>
      <w:r w:rsidRPr="00F014EF">
        <w:rPr>
          <w:rFonts w:ascii="Arial" w:hAnsi="Arial" w:cs="Arial"/>
          <w:sz w:val="22"/>
          <w:szCs w:val="22"/>
        </w:rPr>
        <w:t>Difference</w:t>
      </w:r>
      <w:r w:rsidR="00002AE8">
        <w:rPr>
          <w:rFonts w:ascii="Arial" w:hAnsi="Arial" w:cs="Arial"/>
          <w:sz w:val="22"/>
          <w:szCs w:val="22"/>
        </w:rPr>
        <w:t xml:space="preserve"> </w:t>
      </w:r>
      <w:r w:rsidRPr="00F014EF">
        <w:rPr>
          <w:rFonts w:ascii="Arial" w:hAnsi="Arial" w:cs="Arial"/>
          <w:sz w:val="22"/>
          <w:szCs w:val="22"/>
        </w:rPr>
        <w:t>between</w:t>
      </w:r>
      <w:r w:rsidR="00002AE8">
        <w:rPr>
          <w:rFonts w:ascii="Arial" w:hAnsi="Arial" w:cs="Arial"/>
          <w:sz w:val="22"/>
          <w:szCs w:val="22"/>
        </w:rPr>
        <w:t xml:space="preserve"> </w:t>
      </w:r>
      <w:r w:rsidRPr="00F014EF">
        <w:rPr>
          <w:rFonts w:ascii="Arial" w:hAnsi="Arial" w:cs="Arial"/>
          <w:sz w:val="22"/>
          <w:szCs w:val="22"/>
        </w:rPr>
        <w:t>GSTR</w:t>
      </w:r>
      <w:r w:rsidR="00002AE8">
        <w:rPr>
          <w:rFonts w:ascii="Arial" w:hAnsi="Arial" w:cs="Arial"/>
          <w:sz w:val="22"/>
          <w:szCs w:val="22"/>
        </w:rPr>
        <w:t xml:space="preserve"> </w:t>
      </w:r>
      <w:r w:rsidRPr="00F014EF">
        <w:rPr>
          <w:rFonts w:ascii="Arial" w:hAnsi="Arial" w:cs="Arial"/>
          <w:sz w:val="22"/>
          <w:szCs w:val="22"/>
        </w:rPr>
        <w:t>2A</w:t>
      </w:r>
      <w:r w:rsidR="00002AE8">
        <w:rPr>
          <w:rFonts w:ascii="Arial" w:hAnsi="Arial" w:cs="Arial"/>
          <w:sz w:val="22"/>
          <w:szCs w:val="22"/>
        </w:rPr>
        <w:t xml:space="preserve"> </w:t>
      </w:r>
      <w:r w:rsidRPr="00F014EF">
        <w:rPr>
          <w:rFonts w:ascii="Arial" w:hAnsi="Arial" w:cs="Arial"/>
          <w:sz w:val="22"/>
          <w:szCs w:val="22"/>
        </w:rPr>
        <w:t>and</w:t>
      </w:r>
      <w:r w:rsidR="00002AE8">
        <w:rPr>
          <w:rFonts w:ascii="Arial" w:hAnsi="Arial" w:cs="Arial"/>
          <w:sz w:val="22"/>
          <w:szCs w:val="22"/>
        </w:rPr>
        <w:t xml:space="preserve"> </w:t>
      </w:r>
      <w:r w:rsidRPr="00F014EF">
        <w:rPr>
          <w:rFonts w:ascii="Arial" w:hAnsi="Arial" w:cs="Arial"/>
          <w:sz w:val="22"/>
          <w:szCs w:val="22"/>
        </w:rPr>
        <w:t>GSTR</w:t>
      </w:r>
      <w:r w:rsidR="00002AE8">
        <w:rPr>
          <w:rFonts w:ascii="Arial" w:hAnsi="Arial" w:cs="Arial"/>
          <w:sz w:val="22"/>
          <w:szCs w:val="22"/>
        </w:rPr>
        <w:t xml:space="preserve"> </w:t>
      </w:r>
      <w:r w:rsidRPr="00F014EF">
        <w:rPr>
          <w:rFonts w:ascii="Arial" w:hAnsi="Arial" w:cs="Arial"/>
          <w:sz w:val="22"/>
          <w:szCs w:val="22"/>
        </w:rPr>
        <w:t>2B</w:t>
      </w:r>
    </w:p>
    <w:p w:rsidR="00C507DA" w:rsidRPr="00F014EF" w:rsidRDefault="00C507DA" w:rsidP="00AC721B">
      <w:pPr>
        <w:pStyle w:val="ListParagraph"/>
        <w:widowControl w:val="0"/>
        <w:numPr>
          <w:ilvl w:val="1"/>
          <w:numId w:val="2"/>
        </w:numPr>
        <w:tabs>
          <w:tab w:val="left" w:pos="1853"/>
        </w:tabs>
        <w:autoSpaceDE w:val="0"/>
        <w:autoSpaceDN w:val="0"/>
        <w:spacing w:line="275" w:lineRule="exact"/>
        <w:ind w:hanging="361"/>
        <w:contextualSpacing w:val="0"/>
        <w:rPr>
          <w:rFonts w:ascii="Arial" w:hAnsi="Arial" w:cs="Arial"/>
          <w:sz w:val="22"/>
          <w:szCs w:val="22"/>
        </w:rPr>
      </w:pPr>
      <w:r w:rsidRPr="00F014EF">
        <w:rPr>
          <w:rFonts w:ascii="Arial" w:hAnsi="Arial" w:cs="Arial"/>
          <w:color w:val="333333"/>
          <w:sz w:val="22"/>
          <w:szCs w:val="22"/>
        </w:rPr>
        <w:t>GSTR</w:t>
      </w:r>
      <w:r w:rsidR="009C405C">
        <w:rPr>
          <w:rFonts w:ascii="Arial" w:hAnsi="Arial" w:cs="Arial"/>
          <w:color w:val="333333"/>
          <w:sz w:val="22"/>
          <w:szCs w:val="22"/>
        </w:rPr>
        <w:t xml:space="preserve"> </w:t>
      </w:r>
      <w:r w:rsidRPr="00F014EF">
        <w:rPr>
          <w:rFonts w:ascii="Arial" w:hAnsi="Arial" w:cs="Arial"/>
          <w:color w:val="333333"/>
          <w:sz w:val="22"/>
          <w:szCs w:val="22"/>
        </w:rPr>
        <w:t>3B:</w:t>
      </w:r>
      <w:r w:rsidRPr="00F014EF">
        <w:rPr>
          <w:rFonts w:ascii="Arial" w:hAnsi="Arial" w:cs="Arial"/>
          <w:color w:val="39393B"/>
          <w:sz w:val="22"/>
          <w:szCs w:val="22"/>
        </w:rPr>
        <w:t xml:space="preserve"> Summary</w:t>
      </w:r>
      <w:r w:rsidR="00002AE8">
        <w:rPr>
          <w:rFonts w:ascii="Arial" w:hAnsi="Arial" w:cs="Arial"/>
          <w:color w:val="39393B"/>
          <w:sz w:val="22"/>
          <w:szCs w:val="22"/>
        </w:rPr>
        <w:t xml:space="preserve"> </w:t>
      </w:r>
      <w:r w:rsidRPr="00F014EF">
        <w:rPr>
          <w:rFonts w:ascii="Arial" w:hAnsi="Arial" w:cs="Arial"/>
          <w:color w:val="39393B"/>
          <w:sz w:val="22"/>
          <w:szCs w:val="22"/>
        </w:rPr>
        <w:t>of</w:t>
      </w:r>
      <w:r w:rsidR="00002AE8">
        <w:rPr>
          <w:rFonts w:ascii="Arial" w:hAnsi="Arial" w:cs="Arial"/>
          <w:color w:val="39393B"/>
          <w:sz w:val="22"/>
          <w:szCs w:val="22"/>
        </w:rPr>
        <w:t xml:space="preserve"> </w:t>
      </w:r>
      <w:r w:rsidRPr="00F014EF">
        <w:rPr>
          <w:rFonts w:ascii="Arial" w:hAnsi="Arial" w:cs="Arial"/>
          <w:color w:val="39393B"/>
          <w:sz w:val="22"/>
          <w:szCs w:val="22"/>
        </w:rPr>
        <w:t>Inward</w:t>
      </w:r>
      <w:r w:rsidR="00002AE8">
        <w:rPr>
          <w:rFonts w:ascii="Arial" w:hAnsi="Arial" w:cs="Arial"/>
          <w:color w:val="39393B"/>
          <w:sz w:val="22"/>
          <w:szCs w:val="22"/>
        </w:rPr>
        <w:t xml:space="preserve"> </w:t>
      </w:r>
      <w:r w:rsidRPr="00F014EF">
        <w:rPr>
          <w:rFonts w:ascii="Arial" w:hAnsi="Arial" w:cs="Arial"/>
          <w:color w:val="39393B"/>
          <w:sz w:val="22"/>
          <w:szCs w:val="22"/>
        </w:rPr>
        <w:t>and</w:t>
      </w:r>
      <w:r w:rsidR="00002AE8">
        <w:rPr>
          <w:rFonts w:ascii="Arial" w:hAnsi="Arial" w:cs="Arial"/>
          <w:color w:val="39393B"/>
          <w:sz w:val="22"/>
          <w:szCs w:val="22"/>
        </w:rPr>
        <w:t xml:space="preserve"> </w:t>
      </w:r>
      <w:r w:rsidRPr="00F014EF">
        <w:rPr>
          <w:rFonts w:ascii="Arial" w:hAnsi="Arial" w:cs="Arial"/>
          <w:color w:val="39393B"/>
          <w:sz w:val="22"/>
          <w:szCs w:val="22"/>
        </w:rPr>
        <w:t>Outward</w:t>
      </w:r>
      <w:r w:rsidR="00002AE8">
        <w:rPr>
          <w:rFonts w:ascii="Arial" w:hAnsi="Arial" w:cs="Arial"/>
          <w:color w:val="39393B"/>
          <w:sz w:val="22"/>
          <w:szCs w:val="22"/>
        </w:rPr>
        <w:t xml:space="preserve"> </w:t>
      </w:r>
      <w:r w:rsidRPr="00F014EF">
        <w:rPr>
          <w:rFonts w:ascii="Arial" w:hAnsi="Arial" w:cs="Arial"/>
          <w:color w:val="39393B"/>
          <w:sz w:val="22"/>
          <w:szCs w:val="22"/>
        </w:rPr>
        <w:t>Supplies</w:t>
      </w:r>
    </w:p>
    <w:p w:rsidR="00C507DA" w:rsidRPr="00F014EF" w:rsidRDefault="00C507DA" w:rsidP="00AC721B">
      <w:pPr>
        <w:pStyle w:val="ListParagraph"/>
        <w:widowControl w:val="0"/>
        <w:numPr>
          <w:ilvl w:val="1"/>
          <w:numId w:val="2"/>
        </w:numPr>
        <w:tabs>
          <w:tab w:val="left" w:pos="1853"/>
        </w:tabs>
        <w:autoSpaceDE w:val="0"/>
        <w:autoSpaceDN w:val="0"/>
        <w:spacing w:before="2" w:line="274" w:lineRule="exact"/>
        <w:ind w:hanging="361"/>
        <w:contextualSpacing w:val="0"/>
        <w:rPr>
          <w:rFonts w:ascii="Arial" w:hAnsi="Arial" w:cs="Arial"/>
          <w:sz w:val="22"/>
          <w:szCs w:val="22"/>
        </w:rPr>
      </w:pPr>
      <w:r w:rsidRPr="00F014EF">
        <w:rPr>
          <w:rFonts w:ascii="Arial" w:hAnsi="Arial" w:cs="Arial"/>
          <w:color w:val="333333"/>
          <w:sz w:val="22"/>
          <w:szCs w:val="22"/>
        </w:rPr>
        <w:t>GSTR</w:t>
      </w:r>
      <w:r w:rsidR="009C405C">
        <w:rPr>
          <w:rFonts w:ascii="Arial" w:hAnsi="Arial" w:cs="Arial"/>
          <w:color w:val="333333"/>
          <w:sz w:val="22"/>
          <w:szCs w:val="22"/>
        </w:rPr>
        <w:t xml:space="preserve"> </w:t>
      </w:r>
      <w:r w:rsidRPr="00F014EF">
        <w:rPr>
          <w:rFonts w:ascii="Arial" w:hAnsi="Arial" w:cs="Arial"/>
          <w:color w:val="333333"/>
          <w:sz w:val="22"/>
          <w:szCs w:val="22"/>
        </w:rPr>
        <w:t>4:</w:t>
      </w:r>
      <w:r w:rsidRPr="00F014EF">
        <w:rPr>
          <w:rFonts w:ascii="Arial" w:hAnsi="Arial" w:cs="Arial"/>
          <w:color w:val="39393B"/>
          <w:sz w:val="22"/>
          <w:szCs w:val="22"/>
        </w:rPr>
        <w:t xml:space="preserve"> Return</w:t>
      </w:r>
      <w:r w:rsidR="00002AE8">
        <w:rPr>
          <w:rFonts w:ascii="Arial" w:hAnsi="Arial" w:cs="Arial"/>
          <w:color w:val="39393B"/>
          <w:sz w:val="22"/>
          <w:szCs w:val="22"/>
        </w:rPr>
        <w:t xml:space="preserve"> </w:t>
      </w:r>
      <w:r w:rsidRPr="00F014EF">
        <w:rPr>
          <w:rFonts w:ascii="Arial" w:hAnsi="Arial" w:cs="Arial"/>
          <w:color w:val="39393B"/>
          <w:sz w:val="22"/>
          <w:szCs w:val="22"/>
        </w:rPr>
        <w:t>for</w:t>
      </w:r>
      <w:r w:rsidR="00002AE8">
        <w:rPr>
          <w:rFonts w:ascii="Arial" w:hAnsi="Arial" w:cs="Arial"/>
          <w:color w:val="39393B"/>
          <w:sz w:val="22"/>
          <w:szCs w:val="22"/>
        </w:rPr>
        <w:t xml:space="preserve"> </w:t>
      </w:r>
      <w:r w:rsidRPr="00F014EF">
        <w:rPr>
          <w:rFonts w:ascii="Arial" w:hAnsi="Arial" w:cs="Arial"/>
          <w:color w:val="39393B"/>
          <w:sz w:val="22"/>
          <w:szCs w:val="22"/>
        </w:rPr>
        <w:t>Composition</w:t>
      </w:r>
      <w:r w:rsidR="00002AE8">
        <w:rPr>
          <w:rFonts w:ascii="Arial" w:hAnsi="Arial" w:cs="Arial"/>
          <w:color w:val="39393B"/>
          <w:sz w:val="22"/>
          <w:szCs w:val="22"/>
        </w:rPr>
        <w:t xml:space="preserve"> </w:t>
      </w:r>
      <w:r w:rsidRPr="00F014EF">
        <w:rPr>
          <w:rFonts w:ascii="Arial" w:hAnsi="Arial" w:cs="Arial"/>
          <w:color w:val="39393B"/>
          <w:sz w:val="22"/>
          <w:szCs w:val="22"/>
        </w:rPr>
        <w:t>Dealers</w:t>
      </w:r>
    </w:p>
    <w:p w:rsidR="00C507DA" w:rsidRPr="00F014EF" w:rsidRDefault="00C507DA" w:rsidP="00AC721B">
      <w:pPr>
        <w:pStyle w:val="ListParagraph"/>
        <w:widowControl w:val="0"/>
        <w:numPr>
          <w:ilvl w:val="1"/>
          <w:numId w:val="2"/>
        </w:numPr>
        <w:tabs>
          <w:tab w:val="left" w:pos="1853"/>
        </w:tabs>
        <w:autoSpaceDE w:val="0"/>
        <w:autoSpaceDN w:val="0"/>
        <w:spacing w:line="271" w:lineRule="exact"/>
        <w:ind w:hanging="361"/>
        <w:contextualSpacing w:val="0"/>
        <w:rPr>
          <w:rFonts w:ascii="Arial" w:hAnsi="Arial" w:cs="Arial"/>
          <w:sz w:val="22"/>
          <w:szCs w:val="22"/>
        </w:rPr>
      </w:pPr>
      <w:r w:rsidRPr="00F014EF">
        <w:rPr>
          <w:rFonts w:ascii="Arial" w:hAnsi="Arial" w:cs="Arial"/>
          <w:color w:val="333333"/>
          <w:sz w:val="22"/>
          <w:szCs w:val="22"/>
        </w:rPr>
        <w:t>GSTR</w:t>
      </w:r>
      <w:r w:rsidR="009C405C">
        <w:rPr>
          <w:rFonts w:ascii="Arial" w:hAnsi="Arial" w:cs="Arial"/>
          <w:color w:val="333333"/>
          <w:sz w:val="22"/>
          <w:szCs w:val="22"/>
        </w:rPr>
        <w:t xml:space="preserve"> </w:t>
      </w:r>
      <w:r w:rsidRPr="00F014EF">
        <w:rPr>
          <w:rFonts w:ascii="Arial" w:hAnsi="Arial" w:cs="Arial"/>
          <w:color w:val="333333"/>
          <w:sz w:val="22"/>
          <w:szCs w:val="22"/>
        </w:rPr>
        <w:t>5:</w:t>
      </w:r>
      <w:r w:rsidRPr="00F014EF">
        <w:rPr>
          <w:rFonts w:ascii="Arial" w:hAnsi="Arial" w:cs="Arial"/>
          <w:color w:val="39393B"/>
          <w:sz w:val="22"/>
          <w:szCs w:val="22"/>
        </w:rPr>
        <w:t xml:space="preserve"> Return</w:t>
      </w:r>
      <w:r w:rsidR="00002AE8">
        <w:rPr>
          <w:rFonts w:ascii="Arial" w:hAnsi="Arial" w:cs="Arial"/>
          <w:color w:val="39393B"/>
          <w:sz w:val="22"/>
          <w:szCs w:val="22"/>
        </w:rPr>
        <w:t xml:space="preserve"> </w:t>
      </w:r>
      <w:r w:rsidRPr="00F014EF">
        <w:rPr>
          <w:rFonts w:ascii="Arial" w:hAnsi="Arial" w:cs="Arial"/>
          <w:color w:val="39393B"/>
          <w:sz w:val="22"/>
          <w:szCs w:val="22"/>
        </w:rPr>
        <w:t>for</w:t>
      </w:r>
      <w:r w:rsidR="00002AE8">
        <w:rPr>
          <w:rFonts w:ascii="Arial" w:hAnsi="Arial" w:cs="Arial"/>
          <w:color w:val="39393B"/>
          <w:sz w:val="22"/>
          <w:szCs w:val="22"/>
        </w:rPr>
        <w:t xml:space="preserve"> </w:t>
      </w:r>
      <w:r w:rsidRPr="00F014EF">
        <w:rPr>
          <w:rFonts w:ascii="Arial" w:hAnsi="Arial" w:cs="Arial"/>
          <w:color w:val="39393B"/>
          <w:sz w:val="22"/>
          <w:szCs w:val="22"/>
        </w:rPr>
        <w:t>Non-Resident</w:t>
      </w:r>
      <w:r w:rsidR="00002AE8">
        <w:rPr>
          <w:rFonts w:ascii="Arial" w:hAnsi="Arial" w:cs="Arial"/>
          <w:color w:val="39393B"/>
          <w:sz w:val="22"/>
          <w:szCs w:val="22"/>
        </w:rPr>
        <w:t xml:space="preserve"> </w:t>
      </w:r>
      <w:r w:rsidRPr="00F014EF">
        <w:rPr>
          <w:rFonts w:ascii="Arial" w:hAnsi="Arial" w:cs="Arial"/>
          <w:color w:val="39393B"/>
          <w:sz w:val="22"/>
          <w:szCs w:val="22"/>
        </w:rPr>
        <w:t>Taxable</w:t>
      </w:r>
      <w:r w:rsidR="00002AE8">
        <w:rPr>
          <w:rFonts w:ascii="Arial" w:hAnsi="Arial" w:cs="Arial"/>
          <w:color w:val="39393B"/>
          <w:sz w:val="22"/>
          <w:szCs w:val="22"/>
        </w:rPr>
        <w:t xml:space="preserve"> </w:t>
      </w:r>
      <w:r w:rsidRPr="00F014EF">
        <w:rPr>
          <w:rFonts w:ascii="Arial" w:hAnsi="Arial" w:cs="Arial"/>
          <w:color w:val="39393B"/>
          <w:sz w:val="22"/>
          <w:szCs w:val="22"/>
        </w:rPr>
        <w:t>Persons</w:t>
      </w:r>
    </w:p>
    <w:p w:rsidR="00C507DA" w:rsidRPr="00F014EF" w:rsidRDefault="00C507DA" w:rsidP="00AC721B">
      <w:pPr>
        <w:pStyle w:val="ListParagraph"/>
        <w:widowControl w:val="0"/>
        <w:numPr>
          <w:ilvl w:val="1"/>
          <w:numId w:val="2"/>
        </w:numPr>
        <w:tabs>
          <w:tab w:val="left" w:pos="1853"/>
        </w:tabs>
        <w:autoSpaceDE w:val="0"/>
        <w:autoSpaceDN w:val="0"/>
        <w:spacing w:line="270" w:lineRule="exact"/>
        <w:ind w:hanging="361"/>
        <w:contextualSpacing w:val="0"/>
        <w:rPr>
          <w:rFonts w:ascii="Arial" w:hAnsi="Arial" w:cs="Arial"/>
          <w:sz w:val="22"/>
          <w:szCs w:val="22"/>
        </w:rPr>
      </w:pPr>
      <w:r w:rsidRPr="00F014EF">
        <w:rPr>
          <w:rFonts w:ascii="Arial" w:hAnsi="Arial" w:cs="Arial"/>
          <w:color w:val="333333"/>
          <w:sz w:val="22"/>
          <w:szCs w:val="22"/>
        </w:rPr>
        <w:t>GSTR</w:t>
      </w:r>
      <w:r w:rsidR="009C405C">
        <w:rPr>
          <w:rFonts w:ascii="Arial" w:hAnsi="Arial" w:cs="Arial"/>
          <w:color w:val="333333"/>
          <w:sz w:val="22"/>
          <w:szCs w:val="22"/>
        </w:rPr>
        <w:t xml:space="preserve"> </w:t>
      </w:r>
      <w:r w:rsidRPr="00F014EF">
        <w:rPr>
          <w:rFonts w:ascii="Arial" w:hAnsi="Arial" w:cs="Arial"/>
          <w:color w:val="333333"/>
          <w:sz w:val="22"/>
          <w:szCs w:val="22"/>
        </w:rPr>
        <w:t>6:</w:t>
      </w:r>
      <w:r w:rsidRPr="00F014EF">
        <w:rPr>
          <w:rFonts w:ascii="Arial" w:hAnsi="Arial" w:cs="Arial"/>
          <w:color w:val="39393B"/>
          <w:sz w:val="22"/>
          <w:szCs w:val="22"/>
        </w:rPr>
        <w:t xml:space="preserve"> Return</w:t>
      </w:r>
      <w:r>
        <w:rPr>
          <w:rFonts w:ascii="Arial" w:hAnsi="Arial" w:cs="Arial"/>
          <w:color w:val="39393B"/>
          <w:sz w:val="22"/>
          <w:szCs w:val="22"/>
        </w:rPr>
        <w:t xml:space="preserve"> f</w:t>
      </w:r>
      <w:r w:rsidRPr="00F014EF">
        <w:rPr>
          <w:rFonts w:ascii="Arial" w:hAnsi="Arial" w:cs="Arial"/>
          <w:color w:val="39393B"/>
          <w:sz w:val="22"/>
          <w:szCs w:val="22"/>
        </w:rPr>
        <w:t>or</w:t>
      </w:r>
      <w:r w:rsidR="00002AE8">
        <w:rPr>
          <w:rFonts w:ascii="Arial" w:hAnsi="Arial" w:cs="Arial"/>
          <w:color w:val="39393B"/>
          <w:sz w:val="22"/>
          <w:szCs w:val="22"/>
        </w:rPr>
        <w:t xml:space="preserve"> </w:t>
      </w:r>
      <w:r w:rsidRPr="00F014EF">
        <w:rPr>
          <w:rFonts w:ascii="Arial" w:hAnsi="Arial" w:cs="Arial"/>
          <w:color w:val="39393B"/>
          <w:sz w:val="22"/>
          <w:szCs w:val="22"/>
        </w:rPr>
        <w:t>Input</w:t>
      </w:r>
      <w:r w:rsidR="00002AE8">
        <w:rPr>
          <w:rFonts w:ascii="Arial" w:hAnsi="Arial" w:cs="Arial"/>
          <w:color w:val="39393B"/>
          <w:sz w:val="22"/>
          <w:szCs w:val="22"/>
        </w:rPr>
        <w:t xml:space="preserve"> </w:t>
      </w:r>
      <w:r w:rsidRPr="00F014EF">
        <w:rPr>
          <w:rFonts w:ascii="Arial" w:hAnsi="Arial" w:cs="Arial"/>
          <w:color w:val="39393B"/>
          <w:sz w:val="22"/>
          <w:szCs w:val="22"/>
        </w:rPr>
        <w:t>Service</w:t>
      </w:r>
      <w:r w:rsidR="00002AE8">
        <w:rPr>
          <w:rFonts w:ascii="Arial" w:hAnsi="Arial" w:cs="Arial"/>
          <w:color w:val="39393B"/>
          <w:sz w:val="22"/>
          <w:szCs w:val="22"/>
        </w:rPr>
        <w:t xml:space="preserve"> </w:t>
      </w:r>
      <w:r w:rsidRPr="00F014EF">
        <w:rPr>
          <w:rFonts w:ascii="Arial" w:hAnsi="Arial" w:cs="Arial"/>
          <w:color w:val="39393B"/>
          <w:sz w:val="22"/>
          <w:szCs w:val="22"/>
        </w:rPr>
        <w:t>Distributors</w:t>
      </w:r>
    </w:p>
    <w:p w:rsidR="00C507DA" w:rsidRPr="00F014EF" w:rsidRDefault="00C507DA" w:rsidP="00AC721B">
      <w:pPr>
        <w:pStyle w:val="ListParagraph"/>
        <w:widowControl w:val="0"/>
        <w:numPr>
          <w:ilvl w:val="1"/>
          <w:numId w:val="2"/>
        </w:numPr>
        <w:tabs>
          <w:tab w:val="left" w:pos="1853"/>
        </w:tabs>
        <w:autoSpaceDE w:val="0"/>
        <w:autoSpaceDN w:val="0"/>
        <w:spacing w:line="270" w:lineRule="exact"/>
        <w:ind w:hanging="361"/>
        <w:contextualSpacing w:val="0"/>
        <w:rPr>
          <w:rFonts w:ascii="Arial" w:hAnsi="Arial" w:cs="Arial"/>
          <w:sz w:val="22"/>
          <w:szCs w:val="22"/>
        </w:rPr>
      </w:pPr>
      <w:r w:rsidRPr="00F014EF">
        <w:rPr>
          <w:rFonts w:ascii="Arial" w:hAnsi="Arial" w:cs="Arial"/>
          <w:color w:val="333333"/>
          <w:sz w:val="22"/>
          <w:szCs w:val="22"/>
        </w:rPr>
        <w:t>GSTR</w:t>
      </w:r>
      <w:r w:rsidR="009C405C">
        <w:rPr>
          <w:rFonts w:ascii="Arial" w:hAnsi="Arial" w:cs="Arial"/>
          <w:color w:val="333333"/>
          <w:sz w:val="22"/>
          <w:szCs w:val="22"/>
        </w:rPr>
        <w:t xml:space="preserve"> </w:t>
      </w:r>
      <w:r w:rsidRPr="00F014EF">
        <w:rPr>
          <w:rFonts w:ascii="Arial" w:hAnsi="Arial" w:cs="Arial"/>
          <w:color w:val="333333"/>
          <w:sz w:val="22"/>
          <w:szCs w:val="22"/>
        </w:rPr>
        <w:t>7:</w:t>
      </w:r>
      <w:r w:rsidRPr="00F014EF">
        <w:rPr>
          <w:rFonts w:ascii="Arial" w:hAnsi="Arial" w:cs="Arial"/>
          <w:color w:val="39393B"/>
          <w:sz w:val="22"/>
          <w:szCs w:val="22"/>
        </w:rPr>
        <w:t xml:space="preserve"> Return</w:t>
      </w:r>
      <w:r>
        <w:rPr>
          <w:rFonts w:ascii="Arial" w:hAnsi="Arial" w:cs="Arial"/>
          <w:color w:val="39393B"/>
          <w:sz w:val="22"/>
          <w:szCs w:val="22"/>
        </w:rPr>
        <w:t xml:space="preserve"> f</w:t>
      </w:r>
      <w:r w:rsidRPr="00F014EF">
        <w:rPr>
          <w:rFonts w:ascii="Arial" w:hAnsi="Arial" w:cs="Arial"/>
          <w:color w:val="39393B"/>
          <w:sz w:val="22"/>
          <w:szCs w:val="22"/>
        </w:rPr>
        <w:t>or</w:t>
      </w:r>
      <w:r w:rsidR="00002AE8">
        <w:rPr>
          <w:rFonts w:ascii="Arial" w:hAnsi="Arial" w:cs="Arial"/>
          <w:color w:val="39393B"/>
          <w:sz w:val="22"/>
          <w:szCs w:val="22"/>
        </w:rPr>
        <w:t xml:space="preserve"> </w:t>
      </w:r>
      <w:r w:rsidRPr="00F014EF">
        <w:rPr>
          <w:rFonts w:ascii="Arial" w:hAnsi="Arial" w:cs="Arial"/>
          <w:color w:val="39393B"/>
          <w:sz w:val="22"/>
          <w:szCs w:val="22"/>
        </w:rPr>
        <w:t>Taxpayers</w:t>
      </w:r>
      <w:r w:rsidR="00002AE8">
        <w:rPr>
          <w:rFonts w:ascii="Arial" w:hAnsi="Arial" w:cs="Arial"/>
          <w:color w:val="39393B"/>
          <w:sz w:val="22"/>
          <w:szCs w:val="22"/>
        </w:rPr>
        <w:t xml:space="preserve"> </w:t>
      </w:r>
      <w:r w:rsidRPr="00F014EF">
        <w:rPr>
          <w:rFonts w:ascii="Arial" w:hAnsi="Arial" w:cs="Arial"/>
          <w:color w:val="39393B"/>
          <w:sz w:val="22"/>
          <w:szCs w:val="22"/>
        </w:rPr>
        <w:t>Deducting</w:t>
      </w:r>
      <w:r w:rsidR="00002AE8">
        <w:rPr>
          <w:rFonts w:ascii="Arial" w:hAnsi="Arial" w:cs="Arial"/>
          <w:color w:val="39393B"/>
          <w:sz w:val="22"/>
          <w:szCs w:val="22"/>
        </w:rPr>
        <w:t xml:space="preserve"> </w:t>
      </w:r>
      <w:r w:rsidRPr="00F014EF">
        <w:rPr>
          <w:rFonts w:ascii="Arial" w:hAnsi="Arial" w:cs="Arial"/>
          <w:color w:val="39393B"/>
          <w:sz w:val="22"/>
          <w:szCs w:val="22"/>
        </w:rPr>
        <w:t>TDS</w:t>
      </w:r>
    </w:p>
    <w:p w:rsidR="00C507DA" w:rsidRPr="00F014EF" w:rsidRDefault="00C507DA" w:rsidP="00AC721B">
      <w:pPr>
        <w:pStyle w:val="ListParagraph"/>
        <w:widowControl w:val="0"/>
        <w:numPr>
          <w:ilvl w:val="1"/>
          <w:numId w:val="2"/>
        </w:numPr>
        <w:tabs>
          <w:tab w:val="left" w:pos="1853"/>
        </w:tabs>
        <w:autoSpaceDE w:val="0"/>
        <w:autoSpaceDN w:val="0"/>
        <w:spacing w:line="271" w:lineRule="exact"/>
        <w:ind w:hanging="361"/>
        <w:contextualSpacing w:val="0"/>
        <w:rPr>
          <w:rFonts w:ascii="Arial" w:hAnsi="Arial" w:cs="Arial"/>
          <w:sz w:val="22"/>
          <w:szCs w:val="22"/>
        </w:rPr>
      </w:pPr>
      <w:r w:rsidRPr="00F014EF">
        <w:rPr>
          <w:rFonts w:ascii="Arial" w:hAnsi="Arial" w:cs="Arial"/>
          <w:color w:val="333333"/>
          <w:sz w:val="22"/>
          <w:szCs w:val="22"/>
        </w:rPr>
        <w:t>GSTR</w:t>
      </w:r>
      <w:r w:rsidR="009C405C">
        <w:rPr>
          <w:rFonts w:ascii="Arial" w:hAnsi="Arial" w:cs="Arial"/>
          <w:color w:val="333333"/>
          <w:sz w:val="22"/>
          <w:szCs w:val="22"/>
        </w:rPr>
        <w:t xml:space="preserve"> </w:t>
      </w:r>
      <w:r w:rsidRPr="00F014EF">
        <w:rPr>
          <w:rFonts w:ascii="Arial" w:hAnsi="Arial" w:cs="Arial"/>
          <w:color w:val="333333"/>
          <w:sz w:val="22"/>
          <w:szCs w:val="22"/>
        </w:rPr>
        <w:t>8:</w:t>
      </w:r>
      <w:r w:rsidRPr="00F014EF">
        <w:rPr>
          <w:rFonts w:ascii="Arial" w:hAnsi="Arial" w:cs="Arial"/>
          <w:color w:val="39393B"/>
          <w:sz w:val="22"/>
          <w:szCs w:val="22"/>
        </w:rPr>
        <w:t xml:space="preserve"> Return</w:t>
      </w:r>
      <w:r w:rsidR="00002AE8">
        <w:rPr>
          <w:rFonts w:ascii="Arial" w:hAnsi="Arial" w:cs="Arial"/>
          <w:color w:val="39393B"/>
          <w:sz w:val="22"/>
          <w:szCs w:val="22"/>
        </w:rPr>
        <w:t xml:space="preserve"> </w:t>
      </w:r>
      <w:r w:rsidRPr="00F014EF">
        <w:rPr>
          <w:rFonts w:ascii="Arial" w:hAnsi="Arial" w:cs="Arial"/>
          <w:color w:val="39393B"/>
          <w:sz w:val="22"/>
          <w:szCs w:val="22"/>
        </w:rPr>
        <w:t>for</w:t>
      </w:r>
      <w:r w:rsidR="00002AE8">
        <w:rPr>
          <w:rFonts w:ascii="Arial" w:hAnsi="Arial" w:cs="Arial"/>
          <w:color w:val="39393B"/>
          <w:sz w:val="22"/>
          <w:szCs w:val="22"/>
        </w:rPr>
        <w:t xml:space="preserve"> </w:t>
      </w:r>
      <w:r w:rsidRPr="00F014EF">
        <w:rPr>
          <w:rFonts w:ascii="Arial" w:hAnsi="Arial" w:cs="Arial"/>
          <w:color w:val="39393B"/>
          <w:sz w:val="22"/>
          <w:szCs w:val="22"/>
        </w:rPr>
        <w:t>E-Commerce</w:t>
      </w:r>
      <w:r w:rsidR="00002AE8">
        <w:rPr>
          <w:rFonts w:ascii="Arial" w:hAnsi="Arial" w:cs="Arial"/>
          <w:color w:val="39393B"/>
          <w:sz w:val="22"/>
          <w:szCs w:val="22"/>
        </w:rPr>
        <w:t xml:space="preserve"> </w:t>
      </w:r>
      <w:r w:rsidRPr="00F014EF">
        <w:rPr>
          <w:rFonts w:ascii="Arial" w:hAnsi="Arial" w:cs="Arial"/>
          <w:color w:val="39393B"/>
          <w:sz w:val="22"/>
          <w:szCs w:val="22"/>
        </w:rPr>
        <w:t>Operators</w:t>
      </w:r>
      <w:r w:rsidR="00002AE8">
        <w:rPr>
          <w:rFonts w:ascii="Arial" w:hAnsi="Arial" w:cs="Arial"/>
          <w:color w:val="39393B"/>
          <w:sz w:val="22"/>
          <w:szCs w:val="22"/>
        </w:rPr>
        <w:t xml:space="preserve"> </w:t>
      </w:r>
      <w:r w:rsidRPr="00F014EF">
        <w:rPr>
          <w:rFonts w:ascii="Arial" w:hAnsi="Arial" w:cs="Arial"/>
          <w:color w:val="39393B"/>
          <w:sz w:val="22"/>
          <w:szCs w:val="22"/>
        </w:rPr>
        <w:t>Collecting</w:t>
      </w:r>
      <w:r w:rsidR="00002AE8">
        <w:rPr>
          <w:rFonts w:ascii="Arial" w:hAnsi="Arial" w:cs="Arial"/>
          <w:color w:val="39393B"/>
          <w:sz w:val="22"/>
          <w:szCs w:val="22"/>
        </w:rPr>
        <w:t xml:space="preserve"> </w:t>
      </w:r>
      <w:r w:rsidRPr="00F014EF">
        <w:rPr>
          <w:rFonts w:ascii="Arial" w:hAnsi="Arial" w:cs="Arial"/>
          <w:color w:val="39393B"/>
          <w:sz w:val="22"/>
          <w:szCs w:val="22"/>
        </w:rPr>
        <w:t>TCS</w:t>
      </w:r>
    </w:p>
    <w:p w:rsidR="00C507DA" w:rsidRPr="00F014EF" w:rsidRDefault="00C507DA" w:rsidP="00AC721B">
      <w:pPr>
        <w:pStyle w:val="ListParagraph"/>
        <w:widowControl w:val="0"/>
        <w:numPr>
          <w:ilvl w:val="1"/>
          <w:numId w:val="2"/>
        </w:numPr>
        <w:tabs>
          <w:tab w:val="left" w:pos="1853"/>
        </w:tabs>
        <w:autoSpaceDE w:val="0"/>
        <w:autoSpaceDN w:val="0"/>
        <w:spacing w:line="271" w:lineRule="exact"/>
        <w:ind w:hanging="361"/>
        <w:contextualSpacing w:val="0"/>
        <w:rPr>
          <w:rFonts w:ascii="Arial" w:hAnsi="Arial" w:cs="Arial"/>
          <w:sz w:val="22"/>
          <w:szCs w:val="22"/>
        </w:rPr>
      </w:pPr>
      <w:r w:rsidRPr="00F014EF">
        <w:rPr>
          <w:rFonts w:ascii="Arial" w:hAnsi="Arial" w:cs="Arial"/>
          <w:color w:val="333333"/>
          <w:sz w:val="22"/>
          <w:szCs w:val="22"/>
        </w:rPr>
        <w:t>GSTR</w:t>
      </w:r>
      <w:r w:rsidR="009C405C">
        <w:rPr>
          <w:rFonts w:ascii="Arial" w:hAnsi="Arial" w:cs="Arial"/>
          <w:color w:val="333333"/>
          <w:sz w:val="22"/>
          <w:szCs w:val="22"/>
        </w:rPr>
        <w:t xml:space="preserve"> </w:t>
      </w:r>
      <w:r w:rsidRPr="00F014EF">
        <w:rPr>
          <w:rFonts w:ascii="Arial" w:hAnsi="Arial" w:cs="Arial"/>
          <w:color w:val="333333"/>
          <w:sz w:val="22"/>
          <w:szCs w:val="22"/>
        </w:rPr>
        <w:t>10:</w:t>
      </w:r>
      <w:r w:rsidRPr="00F014EF">
        <w:rPr>
          <w:rFonts w:ascii="Arial" w:hAnsi="Arial" w:cs="Arial"/>
          <w:color w:val="39393B"/>
          <w:sz w:val="22"/>
          <w:szCs w:val="22"/>
        </w:rPr>
        <w:t xml:space="preserve"> Return</w:t>
      </w:r>
      <w:r w:rsidR="00002AE8">
        <w:rPr>
          <w:rFonts w:ascii="Arial" w:hAnsi="Arial" w:cs="Arial"/>
          <w:color w:val="39393B"/>
          <w:sz w:val="22"/>
          <w:szCs w:val="22"/>
        </w:rPr>
        <w:t xml:space="preserve"> </w:t>
      </w:r>
      <w:r w:rsidRPr="00F014EF">
        <w:rPr>
          <w:rFonts w:ascii="Arial" w:hAnsi="Arial" w:cs="Arial"/>
          <w:color w:val="39393B"/>
          <w:sz w:val="22"/>
          <w:szCs w:val="22"/>
        </w:rPr>
        <w:t>for</w:t>
      </w:r>
      <w:r w:rsidR="00002AE8">
        <w:rPr>
          <w:rFonts w:ascii="Arial" w:hAnsi="Arial" w:cs="Arial"/>
          <w:color w:val="39393B"/>
          <w:sz w:val="22"/>
          <w:szCs w:val="22"/>
        </w:rPr>
        <w:t xml:space="preserve"> </w:t>
      </w:r>
      <w:r w:rsidRPr="00F014EF">
        <w:rPr>
          <w:rFonts w:ascii="Arial" w:hAnsi="Arial" w:cs="Arial"/>
          <w:color w:val="39393B"/>
          <w:sz w:val="22"/>
          <w:szCs w:val="22"/>
        </w:rPr>
        <w:t>Registered</w:t>
      </w:r>
      <w:r w:rsidR="00002AE8">
        <w:rPr>
          <w:rFonts w:ascii="Arial" w:hAnsi="Arial" w:cs="Arial"/>
          <w:color w:val="39393B"/>
          <w:sz w:val="22"/>
          <w:szCs w:val="22"/>
        </w:rPr>
        <w:t xml:space="preserve"> </w:t>
      </w:r>
      <w:r w:rsidRPr="00F014EF">
        <w:rPr>
          <w:rFonts w:ascii="Arial" w:hAnsi="Arial" w:cs="Arial"/>
          <w:color w:val="39393B"/>
          <w:sz w:val="22"/>
          <w:szCs w:val="22"/>
        </w:rPr>
        <w:t>Person</w:t>
      </w:r>
      <w:r w:rsidR="00002AE8">
        <w:rPr>
          <w:rFonts w:ascii="Arial" w:hAnsi="Arial" w:cs="Arial"/>
          <w:color w:val="39393B"/>
          <w:sz w:val="22"/>
          <w:szCs w:val="22"/>
        </w:rPr>
        <w:t xml:space="preserve"> </w:t>
      </w:r>
      <w:r w:rsidRPr="00F014EF">
        <w:rPr>
          <w:rFonts w:ascii="Arial" w:hAnsi="Arial" w:cs="Arial"/>
          <w:color w:val="39393B"/>
          <w:sz w:val="22"/>
          <w:szCs w:val="22"/>
        </w:rPr>
        <w:t>Whose</w:t>
      </w:r>
      <w:r w:rsidR="00002AE8">
        <w:rPr>
          <w:rFonts w:ascii="Arial" w:hAnsi="Arial" w:cs="Arial"/>
          <w:color w:val="39393B"/>
          <w:sz w:val="22"/>
          <w:szCs w:val="22"/>
        </w:rPr>
        <w:t xml:space="preserve"> </w:t>
      </w:r>
      <w:r w:rsidRPr="00F014EF">
        <w:rPr>
          <w:rFonts w:ascii="Arial" w:hAnsi="Arial" w:cs="Arial"/>
          <w:color w:val="39393B"/>
          <w:sz w:val="22"/>
          <w:szCs w:val="22"/>
        </w:rPr>
        <w:t>GST</w:t>
      </w:r>
      <w:r w:rsidR="00002AE8">
        <w:rPr>
          <w:rFonts w:ascii="Arial" w:hAnsi="Arial" w:cs="Arial"/>
          <w:color w:val="39393B"/>
          <w:sz w:val="22"/>
          <w:szCs w:val="22"/>
        </w:rPr>
        <w:t xml:space="preserve"> </w:t>
      </w:r>
      <w:r w:rsidRPr="00F014EF">
        <w:rPr>
          <w:rFonts w:ascii="Arial" w:hAnsi="Arial" w:cs="Arial"/>
          <w:color w:val="39393B"/>
          <w:sz w:val="22"/>
          <w:szCs w:val="22"/>
        </w:rPr>
        <w:t>Registration</w:t>
      </w:r>
      <w:r w:rsidR="00002AE8">
        <w:rPr>
          <w:rFonts w:ascii="Arial" w:hAnsi="Arial" w:cs="Arial"/>
          <w:color w:val="39393B"/>
          <w:sz w:val="22"/>
          <w:szCs w:val="22"/>
        </w:rPr>
        <w:t xml:space="preserve"> </w:t>
      </w:r>
      <w:r w:rsidRPr="00F014EF">
        <w:rPr>
          <w:rFonts w:ascii="Arial" w:hAnsi="Arial" w:cs="Arial"/>
          <w:color w:val="39393B"/>
          <w:sz w:val="22"/>
          <w:szCs w:val="22"/>
        </w:rPr>
        <w:t>gets</w:t>
      </w:r>
      <w:r w:rsidR="00002AE8">
        <w:rPr>
          <w:rFonts w:ascii="Arial" w:hAnsi="Arial" w:cs="Arial"/>
          <w:color w:val="39393B"/>
          <w:sz w:val="22"/>
          <w:szCs w:val="22"/>
        </w:rPr>
        <w:t xml:space="preserve"> </w:t>
      </w:r>
      <w:r w:rsidRPr="00F014EF">
        <w:rPr>
          <w:rFonts w:ascii="Arial" w:hAnsi="Arial" w:cs="Arial"/>
          <w:color w:val="39393B"/>
          <w:sz w:val="22"/>
          <w:szCs w:val="22"/>
        </w:rPr>
        <w:t>Cancelled</w:t>
      </w:r>
    </w:p>
    <w:p w:rsidR="00C507DA" w:rsidRPr="00F014EF" w:rsidRDefault="00C507DA" w:rsidP="00AC721B">
      <w:pPr>
        <w:pStyle w:val="ListParagraph"/>
        <w:widowControl w:val="0"/>
        <w:numPr>
          <w:ilvl w:val="1"/>
          <w:numId w:val="2"/>
        </w:numPr>
        <w:tabs>
          <w:tab w:val="left" w:pos="1853"/>
        </w:tabs>
        <w:autoSpaceDE w:val="0"/>
        <w:autoSpaceDN w:val="0"/>
        <w:spacing w:line="271" w:lineRule="exact"/>
        <w:ind w:hanging="361"/>
        <w:contextualSpacing w:val="0"/>
        <w:rPr>
          <w:rFonts w:ascii="Arial" w:hAnsi="Arial" w:cs="Arial"/>
          <w:sz w:val="22"/>
          <w:szCs w:val="22"/>
        </w:rPr>
      </w:pPr>
      <w:r w:rsidRPr="00F014EF">
        <w:rPr>
          <w:rFonts w:ascii="Arial" w:hAnsi="Arial" w:cs="Arial"/>
          <w:color w:val="333333"/>
          <w:sz w:val="22"/>
          <w:szCs w:val="22"/>
        </w:rPr>
        <w:t>GSTR</w:t>
      </w:r>
      <w:r w:rsidR="009C405C">
        <w:rPr>
          <w:rFonts w:ascii="Arial" w:hAnsi="Arial" w:cs="Arial"/>
          <w:color w:val="333333"/>
          <w:sz w:val="22"/>
          <w:szCs w:val="22"/>
        </w:rPr>
        <w:t xml:space="preserve"> </w:t>
      </w:r>
      <w:r w:rsidRPr="00F014EF">
        <w:rPr>
          <w:rFonts w:ascii="Arial" w:hAnsi="Arial" w:cs="Arial"/>
          <w:color w:val="333333"/>
          <w:sz w:val="22"/>
          <w:szCs w:val="22"/>
        </w:rPr>
        <w:t>11:</w:t>
      </w:r>
      <w:r w:rsidR="00002AE8">
        <w:rPr>
          <w:rFonts w:ascii="Arial" w:hAnsi="Arial" w:cs="Arial"/>
          <w:color w:val="333333"/>
          <w:sz w:val="22"/>
          <w:szCs w:val="22"/>
        </w:rPr>
        <w:t xml:space="preserve"> </w:t>
      </w:r>
      <w:r w:rsidRPr="00F014EF">
        <w:rPr>
          <w:rFonts w:ascii="Arial" w:hAnsi="Arial" w:cs="Arial"/>
          <w:color w:val="39393B"/>
          <w:sz w:val="22"/>
          <w:szCs w:val="22"/>
        </w:rPr>
        <w:t>Return</w:t>
      </w:r>
      <w:r>
        <w:rPr>
          <w:rFonts w:ascii="Arial" w:hAnsi="Arial" w:cs="Arial"/>
          <w:color w:val="39393B"/>
          <w:sz w:val="22"/>
          <w:szCs w:val="22"/>
        </w:rPr>
        <w:t xml:space="preserve"> f</w:t>
      </w:r>
      <w:r w:rsidRPr="00F014EF">
        <w:rPr>
          <w:rFonts w:ascii="Arial" w:hAnsi="Arial" w:cs="Arial"/>
          <w:color w:val="39393B"/>
          <w:sz w:val="22"/>
          <w:szCs w:val="22"/>
        </w:rPr>
        <w:t>or</w:t>
      </w:r>
      <w:r w:rsidR="00002AE8">
        <w:rPr>
          <w:rFonts w:ascii="Arial" w:hAnsi="Arial" w:cs="Arial"/>
          <w:color w:val="39393B"/>
          <w:sz w:val="22"/>
          <w:szCs w:val="22"/>
        </w:rPr>
        <w:t xml:space="preserve"> </w:t>
      </w:r>
      <w:r w:rsidRPr="00F014EF">
        <w:rPr>
          <w:rFonts w:ascii="Arial" w:hAnsi="Arial" w:cs="Arial"/>
          <w:color w:val="39393B"/>
          <w:sz w:val="22"/>
          <w:szCs w:val="22"/>
        </w:rPr>
        <w:t>UIN</w:t>
      </w:r>
      <w:r w:rsidR="00002AE8">
        <w:rPr>
          <w:rFonts w:ascii="Arial" w:hAnsi="Arial" w:cs="Arial"/>
          <w:color w:val="39393B"/>
          <w:sz w:val="22"/>
          <w:szCs w:val="22"/>
        </w:rPr>
        <w:t xml:space="preserve"> </w:t>
      </w:r>
      <w:r w:rsidRPr="00F014EF">
        <w:rPr>
          <w:rFonts w:ascii="Arial" w:hAnsi="Arial" w:cs="Arial"/>
          <w:color w:val="39393B"/>
          <w:sz w:val="22"/>
          <w:szCs w:val="22"/>
        </w:rPr>
        <w:t>(Unique</w:t>
      </w:r>
      <w:r w:rsidR="00002AE8">
        <w:rPr>
          <w:rFonts w:ascii="Arial" w:hAnsi="Arial" w:cs="Arial"/>
          <w:color w:val="39393B"/>
          <w:sz w:val="22"/>
          <w:szCs w:val="22"/>
        </w:rPr>
        <w:t xml:space="preserve"> </w:t>
      </w:r>
      <w:r w:rsidRPr="00F014EF">
        <w:rPr>
          <w:rFonts w:ascii="Arial" w:hAnsi="Arial" w:cs="Arial"/>
          <w:color w:val="39393B"/>
          <w:sz w:val="22"/>
          <w:szCs w:val="22"/>
        </w:rPr>
        <w:t>Identification</w:t>
      </w:r>
      <w:r w:rsidR="00002AE8">
        <w:rPr>
          <w:rFonts w:ascii="Arial" w:hAnsi="Arial" w:cs="Arial"/>
          <w:color w:val="39393B"/>
          <w:sz w:val="22"/>
          <w:szCs w:val="22"/>
        </w:rPr>
        <w:t xml:space="preserve"> </w:t>
      </w:r>
      <w:r w:rsidRPr="00F014EF">
        <w:rPr>
          <w:rFonts w:ascii="Arial" w:hAnsi="Arial" w:cs="Arial"/>
          <w:color w:val="39393B"/>
          <w:sz w:val="22"/>
          <w:szCs w:val="22"/>
        </w:rPr>
        <w:t>Number)</w:t>
      </w:r>
      <w:r w:rsidR="00002AE8">
        <w:rPr>
          <w:rFonts w:ascii="Arial" w:hAnsi="Arial" w:cs="Arial"/>
          <w:color w:val="39393B"/>
          <w:sz w:val="22"/>
          <w:szCs w:val="22"/>
        </w:rPr>
        <w:t xml:space="preserve"> </w:t>
      </w:r>
      <w:r w:rsidRPr="00F014EF">
        <w:rPr>
          <w:rFonts w:ascii="Arial" w:hAnsi="Arial" w:cs="Arial"/>
          <w:color w:val="39393B"/>
          <w:sz w:val="22"/>
          <w:szCs w:val="22"/>
        </w:rPr>
        <w:t>Holders</w:t>
      </w:r>
    </w:p>
    <w:p w:rsidR="00C507DA" w:rsidRPr="00F014EF" w:rsidRDefault="00C507DA" w:rsidP="00AC721B">
      <w:pPr>
        <w:pStyle w:val="ListParagraph"/>
        <w:widowControl w:val="0"/>
        <w:numPr>
          <w:ilvl w:val="1"/>
          <w:numId w:val="2"/>
        </w:numPr>
        <w:tabs>
          <w:tab w:val="left" w:pos="1853"/>
        </w:tabs>
        <w:autoSpaceDE w:val="0"/>
        <w:autoSpaceDN w:val="0"/>
        <w:spacing w:line="271" w:lineRule="exact"/>
        <w:ind w:hanging="361"/>
        <w:contextualSpacing w:val="0"/>
        <w:rPr>
          <w:rFonts w:ascii="Arial" w:hAnsi="Arial" w:cs="Arial"/>
          <w:sz w:val="22"/>
          <w:szCs w:val="22"/>
        </w:rPr>
      </w:pPr>
      <w:r w:rsidRPr="00F014EF">
        <w:rPr>
          <w:rFonts w:ascii="Arial" w:hAnsi="Arial" w:cs="Arial"/>
          <w:color w:val="535353"/>
          <w:sz w:val="22"/>
          <w:szCs w:val="22"/>
        </w:rPr>
        <w:t>Penalty</w:t>
      </w:r>
      <w:r w:rsidR="00002AE8">
        <w:rPr>
          <w:rFonts w:ascii="Arial" w:hAnsi="Arial" w:cs="Arial"/>
          <w:color w:val="535353"/>
          <w:sz w:val="22"/>
          <w:szCs w:val="22"/>
        </w:rPr>
        <w:t xml:space="preserve"> </w:t>
      </w:r>
      <w:r w:rsidRPr="00F014EF">
        <w:rPr>
          <w:rFonts w:ascii="Arial" w:hAnsi="Arial" w:cs="Arial"/>
          <w:color w:val="535353"/>
          <w:sz w:val="22"/>
          <w:szCs w:val="22"/>
        </w:rPr>
        <w:t>for</w:t>
      </w:r>
      <w:r w:rsidR="00002AE8">
        <w:rPr>
          <w:rFonts w:ascii="Arial" w:hAnsi="Arial" w:cs="Arial"/>
          <w:color w:val="535353"/>
          <w:sz w:val="22"/>
          <w:szCs w:val="22"/>
        </w:rPr>
        <w:t xml:space="preserve"> </w:t>
      </w:r>
      <w:r w:rsidRPr="00F014EF">
        <w:rPr>
          <w:rFonts w:ascii="Arial" w:hAnsi="Arial" w:cs="Arial"/>
          <w:color w:val="535353"/>
          <w:sz w:val="22"/>
          <w:szCs w:val="22"/>
        </w:rPr>
        <w:t>late</w:t>
      </w:r>
      <w:r w:rsidR="00002AE8">
        <w:rPr>
          <w:rFonts w:ascii="Arial" w:hAnsi="Arial" w:cs="Arial"/>
          <w:color w:val="535353"/>
          <w:sz w:val="22"/>
          <w:szCs w:val="22"/>
        </w:rPr>
        <w:t xml:space="preserve"> </w:t>
      </w:r>
      <w:r w:rsidRPr="00F014EF">
        <w:rPr>
          <w:rFonts w:ascii="Arial" w:hAnsi="Arial" w:cs="Arial"/>
          <w:color w:val="535353"/>
          <w:sz w:val="22"/>
          <w:szCs w:val="22"/>
        </w:rPr>
        <w:t>Filing</w:t>
      </w:r>
      <w:r w:rsidR="00002AE8">
        <w:rPr>
          <w:rFonts w:ascii="Arial" w:hAnsi="Arial" w:cs="Arial"/>
          <w:color w:val="535353"/>
          <w:sz w:val="22"/>
          <w:szCs w:val="22"/>
        </w:rPr>
        <w:t xml:space="preserve"> </w:t>
      </w:r>
      <w:r w:rsidRPr="00F014EF">
        <w:rPr>
          <w:rFonts w:ascii="Arial" w:hAnsi="Arial" w:cs="Arial"/>
          <w:color w:val="535353"/>
          <w:sz w:val="22"/>
          <w:szCs w:val="22"/>
        </w:rPr>
        <w:t>of</w:t>
      </w:r>
      <w:r w:rsidR="00002AE8">
        <w:rPr>
          <w:rFonts w:ascii="Arial" w:hAnsi="Arial" w:cs="Arial"/>
          <w:color w:val="535353"/>
          <w:sz w:val="22"/>
          <w:szCs w:val="22"/>
        </w:rPr>
        <w:t xml:space="preserve"> </w:t>
      </w:r>
      <w:r w:rsidRPr="00F014EF">
        <w:rPr>
          <w:rFonts w:ascii="Arial" w:hAnsi="Arial" w:cs="Arial"/>
          <w:color w:val="535353"/>
          <w:sz w:val="22"/>
          <w:szCs w:val="22"/>
        </w:rPr>
        <w:t>GST Return</w:t>
      </w:r>
    </w:p>
    <w:p w:rsidR="00C507DA" w:rsidRPr="00F014EF" w:rsidRDefault="00C507DA" w:rsidP="00AC721B">
      <w:pPr>
        <w:pStyle w:val="ListParagraph"/>
        <w:widowControl w:val="0"/>
        <w:numPr>
          <w:ilvl w:val="1"/>
          <w:numId w:val="2"/>
        </w:numPr>
        <w:tabs>
          <w:tab w:val="left" w:pos="1853"/>
        </w:tabs>
        <w:autoSpaceDE w:val="0"/>
        <w:autoSpaceDN w:val="0"/>
        <w:spacing w:line="270" w:lineRule="exact"/>
        <w:ind w:hanging="361"/>
        <w:contextualSpacing w:val="0"/>
        <w:rPr>
          <w:rFonts w:ascii="Arial" w:hAnsi="Arial" w:cs="Arial"/>
          <w:sz w:val="22"/>
          <w:szCs w:val="22"/>
        </w:rPr>
      </w:pPr>
      <w:r w:rsidRPr="00F014EF">
        <w:rPr>
          <w:rFonts w:ascii="Arial" w:hAnsi="Arial" w:cs="Arial"/>
          <w:color w:val="535353"/>
          <w:sz w:val="22"/>
          <w:szCs w:val="22"/>
        </w:rPr>
        <w:t>Interest</w:t>
      </w:r>
      <w:r w:rsidR="009C405C">
        <w:rPr>
          <w:rFonts w:ascii="Arial" w:hAnsi="Arial" w:cs="Arial"/>
          <w:color w:val="535353"/>
          <w:sz w:val="22"/>
          <w:szCs w:val="22"/>
        </w:rPr>
        <w:t xml:space="preserve"> </w:t>
      </w:r>
      <w:r w:rsidRPr="00F014EF">
        <w:rPr>
          <w:rFonts w:ascii="Arial" w:hAnsi="Arial" w:cs="Arial"/>
          <w:color w:val="535353"/>
          <w:sz w:val="22"/>
          <w:szCs w:val="22"/>
        </w:rPr>
        <w:t>on</w:t>
      </w:r>
      <w:r w:rsidR="009C405C">
        <w:rPr>
          <w:rFonts w:ascii="Arial" w:hAnsi="Arial" w:cs="Arial"/>
          <w:color w:val="535353"/>
          <w:sz w:val="22"/>
          <w:szCs w:val="22"/>
        </w:rPr>
        <w:t xml:space="preserve"> </w:t>
      </w:r>
      <w:r w:rsidRPr="00F014EF">
        <w:rPr>
          <w:rFonts w:ascii="Arial" w:hAnsi="Arial" w:cs="Arial"/>
          <w:color w:val="535353"/>
          <w:sz w:val="22"/>
          <w:szCs w:val="22"/>
        </w:rPr>
        <w:t>Outstanding</w:t>
      </w:r>
      <w:r w:rsidR="009C405C">
        <w:rPr>
          <w:rFonts w:ascii="Arial" w:hAnsi="Arial" w:cs="Arial"/>
          <w:color w:val="535353"/>
          <w:sz w:val="22"/>
          <w:szCs w:val="22"/>
        </w:rPr>
        <w:t xml:space="preserve"> </w:t>
      </w:r>
      <w:r w:rsidRPr="00F014EF">
        <w:rPr>
          <w:rFonts w:ascii="Arial" w:hAnsi="Arial" w:cs="Arial"/>
          <w:color w:val="535353"/>
          <w:sz w:val="22"/>
          <w:szCs w:val="22"/>
        </w:rPr>
        <w:t>Tax</w:t>
      </w:r>
    </w:p>
    <w:p w:rsidR="00C507DA" w:rsidRPr="00F014EF" w:rsidRDefault="00C507DA" w:rsidP="00AC721B">
      <w:pPr>
        <w:pStyle w:val="ListParagraph"/>
        <w:widowControl w:val="0"/>
        <w:numPr>
          <w:ilvl w:val="1"/>
          <w:numId w:val="2"/>
        </w:numPr>
        <w:tabs>
          <w:tab w:val="left" w:pos="1853"/>
        </w:tabs>
        <w:autoSpaceDE w:val="0"/>
        <w:autoSpaceDN w:val="0"/>
        <w:spacing w:line="270" w:lineRule="exact"/>
        <w:ind w:hanging="361"/>
        <w:contextualSpacing w:val="0"/>
        <w:rPr>
          <w:rFonts w:ascii="Arial" w:hAnsi="Arial" w:cs="Arial"/>
          <w:sz w:val="22"/>
          <w:szCs w:val="22"/>
        </w:rPr>
      </w:pPr>
      <w:r w:rsidRPr="00F014EF">
        <w:rPr>
          <w:rFonts w:ascii="Arial" w:hAnsi="Arial" w:cs="Arial"/>
          <w:color w:val="535353"/>
          <w:sz w:val="22"/>
          <w:szCs w:val="22"/>
        </w:rPr>
        <w:t>GSTR</w:t>
      </w:r>
      <w:r w:rsidR="009C405C">
        <w:rPr>
          <w:rFonts w:ascii="Arial" w:hAnsi="Arial" w:cs="Arial"/>
          <w:color w:val="535353"/>
          <w:sz w:val="22"/>
          <w:szCs w:val="22"/>
        </w:rPr>
        <w:t xml:space="preserve"> </w:t>
      </w:r>
      <w:r w:rsidRPr="00F014EF">
        <w:rPr>
          <w:rFonts w:ascii="Arial" w:hAnsi="Arial" w:cs="Arial"/>
          <w:color w:val="535353"/>
          <w:sz w:val="22"/>
          <w:szCs w:val="22"/>
        </w:rPr>
        <w:t>9C-Reconciliation</w:t>
      </w:r>
      <w:r w:rsidR="009C405C">
        <w:rPr>
          <w:rFonts w:ascii="Arial" w:hAnsi="Arial" w:cs="Arial"/>
          <w:color w:val="535353"/>
          <w:sz w:val="22"/>
          <w:szCs w:val="22"/>
        </w:rPr>
        <w:t xml:space="preserve"> </w:t>
      </w:r>
      <w:r w:rsidRPr="00F014EF">
        <w:rPr>
          <w:rFonts w:ascii="Arial" w:hAnsi="Arial" w:cs="Arial"/>
          <w:color w:val="535353"/>
          <w:sz w:val="22"/>
          <w:szCs w:val="22"/>
        </w:rPr>
        <w:t>Statement</w:t>
      </w:r>
    </w:p>
    <w:p w:rsidR="00C507DA" w:rsidRPr="00F014EF" w:rsidRDefault="00C507DA" w:rsidP="00AC721B">
      <w:pPr>
        <w:pStyle w:val="ListParagraph"/>
        <w:widowControl w:val="0"/>
        <w:numPr>
          <w:ilvl w:val="1"/>
          <w:numId w:val="2"/>
        </w:numPr>
        <w:tabs>
          <w:tab w:val="left" w:pos="1853"/>
        </w:tabs>
        <w:autoSpaceDE w:val="0"/>
        <w:autoSpaceDN w:val="0"/>
        <w:spacing w:line="274" w:lineRule="exact"/>
        <w:ind w:hanging="361"/>
        <w:contextualSpacing w:val="0"/>
        <w:rPr>
          <w:rFonts w:ascii="Arial" w:hAnsi="Arial" w:cs="Arial"/>
          <w:sz w:val="22"/>
          <w:szCs w:val="22"/>
        </w:rPr>
      </w:pPr>
      <w:r w:rsidRPr="00F014EF">
        <w:rPr>
          <w:rFonts w:ascii="Arial" w:hAnsi="Arial" w:cs="Arial"/>
          <w:color w:val="535353"/>
          <w:sz w:val="22"/>
          <w:szCs w:val="22"/>
        </w:rPr>
        <w:t>GSTR9B–Filed</w:t>
      </w:r>
      <w:r w:rsidR="009C405C">
        <w:rPr>
          <w:rFonts w:ascii="Arial" w:hAnsi="Arial" w:cs="Arial"/>
          <w:color w:val="535353"/>
          <w:sz w:val="22"/>
          <w:szCs w:val="22"/>
        </w:rPr>
        <w:t xml:space="preserve"> </w:t>
      </w:r>
      <w:r w:rsidRPr="00F014EF">
        <w:rPr>
          <w:rFonts w:ascii="Arial" w:hAnsi="Arial" w:cs="Arial"/>
          <w:color w:val="535353"/>
          <w:sz w:val="22"/>
          <w:szCs w:val="22"/>
        </w:rPr>
        <w:t>by</w:t>
      </w:r>
      <w:r w:rsidR="009C405C">
        <w:rPr>
          <w:rFonts w:ascii="Arial" w:hAnsi="Arial" w:cs="Arial"/>
          <w:color w:val="535353"/>
          <w:sz w:val="22"/>
          <w:szCs w:val="22"/>
        </w:rPr>
        <w:t xml:space="preserve"> </w:t>
      </w:r>
      <w:r w:rsidRPr="00F014EF">
        <w:rPr>
          <w:rFonts w:ascii="Arial" w:hAnsi="Arial" w:cs="Arial"/>
          <w:color w:val="535353"/>
          <w:sz w:val="22"/>
          <w:szCs w:val="22"/>
        </w:rPr>
        <w:t>Electronic</w:t>
      </w:r>
      <w:r w:rsidR="009C405C">
        <w:rPr>
          <w:rFonts w:ascii="Arial" w:hAnsi="Arial" w:cs="Arial"/>
          <w:color w:val="535353"/>
          <w:sz w:val="22"/>
          <w:szCs w:val="22"/>
        </w:rPr>
        <w:t xml:space="preserve"> </w:t>
      </w:r>
      <w:r w:rsidRPr="00F014EF">
        <w:rPr>
          <w:rFonts w:ascii="Arial" w:hAnsi="Arial" w:cs="Arial"/>
          <w:color w:val="535353"/>
          <w:sz w:val="22"/>
          <w:szCs w:val="22"/>
        </w:rPr>
        <w:t>Commerce</w:t>
      </w:r>
      <w:r w:rsidR="009C405C">
        <w:rPr>
          <w:rFonts w:ascii="Arial" w:hAnsi="Arial" w:cs="Arial"/>
          <w:color w:val="535353"/>
          <w:sz w:val="22"/>
          <w:szCs w:val="22"/>
        </w:rPr>
        <w:t xml:space="preserve"> </w:t>
      </w:r>
      <w:r w:rsidRPr="00F014EF">
        <w:rPr>
          <w:rFonts w:ascii="Arial" w:hAnsi="Arial" w:cs="Arial"/>
          <w:color w:val="535353"/>
          <w:sz w:val="22"/>
          <w:szCs w:val="22"/>
        </w:rPr>
        <w:t>Operators</w:t>
      </w:r>
    </w:p>
    <w:p w:rsidR="00C507DA" w:rsidRDefault="00C507DA" w:rsidP="00C507DA">
      <w:pPr>
        <w:spacing w:line="274" w:lineRule="exact"/>
      </w:pPr>
    </w:p>
    <w:tbl>
      <w:tblPr>
        <w:tblW w:w="0" w:type="auto"/>
        <w:tblInd w:w="323" w:type="dxa"/>
        <w:tblBorders>
          <w:top w:val="thinThickMediumGap" w:sz="9" w:space="0" w:color="6F2F9F"/>
          <w:left w:val="thinThickMediumGap" w:sz="9" w:space="0" w:color="6F2F9F"/>
          <w:bottom w:val="thinThickMediumGap" w:sz="9" w:space="0" w:color="6F2F9F"/>
          <w:right w:val="thinThickMediumGap" w:sz="9" w:space="0" w:color="6F2F9F"/>
          <w:insideH w:val="thinThickMediumGap" w:sz="9" w:space="0" w:color="6F2F9F"/>
          <w:insideV w:val="thinThickMediumGap" w:sz="9" w:space="0" w:color="6F2F9F"/>
        </w:tblBorders>
        <w:tblLayout w:type="fixed"/>
        <w:tblCellMar>
          <w:left w:w="0" w:type="dxa"/>
          <w:right w:w="0" w:type="dxa"/>
        </w:tblCellMar>
        <w:tblLook w:val="01E0" w:firstRow="1" w:lastRow="1" w:firstColumn="1" w:lastColumn="1" w:noHBand="0" w:noVBand="0"/>
      </w:tblPr>
      <w:tblGrid>
        <w:gridCol w:w="9273"/>
      </w:tblGrid>
      <w:tr w:rsidR="00C507DA" w:rsidTr="001758C3">
        <w:trPr>
          <w:trHeight w:val="315"/>
        </w:trPr>
        <w:tc>
          <w:tcPr>
            <w:tcW w:w="9273" w:type="dxa"/>
            <w:tcBorders>
              <w:left w:val="thinThickThinSmallGap" w:sz="18" w:space="0" w:color="6F2F9F"/>
              <w:bottom w:val="single" w:sz="18" w:space="0" w:color="6F2F9F"/>
              <w:right w:val="thinThickThinSmallGap" w:sz="18" w:space="0" w:color="6F2F9F"/>
            </w:tcBorders>
          </w:tcPr>
          <w:p w:rsidR="00C507DA" w:rsidRDefault="00C507DA" w:rsidP="001758C3">
            <w:pPr>
              <w:pStyle w:val="TableParagraph"/>
              <w:spacing w:before="31"/>
              <w:ind w:left="2588"/>
              <w:rPr>
                <w:rFonts w:ascii="Arial"/>
                <w:b/>
              </w:rPr>
            </w:pPr>
            <w:r>
              <w:rPr>
                <w:rFonts w:ascii="Arial"/>
                <w:b/>
                <w:color w:val="FF0066"/>
              </w:rPr>
              <w:t>Recent Amendments in Filing of GST Returns</w:t>
            </w:r>
          </w:p>
        </w:tc>
      </w:tr>
      <w:tr w:rsidR="00C507DA" w:rsidTr="001758C3">
        <w:trPr>
          <w:trHeight w:val="692"/>
        </w:trPr>
        <w:tc>
          <w:tcPr>
            <w:tcW w:w="9273" w:type="dxa"/>
            <w:tcBorders>
              <w:top w:val="single" w:sz="18" w:space="0" w:color="6F2F9F"/>
              <w:left w:val="thinThickThinSmallGap" w:sz="18" w:space="0" w:color="6F2F9F"/>
              <w:right w:val="thinThickThinSmallGap" w:sz="18" w:space="0" w:color="6F2F9F"/>
            </w:tcBorders>
          </w:tcPr>
          <w:p w:rsidR="00C507DA" w:rsidRDefault="00341D48" w:rsidP="001758C3">
            <w:pPr>
              <w:pStyle w:val="TableParagraph"/>
              <w:spacing w:line="20" w:lineRule="exact"/>
              <w:ind w:left="41" w:right="-72"/>
              <w:rPr>
                <w:sz w:val="2"/>
              </w:rPr>
            </w:pPr>
            <w:r>
              <w:rPr>
                <w:noProof/>
                <w:sz w:val="2"/>
              </w:rPr>
            </w:r>
            <w:r>
              <w:rPr>
                <w:noProof/>
                <w:sz w:val="2"/>
              </w:rPr>
              <w:pict>
                <v:group id="Group 16" o:spid="_x0000_s1026" style="width:457.2pt;height:.75pt;mso-position-horizontal-relative:char;mso-position-vertical-relative:line" coordsize="9144,15">
                  <v:rect id="Rectangle 17" o:spid="_x0000_s1027" style="position:absolute;width:9144;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" fillcolor="#6f2f9f" stroked="f"/>
                  <w10:anchorlock/>
                </v:group>
              </w:pict>
            </w:r>
          </w:p>
          <w:p w:rsidR="00C507DA" w:rsidRPr="0021464A" w:rsidRDefault="00C507DA" w:rsidP="001758C3">
            <w:pPr>
              <w:pStyle w:val="TableParagraph"/>
              <w:spacing w:before="70"/>
              <w:ind w:left="99"/>
              <w:rPr>
                <w:rFonts w:ascii="Arial" w:hAnsi="Arial" w:cs="Arial"/>
              </w:rPr>
            </w:pPr>
            <w:r w:rsidRPr="0021464A">
              <w:rPr>
                <w:rFonts w:ascii="Arial" w:hAnsi="Arial" w:cs="Arial"/>
              </w:rPr>
              <w:t>Faculty member will impart the knowledge on recent Amendments in Filing of GST</w:t>
            </w:r>
            <w:r w:rsidR="009C405C">
              <w:rPr>
                <w:rFonts w:ascii="Arial" w:hAnsi="Arial" w:cs="Arial"/>
              </w:rPr>
              <w:t xml:space="preserve"> </w:t>
            </w:r>
            <w:r w:rsidRPr="0021464A">
              <w:rPr>
                <w:rFonts w:ascii="Arial" w:hAnsi="Arial" w:cs="Arial"/>
              </w:rPr>
              <w:t>Returns to the students and these components will not cover in the examination.</w:t>
            </w:r>
          </w:p>
        </w:tc>
      </w:tr>
    </w:tbl>
    <w:p w:rsidR="00C507DA" w:rsidRDefault="00341D48" w:rsidP="00C507DA">
      <w:pPr>
        <w:pStyle w:val="BodyText"/>
        <w:rPr>
          <w:sz w:val="20"/>
        </w:rPr>
      </w:pPr>
      <w:r>
        <w:rPr>
          <w:noProof/>
        </w:rPr>
        <w:pict>
          <v:rect id="Rectangle 4" o:spid="_x0000_s1028" style="position:absolute;margin-left:69.15pt;margin-top:129.5pt;width:457.2pt;height:.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" fillcolor="#6f2f9f" stroked="f">
            <w10:wrap anchorx="page" anchory="page"/>
          </v:rect>
        </w:pict>
      </w:r>
    </w:p>
    <w:p w:rsidR="00C507DA" w:rsidRPr="00B47B8A" w:rsidRDefault="00C507DA" w:rsidP="00C507DA">
      <w:pPr>
        <w:pStyle w:val="BodyText"/>
        <w:rPr>
          <w:sz w:val="74"/>
        </w:rPr>
      </w:pPr>
    </w:p>
    <w:tbl>
      <w:tblPr>
        <w:tblW w:w="9432" w:type="dxa"/>
        <w:tblInd w:w="207" w:type="dxa"/>
        <w:tblLayout w:type="fixed"/>
        <w:tblCellMar>
          <w:left w:w="0" w:type="dxa"/>
          <w:right w:w="0" w:type="dxa"/>
        </w:tblCellMar>
        <w:tblLook w:val="01E0" w:firstRow="1" w:lastRow="1" w:firstColumn="1" w:lastColumn="1" w:noHBand="0" w:noVBand="0"/>
      </w:tblPr>
      <w:tblGrid>
        <w:gridCol w:w="508"/>
        <w:gridCol w:w="8924"/>
      </w:tblGrid>
      <w:tr w:rsidR="00C507DA" w:rsidRPr="00F014EF" w:rsidTr="001758C3">
        <w:trPr>
          <w:trHeight w:val="270"/>
        </w:trPr>
        <w:tc>
          <w:tcPr>
            <w:tcW w:w="9432" w:type="dxa"/>
            <w:gridSpan w:val="2"/>
          </w:tcPr>
          <w:p w:rsidR="00C507DA" w:rsidRPr="00F014EF" w:rsidRDefault="00C507DA" w:rsidP="001758C3">
            <w:pPr>
              <w:pStyle w:val="TableParagraph"/>
              <w:spacing w:line="247" w:lineRule="exact"/>
              <w:ind w:left="200"/>
              <w:rPr>
                <w:rFonts w:ascii="Arial" w:hAnsi="Arial" w:cs="Arial"/>
                <w:b/>
              </w:rPr>
            </w:pPr>
            <w:r w:rsidRPr="00F014EF">
              <w:rPr>
                <w:rFonts w:ascii="Arial" w:hAnsi="Arial" w:cs="Arial"/>
                <w:b/>
              </w:rPr>
              <w:t>Text</w:t>
            </w:r>
            <w:r w:rsidR="009C405C">
              <w:rPr>
                <w:rFonts w:ascii="Arial" w:hAnsi="Arial" w:cs="Arial"/>
                <w:b/>
              </w:rPr>
              <w:t xml:space="preserve"> </w:t>
            </w:r>
            <w:r w:rsidRPr="00F014EF">
              <w:rPr>
                <w:rFonts w:ascii="Arial" w:hAnsi="Arial" w:cs="Arial"/>
                <w:b/>
              </w:rPr>
              <w:t>Books:</w:t>
            </w:r>
          </w:p>
        </w:tc>
      </w:tr>
      <w:tr w:rsidR="00C507DA" w:rsidRPr="00F014EF" w:rsidTr="001758C3">
        <w:trPr>
          <w:trHeight w:val="314"/>
        </w:trPr>
        <w:tc>
          <w:tcPr>
            <w:tcW w:w="508" w:type="dxa"/>
          </w:tcPr>
          <w:p w:rsidR="00C507DA" w:rsidRPr="00F014EF" w:rsidRDefault="00C507DA" w:rsidP="001758C3">
            <w:pPr>
              <w:pStyle w:val="TableParagraph"/>
              <w:spacing w:before="17"/>
              <w:ind w:left="179" w:right="104"/>
              <w:rPr>
                <w:rFonts w:ascii="Arial" w:hAnsi="Arial" w:cs="Arial"/>
              </w:rPr>
            </w:pPr>
            <w:r w:rsidRPr="00F014EF">
              <w:rPr>
                <w:rFonts w:ascii="Arial" w:hAnsi="Arial" w:cs="Arial"/>
              </w:rPr>
              <w:t>1.</w:t>
            </w:r>
          </w:p>
        </w:tc>
        <w:tc>
          <w:tcPr>
            <w:tcW w:w="8924" w:type="dxa"/>
          </w:tcPr>
          <w:p w:rsidR="00C507DA" w:rsidRPr="00F014EF" w:rsidRDefault="00C507DA" w:rsidP="001758C3">
            <w:pPr>
              <w:pStyle w:val="TableParagraph"/>
              <w:spacing w:before="17"/>
              <w:ind w:left="123"/>
              <w:rPr>
                <w:rFonts w:ascii="Arial" w:hAnsi="Arial" w:cs="Arial"/>
              </w:rPr>
            </w:pPr>
            <w:r w:rsidRPr="00F014EF">
              <w:rPr>
                <w:rFonts w:ascii="Arial" w:hAnsi="Arial" w:cs="Arial"/>
              </w:rPr>
              <w:t>Balachandran</w:t>
            </w:r>
            <w:r w:rsidR="009C405C">
              <w:rPr>
                <w:rFonts w:ascii="Arial" w:hAnsi="Arial" w:cs="Arial"/>
              </w:rPr>
              <w:t xml:space="preserve"> </w:t>
            </w:r>
            <w:r w:rsidRPr="00F014EF">
              <w:rPr>
                <w:rFonts w:ascii="Arial" w:hAnsi="Arial" w:cs="Arial"/>
              </w:rPr>
              <w:t xml:space="preserve">V., </w:t>
            </w:r>
            <w:proofErr w:type="gramStart"/>
            <w:r w:rsidRPr="00F014EF">
              <w:rPr>
                <w:rFonts w:ascii="Arial" w:hAnsi="Arial" w:cs="Arial"/>
              </w:rPr>
              <w:t>2024,IndirectTaxes</w:t>
            </w:r>
            <w:proofErr w:type="gramEnd"/>
            <w:r w:rsidRPr="00F014EF">
              <w:rPr>
                <w:rFonts w:ascii="Arial" w:hAnsi="Arial" w:cs="Arial"/>
              </w:rPr>
              <w:t>,SultanChand, and</w:t>
            </w:r>
            <w:r w:rsidR="009C405C">
              <w:rPr>
                <w:rFonts w:ascii="Arial" w:hAnsi="Arial" w:cs="Arial"/>
              </w:rPr>
              <w:t xml:space="preserve"> </w:t>
            </w:r>
            <w:r w:rsidRPr="00F014EF">
              <w:rPr>
                <w:rFonts w:ascii="Arial" w:hAnsi="Arial" w:cs="Arial"/>
              </w:rPr>
              <w:t xml:space="preserve">Sons, </w:t>
            </w:r>
            <w:proofErr w:type="spellStart"/>
            <w:r w:rsidRPr="00F014EF">
              <w:rPr>
                <w:rFonts w:ascii="Arial" w:hAnsi="Arial" w:cs="Arial"/>
              </w:rPr>
              <w:t>NewDelhi</w:t>
            </w:r>
            <w:proofErr w:type="spellEnd"/>
          </w:p>
        </w:tc>
      </w:tr>
      <w:tr w:rsidR="00C507DA" w:rsidRPr="00F014EF" w:rsidTr="001758C3">
        <w:trPr>
          <w:trHeight w:val="572"/>
        </w:trPr>
        <w:tc>
          <w:tcPr>
            <w:tcW w:w="508" w:type="dxa"/>
          </w:tcPr>
          <w:p w:rsidR="00C507DA" w:rsidRPr="00F014EF" w:rsidRDefault="00C507DA" w:rsidP="001758C3">
            <w:pPr>
              <w:pStyle w:val="TableParagraph"/>
              <w:spacing w:before="37"/>
              <w:ind w:left="179" w:right="104"/>
              <w:rPr>
                <w:rFonts w:ascii="Arial" w:hAnsi="Arial" w:cs="Arial"/>
              </w:rPr>
            </w:pPr>
            <w:r w:rsidRPr="00F014EF">
              <w:rPr>
                <w:rFonts w:ascii="Arial" w:hAnsi="Arial" w:cs="Arial"/>
              </w:rPr>
              <w:t>2.</w:t>
            </w:r>
          </w:p>
        </w:tc>
        <w:tc>
          <w:tcPr>
            <w:tcW w:w="8924" w:type="dxa"/>
          </w:tcPr>
          <w:p w:rsidR="00C507DA" w:rsidRPr="00F014EF" w:rsidRDefault="00C507DA" w:rsidP="001758C3">
            <w:pPr>
              <w:pStyle w:val="TableParagraph"/>
              <w:spacing w:before="41"/>
              <w:ind w:left="123" w:right="1786"/>
              <w:rPr>
                <w:rFonts w:ascii="Arial" w:hAnsi="Arial" w:cs="Arial"/>
              </w:rPr>
            </w:pPr>
            <w:proofErr w:type="spellStart"/>
            <w:r w:rsidRPr="00F014EF">
              <w:rPr>
                <w:rFonts w:ascii="Arial" w:hAnsi="Arial" w:cs="Arial"/>
              </w:rPr>
              <w:t>Satrangi</w:t>
            </w:r>
            <w:proofErr w:type="spellEnd"/>
            <w:r w:rsidR="009C405C">
              <w:rPr>
                <w:rFonts w:ascii="Arial" w:hAnsi="Arial" w:cs="Arial"/>
              </w:rPr>
              <w:t xml:space="preserve"> </w:t>
            </w:r>
            <w:r w:rsidRPr="00F014EF">
              <w:rPr>
                <w:rFonts w:ascii="Arial" w:hAnsi="Arial" w:cs="Arial"/>
              </w:rPr>
              <w:t>G., Goods and Services Tax Precept and Practice 2024,</w:t>
            </w:r>
            <w:r w:rsidR="009C405C">
              <w:rPr>
                <w:rFonts w:ascii="Arial" w:hAnsi="Arial" w:cs="Arial"/>
              </w:rPr>
              <w:t xml:space="preserve"> </w:t>
            </w:r>
            <w:proofErr w:type="spellStart"/>
            <w:r w:rsidRPr="00F014EF">
              <w:rPr>
                <w:rFonts w:ascii="Arial" w:hAnsi="Arial" w:cs="Arial"/>
              </w:rPr>
              <w:t>Centax</w:t>
            </w:r>
            <w:proofErr w:type="spellEnd"/>
            <w:r w:rsidR="009C405C">
              <w:rPr>
                <w:rFonts w:ascii="Arial" w:hAnsi="Arial" w:cs="Arial"/>
              </w:rPr>
              <w:t xml:space="preserve"> </w:t>
            </w:r>
            <w:r w:rsidRPr="00F014EF">
              <w:rPr>
                <w:rFonts w:ascii="Arial" w:hAnsi="Arial" w:cs="Arial"/>
              </w:rPr>
              <w:t xml:space="preserve">Publications, </w:t>
            </w:r>
            <w:proofErr w:type="spellStart"/>
            <w:r w:rsidRPr="00F014EF">
              <w:rPr>
                <w:rFonts w:ascii="Arial" w:hAnsi="Arial" w:cs="Arial"/>
              </w:rPr>
              <w:t>NewDelhi</w:t>
            </w:r>
            <w:proofErr w:type="spellEnd"/>
            <w:r w:rsidR="009C405C">
              <w:rPr>
                <w:rFonts w:ascii="Arial" w:hAnsi="Arial" w:cs="Arial"/>
              </w:rPr>
              <w:t>.</w:t>
            </w:r>
          </w:p>
        </w:tc>
      </w:tr>
      <w:tr w:rsidR="00C507DA" w:rsidRPr="00F014EF" w:rsidTr="001758C3">
        <w:trPr>
          <w:trHeight w:val="555"/>
        </w:trPr>
        <w:tc>
          <w:tcPr>
            <w:tcW w:w="508" w:type="dxa"/>
          </w:tcPr>
          <w:p w:rsidR="00C507DA" w:rsidRPr="00F014EF" w:rsidRDefault="00C507DA" w:rsidP="001758C3">
            <w:pPr>
              <w:pStyle w:val="TableParagraph"/>
              <w:spacing w:before="16"/>
              <w:ind w:left="179" w:right="104"/>
              <w:rPr>
                <w:rFonts w:ascii="Arial" w:hAnsi="Arial" w:cs="Arial"/>
              </w:rPr>
            </w:pPr>
            <w:r w:rsidRPr="00F014EF">
              <w:rPr>
                <w:rFonts w:ascii="Arial" w:hAnsi="Arial" w:cs="Arial"/>
              </w:rPr>
              <w:t>3.</w:t>
            </w:r>
          </w:p>
        </w:tc>
        <w:tc>
          <w:tcPr>
            <w:tcW w:w="8924" w:type="dxa"/>
          </w:tcPr>
          <w:p w:rsidR="00C507DA" w:rsidRPr="00F014EF" w:rsidRDefault="00C507DA" w:rsidP="009C405C">
            <w:pPr>
              <w:pStyle w:val="TableParagraph"/>
              <w:tabs>
                <w:tab w:val="left" w:pos="1537"/>
              </w:tabs>
              <w:spacing w:before="31" w:line="252" w:lineRule="exact"/>
              <w:ind w:left="123" w:right="198"/>
              <w:rPr>
                <w:rFonts w:ascii="Arial" w:hAnsi="Arial" w:cs="Arial"/>
              </w:rPr>
            </w:pPr>
            <w:proofErr w:type="spellStart"/>
            <w:r w:rsidRPr="00F014EF">
              <w:rPr>
                <w:rFonts w:ascii="Arial" w:hAnsi="Arial" w:cs="Arial"/>
              </w:rPr>
              <w:t>Anandaday</w:t>
            </w:r>
            <w:proofErr w:type="spellEnd"/>
            <w:r w:rsidR="009C405C">
              <w:rPr>
                <w:rFonts w:ascii="Arial" w:hAnsi="Arial" w:cs="Arial"/>
              </w:rPr>
              <w:t xml:space="preserve"> </w:t>
            </w:r>
            <w:r w:rsidRPr="00F014EF">
              <w:rPr>
                <w:rFonts w:ascii="Arial" w:hAnsi="Arial" w:cs="Arial"/>
              </w:rPr>
              <w:t>Mishra,</w:t>
            </w:r>
            <w:r w:rsidR="009C405C">
              <w:rPr>
                <w:rFonts w:ascii="Arial" w:hAnsi="Arial" w:cs="Arial"/>
              </w:rPr>
              <w:t xml:space="preserve"> </w:t>
            </w:r>
            <w:r w:rsidRPr="00F014EF">
              <w:rPr>
                <w:rFonts w:ascii="Arial" w:hAnsi="Arial" w:cs="Arial"/>
              </w:rPr>
              <w:t>2024,</w:t>
            </w:r>
            <w:r w:rsidR="009C405C">
              <w:rPr>
                <w:rFonts w:ascii="Arial" w:hAnsi="Arial" w:cs="Arial"/>
              </w:rPr>
              <w:t xml:space="preserve"> </w:t>
            </w:r>
            <w:r w:rsidRPr="00F014EF">
              <w:rPr>
                <w:rFonts w:ascii="Arial" w:hAnsi="Arial" w:cs="Arial"/>
              </w:rPr>
              <w:t>GST</w:t>
            </w:r>
            <w:r w:rsidR="009C405C">
              <w:rPr>
                <w:rFonts w:ascii="Arial" w:hAnsi="Arial" w:cs="Arial"/>
              </w:rPr>
              <w:t xml:space="preserve"> </w:t>
            </w:r>
            <w:r w:rsidRPr="00F014EF">
              <w:rPr>
                <w:rFonts w:ascii="Arial" w:hAnsi="Arial" w:cs="Arial"/>
              </w:rPr>
              <w:t>Law</w:t>
            </w:r>
            <w:r w:rsidR="009C405C">
              <w:rPr>
                <w:rFonts w:ascii="Arial" w:hAnsi="Arial" w:cs="Arial"/>
              </w:rPr>
              <w:t xml:space="preserve"> </w:t>
            </w:r>
            <w:r w:rsidRPr="00F014EF">
              <w:rPr>
                <w:rFonts w:ascii="Arial" w:hAnsi="Arial" w:cs="Arial"/>
              </w:rPr>
              <w:t>and</w:t>
            </w:r>
            <w:r w:rsidR="009C405C">
              <w:rPr>
                <w:rFonts w:ascii="Arial" w:hAnsi="Arial" w:cs="Arial"/>
              </w:rPr>
              <w:t xml:space="preserve"> </w:t>
            </w:r>
            <w:r w:rsidRPr="00F014EF">
              <w:rPr>
                <w:rFonts w:ascii="Arial" w:hAnsi="Arial" w:cs="Arial"/>
              </w:rPr>
              <w:t>Procedure,</w:t>
            </w:r>
            <w:r w:rsidR="009C405C">
              <w:rPr>
                <w:rFonts w:ascii="Arial" w:hAnsi="Arial" w:cs="Arial"/>
              </w:rPr>
              <w:t xml:space="preserve"> </w:t>
            </w:r>
            <w:proofErr w:type="spellStart"/>
            <w:r w:rsidRPr="00F014EF">
              <w:rPr>
                <w:rFonts w:ascii="Arial" w:hAnsi="Arial" w:cs="Arial"/>
              </w:rPr>
              <w:t>Taxmann</w:t>
            </w:r>
            <w:proofErr w:type="spellEnd"/>
            <w:r w:rsidR="009C405C">
              <w:rPr>
                <w:rFonts w:ascii="Arial" w:hAnsi="Arial" w:cs="Arial"/>
              </w:rPr>
              <w:t xml:space="preserve"> </w:t>
            </w:r>
            <w:r w:rsidRPr="00F014EF">
              <w:rPr>
                <w:rFonts w:ascii="Arial" w:hAnsi="Arial" w:cs="Arial"/>
              </w:rPr>
              <w:t>Publications</w:t>
            </w:r>
            <w:r w:rsidR="009C405C">
              <w:rPr>
                <w:rFonts w:ascii="Arial" w:hAnsi="Arial" w:cs="Arial"/>
              </w:rPr>
              <w:t xml:space="preserve"> </w:t>
            </w:r>
            <w:r w:rsidRPr="00F014EF">
              <w:rPr>
                <w:rFonts w:ascii="Arial" w:hAnsi="Arial" w:cs="Arial"/>
              </w:rPr>
              <w:t>Pvt</w:t>
            </w:r>
            <w:r w:rsidR="009C405C">
              <w:rPr>
                <w:rFonts w:ascii="Arial" w:hAnsi="Arial" w:cs="Arial"/>
              </w:rPr>
              <w:t xml:space="preserve"> </w:t>
            </w:r>
            <w:r w:rsidRPr="00F014EF">
              <w:rPr>
                <w:rFonts w:ascii="Arial" w:hAnsi="Arial" w:cs="Arial"/>
              </w:rPr>
              <w:t>Limited,</w:t>
            </w:r>
            <w:r w:rsidR="009C405C">
              <w:rPr>
                <w:rFonts w:ascii="Arial" w:hAnsi="Arial" w:cs="Arial"/>
              </w:rPr>
              <w:t xml:space="preserve"> </w:t>
            </w:r>
            <w:r w:rsidRPr="00F014EF">
              <w:rPr>
                <w:rFonts w:ascii="Arial" w:hAnsi="Arial" w:cs="Arial"/>
              </w:rPr>
              <w:t>New</w:t>
            </w:r>
            <w:r w:rsidR="009C405C">
              <w:rPr>
                <w:rFonts w:ascii="Arial" w:hAnsi="Arial" w:cs="Arial"/>
              </w:rPr>
              <w:t xml:space="preserve"> </w:t>
            </w:r>
            <w:r w:rsidRPr="00F014EF">
              <w:rPr>
                <w:rFonts w:ascii="Arial" w:hAnsi="Arial" w:cs="Arial"/>
              </w:rPr>
              <w:t>Delhi</w:t>
            </w:r>
            <w:r w:rsidR="009C405C">
              <w:rPr>
                <w:rFonts w:ascii="Arial" w:hAnsi="Arial" w:cs="Arial"/>
              </w:rPr>
              <w:t>.</w:t>
            </w:r>
          </w:p>
        </w:tc>
      </w:tr>
      <w:tr w:rsidR="00C507DA" w:rsidRPr="00F014EF" w:rsidTr="001758C3">
        <w:trPr>
          <w:trHeight w:val="502"/>
        </w:trPr>
        <w:tc>
          <w:tcPr>
            <w:tcW w:w="508" w:type="dxa"/>
          </w:tcPr>
          <w:p w:rsidR="00C507DA" w:rsidRPr="00F014EF" w:rsidRDefault="00C507DA" w:rsidP="001758C3">
            <w:pPr>
              <w:pStyle w:val="TableParagraph"/>
              <w:spacing w:before="38"/>
              <w:ind w:left="179" w:right="104"/>
              <w:rPr>
                <w:rFonts w:ascii="Arial" w:hAnsi="Arial" w:cs="Arial"/>
              </w:rPr>
            </w:pPr>
            <w:r w:rsidRPr="00F014EF">
              <w:rPr>
                <w:rFonts w:ascii="Arial" w:hAnsi="Arial" w:cs="Arial"/>
              </w:rPr>
              <w:t>4.</w:t>
            </w:r>
          </w:p>
        </w:tc>
        <w:tc>
          <w:tcPr>
            <w:tcW w:w="8924" w:type="dxa"/>
          </w:tcPr>
          <w:p w:rsidR="00C507DA" w:rsidRPr="00F014EF" w:rsidRDefault="00C507DA" w:rsidP="001758C3">
            <w:pPr>
              <w:pStyle w:val="TableParagraph"/>
              <w:spacing w:line="252" w:lineRule="exact"/>
              <w:ind w:left="123" w:right="191"/>
              <w:rPr>
                <w:rFonts w:ascii="Arial" w:hAnsi="Arial" w:cs="Arial"/>
              </w:rPr>
            </w:pPr>
            <w:proofErr w:type="gramStart"/>
            <w:r w:rsidRPr="00F014EF">
              <w:rPr>
                <w:rFonts w:ascii="Arial" w:hAnsi="Arial" w:cs="Arial"/>
              </w:rPr>
              <w:t>Raj.C.A.,</w:t>
            </w:r>
            <w:proofErr w:type="spellStart"/>
            <w:r w:rsidRPr="00F014EF">
              <w:rPr>
                <w:rFonts w:ascii="Arial" w:hAnsi="Arial" w:cs="Arial"/>
              </w:rPr>
              <w:t>Agarwa</w:t>
            </w:r>
            <w:proofErr w:type="spellEnd"/>
            <w:proofErr w:type="gramEnd"/>
            <w:r w:rsidRPr="00F014EF">
              <w:rPr>
                <w:rFonts w:ascii="Arial" w:hAnsi="Arial" w:cs="Arial"/>
              </w:rPr>
              <w:t>.</w:t>
            </w:r>
            <w:r w:rsidR="009C405C">
              <w:rPr>
                <w:rFonts w:ascii="Arial" w:hAnsi="Arial" w:cs="Arial"/>
              </w:rPr>
              <w:t xml:space="preserve"> </w:t>
            </w:r>
            <w:r w:rsidRPr="00F014EF">
              <w:rPr>
                <w:rFonts w:ascii="Arial" w:hAnsi="Arial" w:cs="Arial"/>
              </w:rPr>
              <w:t>K,20</w:t>
            </w:r>
            <w:r>
              <w:rPr>
                <w:rFonts w:ascii="Arial" w:hAnsi="Arial" w:cs="Arial"/>
              </w:rPr>
              <w:t>24</w:t>
            </w:r>
            <w:r w:rsidRPr="00F014EF">
              <w:rPr>
                <w:rFonts w:ascii="Arial" w:hAnsi="Arial" w:cs="Arial"/>
              </w:rPr>
              <w:t>,</w:t>
            </w:r>
            <w:r w:rsidR="009C405C">
              <w:rPr>
                <w:rFonts w:ascii="Arial" w:hAnsi="Arial" w:cs="Arial"/>
              </w:rPr>
              <w:t xml:space="preserve"> </w:t>
            </w:r>
            <w:r w:rsidRPr="00F014EF">
              <w:rPr>
                <w:rFonts w:ascii="Arial" w:hAnsi="Arial" w:cs="Arial"/>
              </w:rPr>
              <w:t>Taxation</w:t>
            </w:r>
            <w:r w:rsidR="009C405C">
              <w:rPr>
                <w:rFonts w:ascii="Arial" w:hAnsi="Arial" w:cs="Arial"/>
              </w:rPr>
              <w:t xml:space="preserve"> </w:t>
            </w:r>
            <w:r w:rsidRPr="00F014EF">
              <w:rPr>
                <w:rFonts w:ascii="Arial" w:hAnsi="Arial" w:cs="Arial"/>
              </w:rPr>
              <w:t>and</w:t>
            </w:r>
            <w:r w:rsidR="009C405C">
              <w:rPr>
                <w:rFonts w:ascii="Arial" w:hAnsi="Arial" w:cs="Arial"/>
              </w:rPr>
              <w:t xml:space="preserve"> </w:t>
            </w:r>
            <w:r w:rsidRPr="00F014EF">
              <w:rPr>
                <w:rFonts w:ascii="Arial" w:hAnsi="Arial" w:cs="Arial"/>
              </w:rPr>
              <w:t>Indirect</w:t>
            </w:r>
            <w:r w:rsidR="009C405C">
              <w:rPr>
                <w:rFonts w:ascii="Arial" w:hAnsi="Arial" w:cs="Arial"/>
              </w:rPr>
              <w:t xml:space="preserve"> </w:t>
            </w:r>
            <w:r w:rsidRPr="00F014EF">
              <w:rPr>
                <w:rFonts w:ascii="Arial" w:hAnsi="Arial" w:cs="Arial"/>
              </w:rPr>
              <w:t>Taxes,</w:t>
            </w:r>
            <w:r w:rsidR="009C405C">
              <w:rPr>
                <w:rFonts w:ascii="Arial" w:hAnsi="Arial" w:cs="Arial"/>
              </w:rPr>
              <w:t xml:space="preserve"> </w:t>
            </w:r>
            <w:proofErr w:type="spellStart"/>
            <w:r w:rsidRPr="00F014EF">
              <w:rPr>
                <w:rFonts w:ascii="Arial" w:hAnsi="Arial" w:cs="Arial"/>
              </w:rPr>
              <w:t>Taxmann</w:t>
            </w:r>
            <w:proofErr w:type="spellEnd"/>
            <w:r w:rsidR="009C405C">
              <w:rPr>
                <w:rFonts w:ascii="Arial" w:hAnsi="Arial" w:cs="Arial"/>
              </w:rPr>
              <w:t xml:space="preserve"> </w:t>
            </w:r>
            <w:r w:rsidRPr="00F014EF">
              <w:rPr>
                <w:rFonts w:ascii="Arial" w:hAnsi="Arial" w:cs="Arial"/>
              </w:rPr>
              <w:t>Publications</w:t>
            </w:r>
            <w:r w:rsidR="009C405C">
              <w:rPr>
                <w:rFonts w:ascii="Arial" w:hAnsi="Arial" w:cs="Arial"/>
              </w:rPr>
              <w:t xml:space="preserve"> </w:t>
            </w:r>
            <w:r w:rsidRPr="00F014EF">
              <w:rPr>
                <w:rFonts w:ascii="Arial" w:hAnsi="Arial" w:cs="Arial"/>
              </w:rPr>
              <w:t>Pvt</w:t>
            </w:r>
            <w:r w:rsidR="009C405C">
              <w:rPr>
                <w:rFonts w:ascii="Arial" w:hAnsi="Arial" w:cs="Arial"/>
              </w:rPr>
              <w:t xml:space="preserve"> </w:t>
            </w:r>
            <w:r w:rsidRPr="00F014EF">
              <w:rPr>
                <w:rFonts w:ascii="Arial" w:hAnsi="Arial" w:cs="Arial"/>
              </w:rPr>
              <w:t>Limited,</w:t>
            </w:r>
            <w:r w:rsidR="009C405C">
              <w:rPr>
                <w:rFonts w:ascii="Arial" w:hAnsi="Arial" w:cs="Arial"/>
              </w:rPr>
              <w:t xml:space="preserve"> </w:t>
            </w:r>
            <w:proofErr w:type="spellStart"/>
            <w:r w:rsidRPr="00F014EF">
              <w:rPr>
                <w:rFonts w:ascii="Arial" w:hAnsi="Arial" w:cs="Arial"/>
              </w:rPr>
              <w:t>NewDelhi</w:t>
            </w:r>
            <w:proofErr w:type="spellEnd"/>
            <w:r w:rsidR="009C405C">
              <w:rPr>
                <w:rFonts w:ascii="Arial" w:hAnsi="Arial" w:cs="Arial"/>
              </w:rPr>
              <w:t>.</w:t>
            </w:r>
          </w:p>
        </w:tc>
      </w:tr>
    </w:tbl>
    <w:p w:rsidR="00C507DA" w:rsidRDefault="00C507DA" w:rsidP="00C507DA">
      <w:pPr>
        <w:pStyle w:val="BodyText"/>
        <w:rPr>
          <w:sz w:val="20"/>
        </w:rPr>
      </w:pPr>
    </w:p>
    <w:p w:rsidR="00C507DA" w:rsidRDefault="00C507DA" w:rsidP="00C507DA">
      <w:pPr>
        <w:pStyle w:val="BodyText"/>
        <w:spacing w:before="5"/>
      </w:pPr>
    </w:p>
    <w:tbl>
      <w:tblPr>
        <w:tblW w:w="0" w:type="auto"/>
        <w:tblInd w:w="174" w:type="dxa"/>
        <w:tblLayout w:type="fixed"/>
        <w:tblCellMar>
          <w:left w:w="0" w:type="dxa"/>
          <w:right w:w="0" w:type="dxa"/>
        </w:tblCellMar>
        <w:tblLook w:val="01E0" w:firstRow="1" w:lastRow="1" w:firstColumn="1" w:lastColumn="1" w:noHBand="0" w:noVBand="0"/>
      </w:tblPr>
      <w:tblGrid>
        <w:gridCol w:w="541"/>
        <w:gridCol w:w="8707"/>
      </w:tblGrid>
      <w:tr w:rsidR="00C507DA" w:rsidRPr="00F014EF" w:rsidTr="001758C3">
        <w:trPr>
          <w:trHeight w:val="270"/>
        </w:trPr>
        <w:tc>
          <w:tcPr>
            <w:tcW w:w="9248" w:type="dxa"/>
            <w:gridSpan w:val="2"/>
          </w:tcPr>
          <w:p w:rsidR="00C507DA" w:rsidRPr="00F014EF" w:rsidRDefault="00C507DA" w:rsidP="001758C3">
            <w:pPr>
              <w:pStyle w:val="TableParagraph"/>
              <w:spacing w:line="247" w:lineRule="exact"/>
              <w:ind w:left="200"/>
              <w:rPr>
                <w:rFonts w:ascii="Arial" w:hAnsi="Arial" w:cs="Arial"/>
                <w:b/>
              </w:rPr>
            </w:pPr>
            <w:r w:rsidRPr="00F014EF">
              <w:rPr>
                <w:rFonts w:ascii="Arial" w:hAnsi="Arial" w:cs="Arial"/>
                <w:b/>
              </w:rPr>
              <w:t>Supplementary</w:t>
            </w:r>
            <w:r w:rsidR="009C405C">
              <w:rPr>
                <w:rFonts w:ascii="Arial" w:hAnsi="Arial" w:cs="Arial"/>
                <w:b/>
              </w:rPr>
              <w:t xml:space="preserve"> </w:t>
            </w:r>
            <w:r w:rsidRPr="00F014EF">
              <w:rPr>
                <w:rFonts w:ascii="Arial" w:hAnsi="Arial" w:cs="Arial"/>
                <w:b/>
              </w:rPr>
              <w:t>Readings:</w:t>
            </w:r>
          </w:p>
        </w:tc>
      </w:tr>
      <w:tr w:rsidR="00C507DA" w:rsidRPr="00F014EF" w:rsidTr="001758C3">
        <w:trPr>
          <w:trHeight w:val="295"/>
        </w:trPr>
        <w:tc>
          <w:tcPr>
            <w:tcW w:w="541" w:type="dxa"/>
          </w:tcPr>
          <w:p w:rsidR="00C507DA" w:rsidRPr="00F014EF" w:rsidRDefault="00C507DA" w:rsidP="001758C3">
            <w:pPr>
              <w:pStyle w:val="TableParagraph"/>
              <w:spacing w:before="20"/>
              <w:ind w:left="267"/>
              <w:rPr>
                <w:rFonts w:ascii="Arial" w:hAnsi="Arial" w:cs="Arial"/>
              </w:rPr>
            </w:pPr>
            <w:r w:rsidRPr="00F014EF">
              <w:rPr>
                <w:rFonts w:ascii="Arial" w:hAnsi="Arial" w:cs="Arial"/>
              </w:rPr>
              <w:t>1.</w:t>
            </w:r>
          </w:p>
        </w:tc>
        <w:tc>
          <w:tcPr>
            <w:tcW w:w="8707" w:type="dxa"/>
          </w:tcPr>
          <w:p w:rsidR="00C507DA" w:rsidRPr="00F014EF" w:rsidRDefault="00C507DA" w:rsidP="001758C3">
            <w:pPr>
              <w:pStyle w:val="TableParagraph"/>
              <w:spacing w:before="17"/>
              <w:ind w:left="194"/>
              <w:rPr>
                <w:rFonts w:ascii="Arial" w:hAnsi="Arial" w:cs="Arial"/>
              </w:rPr>
            </w:pPr>
            <w:r w:rsidRPr="00F014EF">
              <w:rPr>
                <w:rFonts w:ascii="Arial" w:hAnsi="Arial" w:cs="Arial"/>
              </w:rPr>
              <w:t>Anjali</w:t>
            </w:r>
            <w:r w:rsidR="00104B44">
              <w:rPr>
                <w:rFonts w:ascii="Arial" w:hAnsi="Arial" w:cs="Arial"/>
              </w:rPr>
              <w:t xml:space="preserve"> </w:t>
            </w:r>
            <w:r w:rsidRPr="00F014EF">
              <w:rPr>
                <w:rFonts w:ascii="Arial" w:hAnsi="Arial" w:cs="Arial"/>
              </w:rPr>
              <w:t>Agarwal, 2024,</w:t>
            </w:r>
            <w:r w:rsidR="00104B44">
              <w:rPr>
                <w:rFonts w:ascii="Arial" w:hAnsi="Arial" w:cs="Arial"/>
              </w:rPr>
              <w:t xml:space="preserve"> </w:t>
            </w:r>
            <w:r w:rsidRPr="00F014EF">
              <w:rPr>
                <w:rFonts w:ascii="Arial" w:hAnsi="Arial" w:cs="Arial"/>
              </w:rPr>
              <w:t>Goods</w:t>
            </w:r>
            <w:r w:rsidR="00104B44">
              <w:rPr>
                <w:rFonts w:ascii="Arial" w:hAnsi="Arial" w:cs="Arial"/>
              </w:rPr>
              <w:t xml:space="preserve"> </w:t>
            </w:r>
            <w:r w:rsidRPr="00F014EF">
              <w:rPr>
                <w:rFonts w:ascii="Arial" w:hAnsi="Arial" w:cs="Arial"/>
              </w:rPr>
              <w:t>and</w:t>
            </w:r>
            <w:r w:rsidR="00104B44">
              <w:rPr>
                <w:rFonts w:ascii="Arial" w:hAnsi="Arial" w:cs="Arial"/>
              </w:rPr>
              <w:t xml:space="preserve"> </w:t>
            </w:r>
            <w:r w:rsidRPr="00F014EF">
              <w:rPr>
                <w:rFonts w:ascii="Arial" w:hAnsi="Arial" w:cs="Arial"/>
              </w:rPr>
              <w:t>Service</w:t>
            </w:r>
            <w:r w:rsidR="00104B44">
              <w:rPr>
                <w:rFonts w:ascii="Arial" w:hAnsi="Arial" w:cs="Arial"/>
              </w:rPr>
              <w:t xml:space="preserve"> </w:t>
            </w:r>
            <w:r w:rsidRPr="00F014EF">
              <w:rPr>
                <w:rFonts w:ascii="Arial" w:hAnsi="Arial" w:cs="Arial"/>
              </w:rPr>
              <w:t>Tax, New</w:t>
            </w:r>
            <w:r w:rsidR="00104B44">
              <w:rPr>
                <w:rFonts w:ascii="Arial" w:hAnsi="Arial" w:cs="Arial"/>
              </w:rPr>
              <w:t xml:space="preserve"> </w:t>
            </w:r>
            <w:r w:rsidRPr="00F014EF">
              <w:rPr>
                <w:rFonts w:ascii="Arial" w:hAnsi="Arial" w:cs="Arial"/>
              </w:rPr>
              <w:t>Century</w:t>
            </w:r>
            <w:r w:rsidR="00104B44">
              <w:rPr>
                <w:rFonts w:ascii="Arial" w:hAnsi="Arial" w:cs="Arial"/>
              </w:rPr>
              <w:t xml:space="preserve"> </w:t>
            </w:r>
            <w:r w:rsidRPr="00F014EF">
              <w:rPr>
                <w:rFonts w:ascii="Arial" w:hAnsi="Arial" w:cs="Arial"/>
              </w:rPr>
              <w:t>Publications,</w:t>
            </w:r>
            <w:r w:rsidR="00104B44">
              <w:rPr>
                <w:rFonts w:ascii="Arial" w:hAnsi="Arial" w:cs="Arial"/>
              </w:rPr>
              <w:t xml:space="preserve"> </w:t>
            </w:r>
            <w:proofErr w:type="spellStart"/>
            <w:r w:rsidRPr="00F014EF">
              <w:rPr>
                <w:rFonts w:ascii="Arial" w:hAnsi="Arial" w:cs="Arial"/>
              </w:rPr>
              <w:t>NewDelhi</w:t>
            </w:r>
            <w:proofErr w:type="spellEnd"/>
          </w:p>
        </w:tc>
      </w:tr>
      <w:tr w:rsidR="00C507DA" w:rsidRPr="00F014EF" w:rsidTr="001758C3">
        <w:trPr>
          <w:trHeight w:val="546"/>
        </w:trPr>
        <w:tc>
          <w:tcPr>
            <w:tcW w:w="541" w:type="dxa"/>
          </w:tcPr>
          <w:p w:rsidR="00C507DA" w:rsidRPr="00F014EF" w:rsidRDefault="00C507DA" w:rsidP="001758C3">
            <w:pPr>
              <w:pStyle w:val="TableParagraph"/>
              <w:spacing w:before="56"/>
              <w:ind w:left="267"/>
              <w:rPr>
                <w:rFonts w:ascii="Arial" w:hAnsi="Arial" w:cs="Arial"/>
              </w:rPr>
            </w:pPr>
            <w:r w:rsidRPr="00F014EF">
              <w:rPr>
                <w:rFonts w:ascii="Arial" w:hAnsi="Arial" w:cs="Arial"/>
              </w:rPr>
              <w:t>2.</w:t>
            </w:r>
          </w:p>
        </w:tc>
        <w:tc>
          <w:tcPr>
            <w:tcW w:w="8707" w:type="dxa"/>
          </w:tcPr>
          <w:p w:rsidR="00C507DA" w:rsidRPr="00F014EF" w:rsidRDefault="00C507DA" w:rsidP="001758C3">
            <w:pPr>
              <w:pStyle w:val="TableParagraph"/>
              <w:spacing w:before="15"/>
              <w:ind w:left="194"/>
              <w:rPr>
                <w:rFonts w:ascii="Arial" w:hAnsi="Arial" w:cs="Arial"/>
              </w:rPr>
            </w:pPr>
            <w:proofErr w:type="spellStart"/>
            <w:r w:rsidRPr="00F014EF">
              <w:rPr>
                <w:rFonts w:ascii="Arial" w:hAnsi="Arial" w:cs="Arial"/>
              </w:rPr>
              <w:t>Sanjeet</w:t>
            </w:r>
            <w:proofErr w:type="spellEnd"/>
            <w:r w:rsidR="00104B44">
              <w:rPr>
                <w:rFonts w:ascii="Arial" w:hAnsi="Arial" w:cs="Arial"/>
              </w:rPr>
              <w:t xml:space="preserve"> </w:t>
            </w:r>
            <w:r w:rsidRPr="00F014EF">
              <w:rPr>
                <w:rFonts w:ascii="Arial" w:hAnsi="Arial" w:cs="Arial"/>
              </w:rPr>
              <w:t>Sharma</w:t>
            </w:r>
            <w:r w:rsidR="00104B44">
              <w:rPr>
                <w:rFonts w:ascii="Arial" w:hAnsi="Arial" w:cs="Arial"/>
              </w:rPr>
              <w:t xml:space="preserve"> </w:t>
            </w:r>
            <w:r w:rsidRPr="00F014EF">
              <w:rPr>
                <w:rFonts w:ascii="Arial" w:hAnsi="Arial" w:cs="Arial"/>
              </w:rPr>
              <w:t>and</w:t>
            </w:r>
            <w:r w:rsidR="00104B44">
              <w:rPr>
                <w:rFonts w:ascii="Arial" w:hAnsi="Arial" w:cs="Arial"/>
              </w:rPr>
              <w:t xml:space="preserve"> </w:t>
            </w:r>
            <w:proofErr w:type="spellStart"/>
            <w:r w:rsidRPr="00F014EF">
              <w:rPr>
                <w:rFonts w:ascii="Arial" w:hAnsi="Arial" w:cs="Arial"/>
              </w:rPr>
              <w:t>Shaileja</w:t>
            </w:r>
            <w:proofErr w:type="spellEnd"/>
            <w:r w:rsidR="00104B44">
              <w:rPr>
                <w:rFonts w:ascii="Arial" w:hAnsi="Arial" w:cs="Arial"/>
              </w:rPr>
              <w:t xml:space="preserve"> </w:t>
            </w:r>
            <w:r w:rsidRPr="00F014EF">
              <w:rPr>
                <w:rFonts w:ascii="Arial" w:hAnsi="Arial" w:cs="Arial"/>
              </w:rPr>
              <w:t>Anand,</w:t>
            </w:r>
            <w:r w:rsidR="00104B44">
              <w:rPr>
                <w:rFonts w:ascii="Arial" w:hAnsi="Arial" w:cs="Arial"/>
              </w:rPr>
              <w:t xml:space="preserve"> </w:t>
            </w:r>
            <w:proofErr w:type="gramStart"/>
            <w:r w:rsidRPr="00F014EF">
              <w:rPr>
                <w:rFonts w:ascii="Arial" w:hAnsi="Arial" w:cs="Arial"/>
              </w:rPr>
              <w:t>2024,VK</w:t>
            </w:r>
            <w:proofErr w:type="gramEnd"/>
            <w:r w:rsidR="00104B44">
              <w:rPr>
                <w:rFonts w:ascii="Arial" w:hAnsi="Arial" w:cs="Arial"/>
              </w:rPr>
              <w:t xml:space="preserve">  </w:t>
            </w:r>
            <w:r w:rsidRPr="00F014EF">
              <w:rPr>
                <w:rFonts w:ascii="Arial" w:hAnsi="Arial" w:cs="Arial"/>
              </w:rPr>
              <w:t>Global</w:t>
            </w:r>
            <w:r w:rsidR="00104B44">
              <w:rPr>
                <w:rFonts w:ascii="Arial" w:hAnsi="Arial" w:cs="Arial"/>
              </w:rPr>
              <w:t xml:space="preserve"> </w:t>
            </w:r>
            <w:r w:rsidRPr="00F014EF">
              <w:rPr>
                <w:rFonts w:ascii="Arial" w:hAnsi="Arial" w:cs="Arial"/>
              </w:rPr>
              <w:t>Publications(P)</w:t>
            </w:r>
            <w:r w:rsidR="00104B44">
              <w:rPr>
                <w:rFonts w:ascii="Arial" w:hAnsi="Arial" w:cs="Arial"/>
              </w:rPr>
              <w:t xml:space="preserve"> </w:t>
            </w:r>
            <w:r w:rsidRPr="00F014EF">
              <w:rPr>
                <w:rFonts w:ascii="Arial" w:hAnsi="Arial" w:cs="Arial"/>
              </w:rPr>
              <w:t>Ltd.,</w:t>
            </w:r>
            <w:r w:rsidR="00104B44">
              <w:rPr>
                <w:rFonts w:ascii="Arial" w:hAnsi="Arial" w:cs="Arial"/>
              </w:rPr>
              <w:t xml:space="preserve"> </w:t>
            </w:r>
            <w:proofErr w:type="spellStart"/>
            <w:r w:rsidRPr="00F014EF">
              <w:rPr>
                <w:rFonts w:ascii="Arial" w:hAnsi="Arial" w:cs="Arial"/>
              </w:rPr>
              <w:t>NewDelhi</w:t>
            </w:r>
            <w:proofErr w:type="spellEnd"/>
          </w:p>
        </w:tc>
      </w:tr>
      <w:tr w:rsidR="00C507DA" w:rsidRPr="00F014EF" w:rsidTr="001758C3">
        <w:trPr>
          <w:trHeight w:val="292"/>
        </w:trPr>
        <w:tc>
          <w:tcPr>
            <w:tcW w:w="541" w:type="dxa"/>
          </w:tcPr>
          <w:p w:rsidR="00C507DA" w:rsidRPr="00F014EF" w:rsidRDefault="00C507DA" w:rsidP="001758C3">
            <w:pPr>
              <w:pStyle w:val="TableParagraph"/>
              <w:spacing w:before="16"/>
              <w:ind w:left="267"/>
              <w:rPr>
                <w:rFonts w:ascii="Arial" w:hAnsi="Arial" w:cs="Arial"/>
              </w:rPr>
            </w:pPr>
            <w:r w:rsidRPr="00F014EF">
              <w:rPr>
                <w:rFonts w:ascii="Arial" w:hAnsi="Arial" w:cs="Arial"/>
              </w:rPr>
              <w:t>3.</w:t>
            </w:r>
          </w:p>
        </w:tc>
        <w:tc>
          <w:tcPr>
            <w:tcW w:w="8707" w:type="dxa"/>
          </w:tcPr>
          <w:p w:rsidR="00C507DA" w:rsidRPr="00F014EF" w:rsidRDefault="00C507DA" w:rsidP="001758C3">
            <w:pPr>
              <w:pStyle w:val="TableParagraph"/>
              <w:spacing w:before="16"/>
              <w:ind w:left="194"/>
              <w:rPr>
                <w:rFonts w:ascii="Arial" w:hAnsi="Arial" w:cs="Arial"/>
              </w:rPr>
            </w:pPr>
            <w:r w:rsidRPr="00F014EF">
              <w:rPr>
                <w:rFonts w:ascii="Arial" w:hAnsi="Arial" w:cs="Arial"/>
              </w:rPr>
              <w:t>Mishra. SK,2024,</w:t>
            </w:r>
            <w:r w:rsidR="00104B44">
              <w:rPr>
                <w:rFonts w:ascii="Arial" w:hAnsi="Arial" w:cs="Arial"/>
              </w:rPr>
              <w:t xml:space="preserve"> </w:t>
            </w:r>
            <w:r w:rsidRPr="00F014EF">
              <w:rPr>
                <w:rFonts w:ascii="Arial" w:hAnsi="Arial" w:cs="Arial"/>
              </w:rPr>
              <w:t>Simplified</w:t>
            </w:r>
            <w:r w:rsidR="00104B44">
              <w:rPr>
                <w:rFonts w:ascii="Arial" w:hAnsi="Arial" w:cs="Arial"/>
              </w:rPr>
              <w:t xml:space="preserve"> </w:t>
            </w:r>
            <w:r w:rsidRPr="00F014EF">
              <w:rPr>
                <w:rFonts w:ascii="Arial" w:hAnsi="Arial" w:cs="Arial"/>
              </w:rPr>
              <w:t>Approach</w:t>
            </w:r>
            <w:r w:rsidR="00104B44">
              <w:rPr>
                <w:rFonts w:ascii="Arial" w:hAnsi="Arial" w:cs="Arial"/>
              </w:rPr>
              <w:t xml:space="preserve"> </w:t>
            </w:r>
            <w:r w:rsidRPr="00F014EF">
              <w:rPr>
                <w:rFonts w:ascii="Arial" w:hAnsi="Arial" w:cs="Arial"/>
              </w:rPr>
              <w:t>to</w:t>
            </w:r>
            <w:r w:rsidR="00104B44">
              <w:rPr>
                <w:rFonts w:ascii="Arial" w:hAnsi="Arial" w:cs="Arial"/>
              </w:rPr>
              <w:t xml:space="preserve"> </w:t>
            </w:r>
            <w:r w:rsidRPr="00F014EF">
              <w:rPr>
                <w:rFonts w:ascii="Arial" w:hAnsi="Arial" w:cs="Arial"/>
              </w:rPr>
              <w:t>GST,</w:t>
            </w:r>
            <w:r w:rsidR="00104B44">
              <w:rPr>
                <w:rFonts w:ascii="Arial" w:hAnsi="Arial" w:cs="Arial"/>
              </w:rPr>
              <w:t xml:space="preserve"> </w:t>
            </w:r>
            <w:r w:rsidRPr="00F014EF">
              <w:rPr>
                <w:rFonts w:ascii="Arial" w:hAnsi="Arial" w:cs="Arial"/>
              </w:rPr>
              <w:t>Edu</w:t>
            </w:r>
            <w:r w:rsidR="00104B44">
              <w:rPr>
                <w:rFonts w:ascii="Arial" w:hAnsi="Arial" w:cs="Arial"/>
              </w:rPr>
              <w:t xml:space="preserve"> </w:t>
            </w:r>
            <w:r w:rsidRPr="00F014EF">
              <w:rPr>
                <w:rFonts w:ascii="Arial" w:hAnsi="Arial" w:cs="Arial"/>
              </w:rPr>
              <w:t>creation</w:t>
            </w:r>
            <w:r w:rsidR="00104B44">
              <w:rPr>
                <w:rFonts w:ascii="Arial" w:hAnsi="Arial" w:cs="Arial"/>
              </w:rPr>
              <w:t xml:space="preserve"> </w:t>
            </w:r>
            <w:r w:rsidRPr="00F014EF">
              <w:rPr>
                <w:rFonts w:ascii="Arial" w:hAnsi="Arial" w:cs="Arial"/>
              </w:rPr>
              <w:t>Publishing,</w:t>
            </w:r>
            <w:r w:rsidR="00104B44">
              <w:rPr>
                <w:rFonts w:ascii="Arial" w:hAnsi="Arial" w:cs="Arial"/>
              </w:rPr>
              <w:t xml:space="preserve"> </w:t>
            </w:r>
            <w:proofErr w:type="spellStart"/>
            <w:r w:rsidRPr="00F014EF">
              <w:rPr>
                <w:rFonts w:ascii="Arial" w:hAnsi="Arial" w:cs="Arial"/>
              </w:rPr>
              <w:t>NewDelhi</w:t>
            </w:r>
            <w:proofErr w:type="spellEnd"/>
          </w:p>
        </w:tc>
      </w:tr>
      <w:tr w:rsidR="00C507DA" w:rsidRPr="00F014EF" w:rsidTr="001758C3">
        <w:trPr>
          <w:trHeight w:val="554"/>
        </w:trPr>
        <w:tc>
          <w:tcPr>
            <w:tcW w:w="541" w:type="dxa"/>
          </w:tcPr>
          <w:p w:rsidR="00C507DA" w:rsidRPr="00F014EF" w:rsidRDefault="00C507DA" w:rsidP="001758C3">
            <w:pPr>
              <w:pStyle w:val="TableParagraph"/>
              <w:spacing w:before="57"/>
              <w:ind w:left="267"/>
              <w:rPr>
                <w:rFonts w:ascii="Arial" w:hAnsi="Arial" w:cs="Arial"/>
              </w:rPr>
            </w:pPr>
            <w:r w:rsidRPr="00F014EF">
              <w:rPr>
                <w:rFonts w:ascii="Arial" w:hAnsi="Arial" w:cs="Arial"/>
              </w:rPr>
              <w:t>4.</w:t>
            </w:r>
          </w:p>
        </w:tc>
        <w:tc>
          <w:tcPr>
            <w:tcW w:w="8707" w:type="dxa"/>
          </w:tcPr>
          <w:p w:rsidR="00C507DA" w:rsidRPr="00F014EF" w:rsidRDefault="00C507DA" w:rsidP="001758C3">
            <w:pPr>
              <w:pStyle w:val="TableParagraph"/>
              <w:spacing w:before="16"/>
              <w:ind w:left="194"/>
              <w:rPr>
                <w:rFonts w:ascii="Arial" w:hAnsi="Arial" w:cs="Arial"/>
              </w:rPr>
            </w:pPr>
            <w:r w:rsidRPr="00F014EF">
              <w:rPr>
                <w:rFonts w:ascii="Arial" w:hAnsi="Arial" w:cs="Arial"/>
              </w:rPr>
              <w:t>Viswanthan.B,2024,</w:t>
            </w:r>
            <w:r w:rsidR="00104B44">
              <w:rPr>
                <w:rFonts w:ascii="Arial" w:hAnsi="Arial" w:cs="Arial"/>
              </w:rPr>
              <w:t xml:space="preserve"> </w:t>
            </w:r>
            <w:r w:rsidRPr="00F014EF">
              <w:rPr>
                <w:rFonts w:ascii="Arial" w:hAnsi="Arial" w:cs="Arial"/>
              </w:rPr>
              <w:t>Goods</w:t>
            </w:r>
            <w:r w:rsidR="00104B44">
              <w:rPr>
                <w:rFonts w:ascii="Arial" w:hAnsi="Arial" w:cs="Arial"/>
              </w:rPr>
              <w:t xml:space="preserve"> </w:t>
            </w:r>
            <w:r w:rsidRPr="00F014EF">
              <w:rPr>
                <w:rFonts w:ascii="Arial" w:hAnsi="Arial" w:cs="Arial"/>
              </w:rPr>
              <w:t>and</w:t>
            </w:r>
            <w:r w:rsidR="00104B44">
              <w:rPr>
                <w:rFonts w:ascii="Arial" w:hAnsi="Arial" w:cs="Arial"/>
              </w:rPr>
              <w:t xml:space="preserve"> </w:t>
            </w:r>
            <w:r w:rsidRPr="00F014EF">
              <w:rPr>
                <w:rFonts w:ascii="Arial" w:hAnsi="Arial" w:cs="Arial"/>
              </w:rPr>
              <w:t>Services</w:t>
            </w:r>
            <w:r w:rsidR="00104B44">
              <w:rPr>
                <w:rFonts w:ascii="Arial" w:hAnsi="Arial" w:cs="Arial"/>
              </w:rPr>
              <w:t xml:space="preserve"> </w:t>
            </w:r>
            <w:proofErr w:type="gramStart"/>
            <w:r w:rsidRPr="00F014EF">
              <w:rPr>
                <w:rFonts w:ascii="Arial" w:hAnsi="Arial" w:cs="Arial"/>
              </w:rPr>
              <w:t>Tax</w:t>
            </w:r>
            <w:r w:rsidR="00104B44">
              <w:rPr>
                <w:rFonts w:ascii="Arial" w:hAnsi="Arial" w:cs="Arial"/>
              </w:rPr>
              <w:t xml:space="preserve">  </w:t>
            </w:r>
            <w:r w:rsidRPr="00F014EF">
              <w:rPr>
                <w:rFonts w:ascii="Arial" w:hAnsi="Arial" w:cs="Arial"/>
              </w:rPr>
              <w:t>in</w:t>
            </w:r>
            <w:proofErr w:type="gramEnd"/>
            <w:r w:rsidR="00104B44">
              <w:rPr>
                <w:rFonts w:ascii="Arial" w:hAnsi="Arial" w:cs="Arial"/>
              </w:rPr>
              <w:t xml:space="preserve">  </w:t>
            </w:r>
            <w:r w:rsidRPr="00F014EF">
              <w:rPr>
                <w:rFonts w:ascii="Arial" w:hAnsi="Arial" w:cs="Arial"/>
              </w:rPr>
              <w:t>India,</w:t>
            </w:r>
            <w:r w:rsidR="00104B44">
              <w:rPr>
                <w:rFonts w:ascii="Arial" w:hAnsi="Arial" w:cs="Arial"/>
              </w:rPr>
              <w:t xml:space="preserve"> </w:t>
            </w:r>
            <w:r w:rsidRPr="00F014EF">
              <w:rPr>
                <w:rFonts w:ascii="Arial" w:hAnsi="Arial" w:cs="Arial"/>
              </w:rPr>
              <w:t>New</w:t>
            </w:r>
            <w:r w:rsidR="00104B44">
              <w:rPr>
                <w:rFonts w:ascii="Arial" w:hAnsi="Arial" w:cs="Arial"/>
              </w:rPr>
              <w:t xml:space="preserve"> </w:t>
            </w:r>
            <w:r w:rsidRPr="00F014EF">
              <w:rPr>
                <w:rFonts w:ascii="Arial" w:hAnsi="Arial" w:cs="Arial"/>
              </w:rPr>
              <w:t>Century</w:t>
            </w:r>
            <w:r w:rsidR="00104B44">
              <w:rPr>
                <w:rFonts w:ascii="Arial" w:hAnsi="Arial" w:cs="Arial"/>
              </w:rPr>
              <w:t xml:space="preserve"> </w:t>
            </w:r>
            <w:r w:rsidRPr="00F014EF">
              <w:rPr>
                <w:rFonts w:ascii="Arial" w:hAnsi="Arial" w:cs="Arial"/>
              </w:rPr>
              <w:t>Publications,</w:t>
            </w:r>
            <w:r w:rsidR="00104B44">
              <w:rPr>
                <w:rFonts w:ascii="Arial" w:hAnsi="Arial" w:cs="Arial"/>
              </w:rPr>
              <w:t xml:space="preserve"> </w:t>
            </w:r>
            <w:proofErr w:type="spellStart"/>
            <w:r w:rsidRPr="00F014EF">
              <w:rPr>
                <w:rFonts w:ascii="Arial" w:hAnsi="Arial" w:cs="Arial"/>
              </w:rPr>
              <w:t>NewDelhi</w:t>
            </w:r>
            <w:proofErr w:type="spellEnd"/>
          </w:p>
        </w:tc>
      </w:tr>
      <w:tr w:rsidR="00C507DA" w:rsidRPr="00F014EF" w:rsidTr="001758C3">
        <w:trPr>
          <w:trHeight w:val="283"/>
        </w:trPr>
        <w:tc>
          <w:tcPr>
            <w:tcW w:w="9248" w:type="dxa"/>
            <w:gridSpan w:val="2"/>
          </w:tcPr>
          <w:p w:rsidR="00C507DA" w:rsidRPr="00F014EF" w:rsidRDefault="00C507DA" w:rsidP="001758C3">
            <w:pPr>
              <w:pStyle w:val="TableParagraph"/>
              <w:spacing w:before="26" w:line="237" w:lineRule="exact"/>
              <w:ind w:left="200"/>
              <w:rPr>
                <w:rFonts w:ascii="Arial" w:hAnsi="Arial" w:cs="Arial"/>
                <w:b/>
              </w:rPr>
            </w:pPr>
            <w:r w:rsidRPr="00F014EF">
              <w:rPr>
                <w:rFonts w:ascii="Arial" w:hAnsi="Arial" w:cs="Arial"/>
                <w:b/>
              </w:rPr>
              <w:t>Web Reference:</w:t>
            </w:r>
          </w:p>
        </w:tc>
      </w:tr>
      <w:tr w:rsidR="00C507DA" w:rsidRPr="00F014EF" w:rsidTr="001758C3">
        <w:trPr>
          <w:trHeight w:val="551"/>
        </w:trPr>
        <w:tc>
          <w:tcPr>
            <w:tcW w:w="541" w:type="dxa"/>
          </w:tcPr>
          <w:p w:rsidR="00C507DA" w:rsidRPr="00F014EF" w:rsidRDefault="00C507DA" w:rsidP="001758C3">
            <w:pPr>
              <w:pStyle w:val="TableParagraph"/>
              <w:spacing w:line="250" w:lineRule="exact"/>
              <w:ind w:left="200"/>
              <w:rPr>
                <w:rFonts w:ascii="Arial" w:hAnsi="Arial" w:cs="Arial"/>
              </w:rPr>
            </w:pPr>
            <w:r w:rsidRPr="00F014EF">
              <w:rPr>
                <w:rFonts w:ascii="Arial" w:hAnsi="Arial" w:cs="Arial"/>
              </w:rPr>
              <w:t>1</w:t>
            </w:r>
          </w:p>
        </w:tc>
        <w:tc>
          <w:tcPr>
            <w:tcW w:w="8707" w:type="dxa"/>
          </w:tcPr>
          <w:p w:rsidR="00C507DA" w:rsidRPr="00F014EF" w:rsidRDefault="00C507DA" w:rsidP="001758C3">
            <w:pPr>
              <w:pStyle w:val="TableParagraph"/>
              <w:spacing w:line="270" w:lineRule="exact"/>
              <w:ind w:left="91"/>
              <w:rPr>
                <w:rFonts w:ascii="Arial" w:hAnsi="Arial" w:cs="Arial"/>
              </w:rPr>
            </w:pPr>
            <w:r w:rsidRPr="00F014EF">
              <w:rPr>
                <w:rFonts w:ascii="Arial" w:hAnsi="Arial" w:cs="Arial"/>
                <w:color w:val="0000FF"/>
                <w:u w:val="single" w:color="0000FF"/>
              </w:rPr>
              <w:t>https://taxguru.in/goods-and-service-tax/download-free-book-</w:t>
            </w:r>
          </w:p>
          <w:p w:rsidR="00C507DA" w:rsidRPr="00F014EF" w:rsidRDefault="00C507DA" w:rsidP="001758C3">
            <w:pPr>
              <w:pStyle w:val="TableParagraph"/>
              <w:spacing w:line="261" w:lineRule="exact"/>
              <w:ind w:left="91"/>
              <w:rPr>
                <w:rFonts w:ascii="Arial" w:hAnsi="Arial" w:cs="Arial"/>
              </w:rPr>
            </w:pPr>
            <w:r w:rsidRPr="00F014EF">
              <w:rPr>
                <w:rFonts w:ascii="Arial" w:hAnsi="Arial" w:cs="Arial"/>
                <w:color w:val="0000FF"/>
                <w:u w:val="single" w:color="0000FF"/>
              </w:rPr>
              <w:t>goods-services-tax-gst-india.html</w:t>
            </w:r>
          </w:p>
        </w:tc>
      </w:tr>
      <w:tr w:rsidR="00C507DA" w:rsidRPr="00F014EF" w:rsidTr="001758C3">
        <w:trPr>
          <w:trHeight w:val="271"/>
        </w:trPr>
        <w:tc>
          <w:tcPr>
            <w:tcW w:w="541" w:type="dxa"/>
          </w:tcPr>
          <w:p w:rsidR="00C507DA" w:rsidRPr="00F014EF" w:rsidRDefault="00C507DA" w:rsidP="001758C3">
            <w:pPr>
              <w:pStyle w:val="TableParagraph"/>
              <w:spacing w:line="251" w:lineRule="exact"/>
              <w:ind w:left="200"/>
              <w:rPr>
                <w:rFonts w:ascii="Arial" w:hAnsi="Arial" w:cs="Arial"/>
              </w:rPr>
            </w:pPr>
            <w:r w:rsidRPr="00F014EF">
              <w:rPr>
                <w:rFonts w:ascii="Arial" w:hAnsi="Arial" w:cs="Arial"/>
              </w:rPr>
              <w:t>2</w:t>
            </w:r>
          </w:p>
        </w:tc>
        <w:tc>
          <w:tcPr>
            <w:tcW w:w="8707" w:type="dxa"/>
          </w:tcPr>
          <w:p w:rsidR="00C507DA" w:rsidRPr="00F014EF" w:rsidRDefault="00C507DA" w:rsidP="001758C3">
            <w:pPr>
              <w:pStyle w:val="TableParagraph"/>
              <w:spacing w:line="251" w:lineRule="exact"/>
              <w:ind w:left="91"/>
              <w:rPr>
                <w:rFonts w:ascii="Arial" w:hAnsi="Arial" w:cs="Arial"/>
              </w:rPr>
            </w:pPr>
            <w:r w:rsidRPr="00F014EF">
              <w:rPr>
                <w:rFonts w:ascii="Arial" w:hAnsi="Arial" w:cs="Arial"/>
                <w:color w:val="0000FF"/>
                <w:u w:val="single" w:color="0000FF"/>
              </w:rPr>
              <w:t>https://cleartax.in/s/gst-book-online-pdf</w:t>
            </w:r>
          </w:p>
        </w:tc>
      </w:tr>
    </w:tbl>
    <w:p w:rsidR="00C507DA" w:rsidRDefault="00C507DA" w:rsidP="00C507DA">
      <w:pPr>
        <w:pStyle w:val="BodyText"/>
        <w:rPr>
          <w:sz w:val="20"/>
        </w:rPr>
      </w:pPr>
    </w:p>
    <w:p w:rsidR="00C507DA" w:rsidRPr="0021464A" w:rsidRDefault="00C507DA" w:rsidP="00C507DA">
      <w:pPr>
        <w:spacing w:before="222"/>
        <w:ind w:left="400"/>
        <w:rPr>
          <w:b/>
          <w:bCs/>
        </w:rPr>
      </w:pPr>
      <w:r>
        <w:rPr>
          <w:color w:val="FF0000"/>
        </w:rPr>
        <w:t>Note:</w:t>
      </w:r>
      <w:r w:rsidR="00104B44">
        <w:rPr>
          <w:color w:val="FF0000"/>
        </w:rPr>
        <w:t xml:space="preserve"> </w:t>
      </w:r>
      <w:r w:rsidRPr="0021464A">
        <w:rPr>
          <w:b/>
          <w:bCs/>
          <w:color w:val="FF0000"/>
        </w:rPr>
        <w:t>LATEST EDITION OF THE BOOKS MAY BE USED</w:t>
      </w:r>
    </w:p>
    <w:tbl>
      <w:tblPr>
        <w:tblW w:w="5045" w:type="pct"/>
        <w:tblInd w:w="-40" w:type="dxa"/>
        <w:tblLook w:val="04A0" w:firstRow="1" w:lastRow="0" w:firstColumn="1" w:lastColumn="0" w:noHBand="0" w:noVBand="1"/>
      </w:tblPr>
      <w:tblGrid>
        <w:gridCol w:w="296"/>
        <w:gridCol w:w="9136"/>
      </w:tblGrid>
      <w:tr w:rsidR="00C507DA" w:rsidTr="001758C3">
        <w:tc>
          <w:tcPr>
            <w:tcW w:w="157" w:type="pct"/>
          </w:tcPr>
          <w:p w:rsidR="00C507DA" w:rsidRPr="00A710D1" w:rsidRDefault="00C507DA" w:rsidP="001758C3">
            <w:pPr>
              <w:spacing w:before="40" w:after="40"/>
              <w:rPr>
                <w:rFonts w:ascii="Arial" w:hAnsi="Arial" w:cs="Arial"/>
                <w:lang w:val="en-IN"/>
              </w:rPr>
            </w:pPr>
          </w:p>
        </w:tc>
        <w:tc>
          <w:tcPr>
            <w:tcW w:w="4843" w:type="pct"/>
          </w:tcPr>
          <w:p w:rsidR="00C507DA" w:rsidRDefault="00C507DA" w:rsidP="001758C3">
            <w:pPr>
              <w:pStyle w:val="NormalWeb"/>
              <w:shd w:val="clear" w:color="auto" w:fill="FFFFFF"/>
              <w:spacing w:before="0" w:beforeAutospacing="0" w:after="0" w:afterAutospacing="0"/>
              <w:rPr>
                <w:rFonts w:ascii="Arial" w:hAnsi="Arial" w:cs="Arial"/>
                <w:color w:val="222222"/>
              </w:rPr>
            </w:pPr>
          </w:p>
          <w:p w:rsidR="00C507DA" w:rsidRPr="00902E3D" w:rsidRDefault="00C507DA" w:rsidP="001758C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3"/>
              <w:gridCol w:w="339"/>
              <w:gridCol w:w="339"/>
              <w:gridCol w:w="339"/>
              <w:gridCol w:w="339"/>
              <w:gridCol w:w="339"/>
              <w:gridCol w:w="339"/>
              <w:gridCol w:w="339"/>
              <w:gridCol w:w="339"/>
              <w:gridCol w:w="339"/>
              <w:gridCol w:w="461"/>
              <w:gridCol w:w="461"/>
              <w:gridCol w:w="482"/>
              <w:gridCol w:w="793"/>
              <w:gridCol w:w="460"/>
              <w:gridCol w:w="471"/>
              <w:gridCol w:w="482"/>
              <w:gridCol w:w="954"/>
            </w:tblGrid>
            <w:tr w:rsidR="00C507DA" w:rsidRPr="0064101B" w:rsidTr="001758C3">
              <w:trPr>
                <w:jc w:val="center"/>
              </w:trPr>
              <w:tc>
                <w:tcPr>
                  <w:tcW w:w="521" w:type="pct"/>
                  <w:shd w:val="clear" w:color="auto" w:fill="82FF5B"/>
                  <w:vAlign w:val="center"/>
                </w:tcPr>
                <w:p w:rsidR="00C507DA" w:rsidRPr="0064101B" w:rsidRDefault="00C507DA" w:rsidP="00EA496E">
                  <w:pPr>
                    <w:spacing w:before="60" w:afterLines="60" w:after="144"/>
                    <w:jc w:val="center"/>
                    <w:rPr>
                      <w:rFonts w:ascii="Arial" w:hAnsi="Arial" w:cs="Arial"/>
                      <w:sz w:val="22"/>
                      <w:szCs w:val="22"/>
                    </w:rPr>
                  </w:pPr>
                </w:p>
              </w:tc>
              <w:tc>
                <w:tcPr>
                  <w:tcW w:w="2617" w:type="pct"/>
                  <w:gridSpan w:val="12"/>
                  <w:shd w:val="clear" w:color="auto" w:fill="82FF5B"/>
                  <w:vAlign w:val="center"/>
                </w:tcPr>
                <w:p w:rsidR="00C507DA" w:rsidRPr="00902E3D" w:rsidRDefault="00C507DA"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62" w:type="pct"/>
                  <w:gridSpan w:val="5"/>
                  <w:shd w:val="clear" w:color="auto" w:fill="82FF5B"/>
                  <w:vAlign w:val="center"/>
                </w:tcPr>
                <w:p w:rsidR="00C507DA" w:rsidRPr="00902E3D" w:rsidRDefault="00C507DA" w:rsidP="00EA496E">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C507DA" w:rsidRPr="0064101B" w:rsidTr="001758C3">
              <w:trPr>
                <w:jc w:val="center"/>
              </w:trPr>
              <w:tc>
                <w:tcPr>
                  <w:tcW w:w="521"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11</w:t>
                  </w:r>
                </w:p>
              </w:tc>
              <w:tc>
                <w:tcPr>
                  <w:tcW w:w="279"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2</w:t>
                  </w:r>
                </w:p>
              </w:tc>
              <w:tc>
                <w:tcPr>
                  <w:tcW w:w="278"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4</w:t>
                  </w:r>
                </w:p>
              </w:tc>
              <w:tc>
                <w:tcPr>
                  <w:tcW w:w="561" w:type="pct"/>
                  <w:shd w:val="clear" w:color="auto" w:fill="FF8BB2"/>
                  <w:vAlign w:val="center"/>
                </w:tcPr>
                <w:p w:rsidR="00C507DA" w:rsidRPr="0064101B" w:rsidRDefault="00C507DA" w:rsidP="00EA496E">
                  <w:pPr>
                    <w:spacing w:before="60" w:afterLines="60" w:after="144"/>
                    <w:jc w:val="center"/>
                    <w:rPr>
                      <w:rFonts w:ascii="Arial" w:hAnsi="Arial" w:cs="Arial"/>
                      <w:sz w:val="22"/>
                      <w:szCs w:val="22"/>
                    </w:rPr>
                  </w:pPr>
                  <w:r w:rsidRPr="0064101B">
                    <w:rPr>
                      <w:rFonts w:ascii="Arial" w:hAnsi="Arial" w:cs="Arial"/>
                      <w:b/>
                      <w:sz w:val="22"/>
                      <w:szCs w:val="22"/>
                    </w:rPr>
                    <w:t>5</w:t>
                  </w:r>
                </w:p>
              </w:tc>
            </w:tr>
            <w:tr w:rsidR="00C507DA" w:rsidRPr="0064101B" w:rsidTr="001758C3">
              <w:trPr>
                <w:jc w:val="center"/>
              </w:trPr>
              <w:tc>
                <w:tcPr>
                  <w:tcW w:w="521"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2</w:t>
                  </w:r>
                </w:p>
              </w:tc>
              <w:tc>
                <w:tcPr>
                  <w:tcW w:w="27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467"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271" w:type="pct"/>
                  <w:vAlign w:val="center"/>
                </w:tcPr>
                <w:p w:rsidR="00C507DA" w:rsidRPr="0064101B" w:rsidRDefault="00C507DA" w:rsidP="00EA496E">
                  <w:pPr>
                    <w:spacing w:before="60" w:afterLines="60" w:after="144"/>
                    <w:jc w:val="center"/>
                    <w:rPr>
                      <w:rFonts w:ascii="Arial" w:hAnsi="Arial" w:cs="Arial"/>
                      <w:sz w:val="22"/>
                      <w:szCs w:val="22"/>
                    </w:rPr>
                  </w:pPr>
                  <w:r>
                    <w:t>2</w:t>
                  </w:r>
                </w:p>
              </w:tc>
              <w:tc>
                <w:tcPr>
                  <w:tcW w:w="278" w:type="pct"/>
                  <w:vAlign w:val="center"/>
                </w:tcPr>
                <w:p w:rsidR="00C507DA" w:rsidRPr="0064101B" w:rsidRDefault="00C507DA" w:rsidP="00EA496E">
                  <w:pPr>
                    <w:spacing w:before="60" w:afterLines="60" w:after="144"/>
                    <w:jc w:val="center"/>
                    <w:rPr>
                      <w:rFonts w:ascii="Arial" w:hAnsi="Arial" w:cs="Arial"/>
                      <w:sz w:val="22"/>
                      <w:szCs w:val="22"/>
                    </w:rPr>
                  </w:pPr>
                  <w:r>
                    <w:t>3</w:t>
                  </w:r>
                </w:p>
              </w:tc>
              <w:tc>
                <w:tcPr>
                  <w:tcW w:w="284" w:type="pct"/>
                </w:tcPr>
                <w:p w:rsidR="00C507DA" w:rsidRPr="0064101B" w:rsidRDefault="00C507DA" w:rsidP="00EA496E">
                  <w:pPr>
                    <w:spacing w:before="60" w:afterLines="60" w:after="144"/>
                    <w:jc w:val="center"/>
                    <w:rPr>
                      <w:rFonts w:ascii="Arial" w:hAnsi="Arial" w:cs="Arial"/>
                      <w:sz w:val="22"/>
                      <w:szCs w:val="22"/>
                    </w:rPr>
                  </w:pPr>
                  <w:r w:rsidRPr="00663825">
                    <w:t>2</w:t>
                  </w:r>
                </w:p>
              </w:tc>
              <w:tc>
                <w:tcPr>
                  <w:tcW w:w="56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r>
            <w:tr w:rsidR="00C507DA" w:rsidRPr="0064101B" w:rsidTr="001758C3">
              <w:trPr>
                <w:jc w:val="center"/>
              </w:trPr>
              <w:tc>
                <w:tcPr>
                  <w:tcW w:w="521"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2</w:t>
                  </w:r>
                </w:p>
              </w:tc>
              <w:tc>
                <w:tcPr>
                  <w:tcW w:w="27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467"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404034">
                    <w:t>2</w:t>
                  </w:r>
                </w:p>
              </w:tc>
              <w:tc>
                <w:tcPr>
                  <w:tcW w:w="278"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284" w:type="pct"/>
                </w:tcPr>
                <w:p w:rsidR="00C507DA" w:rsidRPr="0064101B" w:rsidRDefault="00C507DA" w:rsidP="00EA496E">
                  <w:pPr>
                    <w:spacing w:before="60" w:afterLines="60" w:after="144"/>
                    <w:jc w:val="center"/>
                    <w:rPr>
                      <w:rFonts w:ascii="Arial" w:hAnsi="Arial" w:cs="Arial"/>
                      <w:sz w:val="22"/>
                      <w:szCs w:val="22"/>
                    </w:rPr>
                  </w:pPr>
                  <w:r w:rsidRPr="00663825">
                    <w:t>2</w:t>
                  </w:r>
                </w:p>
              </w:tc>
              <w:tc>
                <w:tcPr>
                  <w:tcW w:w="56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r>
            <w:tr w:rsidR="00C507DA" w:rsidRPr="0064101B" w:rsidTr="001758C3">
              <w:trPr>
                <w:jc w:val="center"/>
              </w:trPr>
              <w:tc>
                <w:tcPr>
                  <w:tcW w:w="521"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2</w:t>
                  </w:r>
                </w:p>
              </w:tc>
              <w:tc>
                <w:tcPr>
                  <w:tcW w:w="279" w:type="pct"/>
                </w:tcPr>
                <w:p w:rsidR="00C507DA" w:rsidRPr="0064101B" w:rsidRDefault="00C507DA" w:rsidP="00EA496E">
                  <w:pPr>
                    <w:spacing w:before="60" w:afterLines="60" w:after="144"/>
                    <w:jc w:val="center"/>
                    <w:rPr>
                      <w:rFonts w:ascii="Arial" w:hAnsi="Arial" w:cs="Arial"/>
                      <w:sz w:val="22"/>
                      <w:szCs w:val="22"/>
                    </w:rPr>
                  </w:pPr>
                  <w:r w:rsidRPr="00C1131B">
                    <w:rPr>
                      <w:bCs/>
                    </w:rPr>
                    <w:t>2</w:t>
                  </w:r>
                </w:p>
              </w:tc>
              <w:tc>
                <w:tcPr>
                  <w:tcW w:w="467"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404034">
                    <w:t>2</w:t>
                  </w:r>
                </w:p>
              </w:tc>
              <w:tc>
                <w:tcPr>
                  <w:tcW w:w="278"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284" w:type="pct"/>
                </w:tcPr>
                <w:p w:rsidR="00C507DA" w:rsidRPr="0064101B" w:rsidRDefault="00C507DA" w:rsidP="00EA496E">
                  <w:pPr>
                    <w:spacing w:before="60" w:afterLines="60" w:after="144"/>
                    <w:jc w:val="center"/>
                    <w:rPr>
                      <w:rFonts w:ascii="Arial" w:hAnsi="Arial" w:cs="Arial"/>
                      <w:sz w:val="22"/>
                      <w:szCs w:val="22"/>
                    </w:rPr>
                  </w:pPr>
                  <w:r w:rsidRPr="00663825">
                    <w:t>2</w:t>
                  </w:r>
                </w:p>
              </w:tc>
              <w:tc>
                <w:tcPr>
                  <w:tcW w:w="56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r>
            <w:tr w:rsidR="00C507DA" w:rsidRPr="0064101B" w:rsidTr="001758C3">
              <w:trPr>
                <w:jc w:val="center"/>
              </w:trPr>
              <w:tc>
                <w:tcPr>
                  <w:tcW w:w="521"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2</w:t>
                  </w:r>
                </w:p>
              </w:tc>
              <w:tc>
                <w:tcPr>
                  <w:tcW w:w="279" w:type="pct"/>
                </w:tcPr>
                <w:p w:rsidR="00C507DA" w:rsidRPr="0064101B" w:rsidRDefault="00C507DA" w:rsidP="00EA496E">
                  <w:pPr>
                    <w:spacing w:before="60" w:afterLines="60" w:after="144"/>
                    <w:jc w:val="center"/>
                    <w:rPr>
                      <w:rFonts w:ascii="Arial" w:hAnsi="Arial" w:cs="Arial"/>
                      <w:sz w:val="22"/>
                      <w:szCs w:val="22"/>
                    </w:rPr>
                  </w:pPr>
                  <w:r w:rsidRPr="00C1131B">
                    <w:rPr>
                      <w:bCs/>
                    </w:rPr>
                    <w:t>2</w:t>
                  </w:r>
                </w:p>
              </w:tc>
              <w:tc>
                <w:tcPr>
                  <w:tcW w:w="467"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404034">
                    <w:t>2</w:t>
                  </w:r>
                </w:p>
              </w:tc>
              <w:tc>
                <w:tcPr>
                  <w:tcW w:w="278"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284" w:type="pct"/>
                </w:tcPr>
                <w:p w:rsidR="00C507DA" w:rsidRPr="0064101B" w:rsidRDefault="00C507DA" w:rsidP="00EA496E">
                  <w:pPr>
                    <w:spacing w:before="60" w:afterLines="60" w:after="144"/>
                    <w:jc w:val="center"/>
                    <w:rPr>
                      <w:rFonts w:ascii="Arial" w:hAnsi="Arial" w:cs="Arial"/>
                      <w:sz w:val="22"/>
                      <w:szCs w:val="22"/>
                    </w:rPr>
                  </w:pPr>
                  <w:r w:rsidRPr="00464DAC">
                    <w:t>3</w:t>
                  </w:r>
                </w:p>
              </w:tc>
              <w:tc>
                <w:tcPr>
                  <w:tcW w:w="56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r>
            <w:tr w:rsidR="00C507DA" w:rsidRPr="0064101B" w:rsidTr="001758C3">
              <w:trPr>
                <w:jc w:val="center"/>
              </w:trPr>
              <w:tc>
                <w:tcPr>
                  <w:tcW w:w="521" w:type="pct"/>
                  <w:shd w:val="clear" w:color="auto" w:fill="FF8BB2"/>
                  <w:vAlign w:val="center"/>
                </w:tcPr>
                <w:p w:rsidR="00C507DA" w:rsidRPr="0064101B" w:rsidRDefault="00C507DA" w:rsidP="00EA496E">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19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C1131B">
                    <w:rPr>
                      <w:bCs/>
                    </w:rPr>
                    <w:t>1</w:t>
                  </w:r>
                </w:p>
              </w:tc>
              <w:tc>
                <w:tcPr>
                  <w:tcW w:w="279"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c>
                <w:tcPr>
                  <w:tcW w:w="467" w:type="pct"/>
                </w:tcPr>
                <w:p w:rsidR="00C507DA" w:rsidRPr="0064101B" w:rsidRDefault="00C507DA" w:rsidP="00EA496E">
                  <w:pPr>
                    <w:spacing w:before="60" w:afterLines="60" w:after="144"/>
                    <w:jc w:val="center"/>
                    <w:rPr>
                      <w:rFonts w:ascii="Arial" w:hAnsi="Arial" w:cs="Arial"/>
                      <w:sz w:val="22"/>
                      <w:szCs w:val="22"/>
                    </w:rPr>
                  </w:pPr>
                  <w:r w:rsidRPr="0098438C">
                    <w:t>3</w:t>
                  </w:r>
                </w:p>
              </w:tc>
              <w:tc>
                <w:tcPr>
                  <w:tcW w:w="271" w:type="pct"/>
                </w:tcPr>
                <w:p w:rsidR="00C507DA" w:rsidRPr="0064101B" w:rsidRDefault="00C507DA" w:rsidP="00EA496E">
                  <w:pPr>
                    <w:spacing w:before="60" w:afterLines="60" w:after="144"/>
                    <w:jc w:val="center"/>
                    <w:rPr>
                      <w:rFonts w:ascii="Arial" w:hAnsi="Arial" w:cs="Arial"/>
                      <w:sz w:val="22"/>
                      <w:szCs w:val="22"/>
                    </w:rPr>
                  </w:pPr>
                  <w:r w:rsidRPr="00404034">
                    <w:t>2</w:t>
                  </w:r>
                </w:p>
              </w:tc>
              <w:tc>
                <w:tcPr>
                  <w:tcW w:w="278" w:type="pct"/>
                </w:tcPr>
                <w:p w:rsidR="00C507DA" w:rsidRPr="0064101B" w:rsidRDefault="00C507DA" w:rsidP="00EA496E">
                  <w:pPr>
                    <w:spacing w:before="60" w:afterLines="60" w:after="144"/>
                    <w:jc w:val="center"/>
                    <w:rPr>
                      <w:rFonts w:ascii="Arial" w:hAnsi="Arial" w:cs="Arial"/>
                      <w:sz w:val="22"/>
                      <w:szCs w:val="22"/>
                    </w:rPr>
                  </w:pPr>
                  <w:r w:rsidRPr="00DF5837">
                    <w:t>3</w:t>
                  </w:r>
                </w:p>
              </w:tc>
              <w:tc>
                <w:tcPr>
                  <w:tcW w:w="284" w:type="pct"/>
                </w:tcPr>
                <w:p w:rsidR="00C507DA" w:rsidRPr="0064101B" w:rsidRDefault="00C507DA" w:rsidP="00EA496E">
                  <w:pPr>
                    <w:spacing w:before="60" w:afterLines="60" w:after="144"/>
                    <w:jc w:val="center"/>
                    <w:rPr>
                      <w:rFonts w:ascii="Arial" w:hAnsi="Arial" w:cs="Arial"/>
                      <w:sz w:val="22"/>
                      <w:szCs w:val="22"/>
                    </w:rPr>
                  </w:pPr>
                  <w:r w:rsidRPr="00464DAC">
                    <w:t>3</w:t>
                  </w:r>
                </w:p>
              </w:tc>
              <w:tc>
                <w:tcPr>
                  <w:tcW w:w="561" w:type="pct"/>
                </w:tcPr>
                <w:p w:rsidR="00C507DA" w:rsidRPr="0064101B" w:rsidRDefault="00C507DA" w:rsidP="00EA496E">
                  <w:pPr>
                    <w:spacing w:before="60" w:afterLines="60" w:after="144"/>
                    <w:jc w:val="center"/>
                    <w:rPr>
                      <w:rFonts w:ascii="Arial" w:hAnsi="Arial" w:cs="Arial"/>
                      <w:sz w:val="22"/>
                      <w:szCs w:val="22"/>
                    </w:rPr>
                  </w:pPr>
                  <w:r w:rsidRPr="00C1131B">
                    <w:rPr>
                      <w:bCs/>
                    </w:rPr>
                    <w:t>3</w:t>
                  </w:r>
                </w:p>
              </w:tc>
            </w:tr>
          </w:tbl>
          <w:p w:rsidR="00C507DA" w:rsidRPr="0064101B" w:rsidRDefault="00C507DA" w:rsidP="001758C3">
            <w:pPr>
              <w:pStyle w:val="NormalWeb"/>
              <w:shd w:val="clear" w:color="auto" w:fill="FFFFFF"/>
              <w:spacing w:before="0" w:beforeAutospacing="0" w:after="0" w:afterAutospacing="0"/>
              <w:rPr>
                <w:rFonts w:ascii="Arial" w:hAnsi="Arial" w:cs="Arial"/>
                <w:color w:val="222222"/>
              </w:rPr>
            </w:pPr>
          </w:p>
        </w:tc>
      </w:tr>
    </w:tbl>
    <w:p w:rsidR="00C507DA" w:rsidRDefault="00C507DA" w:rsidP="00C507DA">
      <w:pPr>
        <w:pStyle w:val="ListParagraph"/>
        <w:spacing w:before="120"/>
        <w:ind w:left="0"/>
        <w:rPr>
          <w:rFonts w:ascii="Arial" w:hAnsi="Arial" w:cs="Arial"/>
          <w:color w:val="4F81BD" w:themeColor="accent1"/>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C507DA" w:rsidRDefault="00C507DA">
      <w:pPr>
        <w:spacing w:after="200" w:line="276" w:lineRule="auto"/>
        <w:rPr>
          <w:b/>
          <w:sz w:val="22"/>
          <w:szCs w:val="22"/>
          <w:lang w:val="en-IN"/>
        </w:rPr>
      </w:pPr>
      <w:r>
        <w:rPr>
          <w:b/>
          <w:sz w:val="22"/>
          <w:szCs w:val="22"/>
          <w:lang w:val="en-IN"/>
        </w:rPr>
        <w:br w:type="page"/>
      </w:r>
    </w:p>
    <w:p w:rsidR="005A155B" w:rsidRDefault="005A155B" w:rsidP="005A155B">
      <w:pPr>
        <w:pStyle w:val="ListParagraph"/>
        <w:spacing w:before="120"/>
        <w:ind w:left="0"/>
        <w:rPr>
          <w:rFonts w:ascii="Arial" w:hAnsi="Arial" w:cs="Arial"/>
          <w:color w:val="4F81BD" w:themeColor="accen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3"/>
        <w:gridCol w:w="5111"/>
        <w:gridCol w:w="566"/>
        <w:gridCol w:w="608"/>
        <w:gridCol w:w="537"/>
        <w:gridCol w:w="613"/>
      </w:tblGrid>
      <w:tr w:rsidR="005A155B" w:rsidRPr="00F93B30" w:rsidTr="001758C3">
        <w:trPr>
          <w:trHeight w:val="335"/>
        </w:trPr>
        <w:tc>
          <w:tcPr>
            <w:tcW w:w="1023" w:type="pct"/>
            <w:shd w:val="clear" w:color="auto" w:fill="FFFF99"/>
            <w:vAlign w:val="center"/>
          </w:tcPr>
          <w:p w:rsidR="005A155B" w:rsidRPr="00F93B30" w:rsidRDefault="005A155B" w:rsidP="00E84458">
            <w:pPr>
              <w:tabs>
                <w:tab w:val="center" w:pos="4680"/>
              </w:tabs>
              <w:jc w:val="center"/>
              <w:rPr>
                <w:rFonts w:ascii="Arial" w:hAnsi="Arial" w:cs="Arial"/>
                <w:b/>
                <w:color w:val="FF66FF"/>
              </w:rPr>
            </w:pPr>
            <w:r w:rsidRPr="00FD00B5">
              <w:rPr>
                <w:rFonts w:ascii="Arial" w:hAnsi="Arial" w:cs="Arial"/>
                <w:b/>
                <w:bCs/>
              </w:rPr>
              <w:t>23</w:t>
            </w:r>
            <w:r w:rsidR="00E84458">
              <w:rPr>
                <w:rFonts w:ascii="Arial" w:hAnsi="Arial" w:cs="Arial"/>
                <w:b/>
                <w:bCs/>
              </w:rPr>
              <w:t>PCOMX46</w:t>
            </w:r>
          </w:p>
        </w:tc>
        <w:tc>
          <w:tcPr>
            <w:tcW w:w="2734" w:type="pct"/>
            <w:vMerge w:val="restart"/>
            <w:shd w:val="clear" w:color="auto" w:fill="FFFF99"/>
            <w:vAlign w:val="center"/>
          </w:tcPr>
          <w:p w:rsidR="005A155B" w:rsidRPr="008E103C" w:rsidRDefault="005A155B" w:rsidP="001758C3">
            <w:pPr>
              <w:pStyle w:val="Heading7"/>
              <w:spacing w:before="0"/>
              <w:rPr>
                <w:rFonts w:ascii="Arial" w:hAnsi="Arial" w:cs="Arial"/>
                <w:b/>
                <w:i w:val="0"/>
                <w:color w:val="7030A0"/>
                <w:sz w:val="2"/>
                <w:szCs w:val="22"/>
              </w:rPr>
            </w:pPr>
          </w:p>
          <w:p w:rsidR="005A155B" w:rsidRPr="00C77F9A" w:rsidRDefault="005A155B" w:rsidP="001758C3">
            <w:pPr>
              <w:pStyle w:val="Heading7"/>
              <w:spacing w:before="0"/>
              <w:jc w:val="center"/>
              <w:rPr>
                <w:rFonts w:ascii="Arial" w:hAnsi="Arial" w:cs="Arial"/>
                <w:b/>
                <w:i w:val="0"/>
                <w:color w:val="7030A0"/>
                <w:sz w:val="24"/>
                <w:szCs w:val="24"/>
              </w:rPr>
            </w:pPr>
            <w:r w:rsidRPr="00C77F9A">
              <w:rPr>
                <w:rFonts w:ascii="Arial" w:hAnsi="Arial" w:cs="Arial"/>
                <w:b/>
                <w:i w:val="0"/>
                <w:color w:val="auto"/>
                <w:sz w:val="24"/>
                <w:szCs w:val="24"/>
              </w:rPr>
              <w:t>EXTENSION ACTIVITY</w:t>
            </w:r>
          </w:p>
        </w:tc>
        <w:tc>
          <w:tcPr>
            <w:tcW w:w="303" w:type="pct"/>
            <w:shd w:val="clear" w:color="auto" w:fill="FFFF99"/>
            <w:vAlign w:val="center"/>
          </w:tcPr>
          <w:p w:rsidR="005A155B" w:rsidRPr="00F93B30" w:rsidRDefault="005A155B" w:rsidP="001758C3">
            <w:pPr>
              <w:tabs>
                <w:tab w:val="center" w:pos="4680"/>
              </w:tabs>
              <w:jc w:val="center"/>
              <w:rPr>
                <w:rFonts w:ascii="Arial" w:hAnsi="Arial" w:cs="Arial"/>
                <w:b/>
              </w:rPr>
            </w:pPr>
            <w:r w:rsidRPr="00F93B30">
              <w:rPr>
                <w:rFonts w:ascii="Arial" w:hAnsi="Arial" w:cs="Arial"/>
                <w:b/>
              </w:rPr>
              <w:t>L</w:t>
            </w:r>
          </w:p>
        </w:tc>
        <w:tc>
          <w:tcPr>
            <w:tcW w:w="325" w:type="pct"/>
            <w:shd w:val="clear" w:color="auto" w:fill="FFFF99"/>
            <w:vAlign w:val="center"/>
          </w:tcPr>
          <w:p w:rsidR="005A155B" w:rsidRPr="00F93B30" w:rsidRDefault="005A155B" w:rsidP="001758C3">
            <w:pPr>
              <w:tabs>
                <w:tab w:val="center" w:pos="4680"/>
              </w:tabs>
              <w:jc w:val="center"/>
              <w:rPr>
                <w:rFonts w:ascii="Arial" w:hAnsi="Arial" w:cs="Arial"/>
                <w:b/>
              </w:rPr>
            </w:pPr>
            <w:r w:rsidRPr="00F93B30">
              <w:rPr>
                <w:rFonts w:ascii="Arial" w:hAnsi="Arial" w:cs="Arial"/>
                <w:b/>
              </w:rPr>
              <w:t>T</w:t>
            </w:r>
          </w:p>
        </w:tc>
        <w:tc>
          <w:tcPr>
            <w:tcW w:w="287" w:type="pct"/>
            <w:shd w:val="clear" w:color="auto" w:fill="FFFF99"/>
            <w:vAlign w:val="center"/>
          </w:tcPr>
          <w:p w:rsidR="005A155B" w:rsidRPr="00F93B30" w:rsidRDefault="005A155B" w:rsidP="001758C3">
            <w:pPr>
              <w:tabs>
                <w:tab w:val="center" w:pos="4680"/>
              </w:tabs>
              <w:jc w:val="center"/>
              <w:rPr>
                <w:rFonts w:ascii="Arial" w:hAnsi="Arial" w:cs="Arial"/>
                <w:b/>
              </w:rPr>
            </w:pPr>
            <w:r w:rsidRPr="00F93B30">
              <w:rPr>
                <w:rFonts w:ascii="Arial" w:hAnsi="Arial" w:cs="Arial"/>
                <w:b/>
              </w:rPr>
              <w:t>P</w:t>
            </w:r>
          </w:p>
        </w:tc>
        <w:tc>
          <w:tcPr>
            <w:tcW w:w="328" w:type="pct"/>
            <w:shd w:val="clear" w:color="auto" w:fill="FFFF99"/>
            <w:vAlign w:val="center"/>
          </w:tcPr>
          <w:p w:rsidR="005A155B" w:rsidRPr="00F93B30" w:rsidRDefault="005A155B" w:rsidP="001758C3">
            <w:pPr>
              <w:tabs>
                <w:tab w:val="center" w:pos="4680"/>
              </w:tabs>
              <w:jc w:val="center"/>
              <w:rPr>
                <w:rFonts w:ascii="Arial" w:hAnsi="Arial" w:cs="Arial"/>
                <w:b/>
              </w:rPr>
            </w:pPr>
            <w:r w:rsidRPr="00F93B30">
              <w:rPr>
                <w:rFonts w:ascii="Arial" w:hAnsi="Arial" w:cs="Arial"/>
                <w:b/>
              </w:rPr>
              <w:t>C</w:t>
            </w:r>
          </w:p>
        </w:tc>
      </w:tr>
      <w:tr w:rsidR="005A155B" w:rsidRPr="00F93B30" w:rsidTr="001758C3">
        <w:trPr>
          <w:trHeight w:val="334"/>
        </w:trPr>
        <w:tc>
          <w:tcPr>
            <w:tcW w:w="1023" w:type="pct"/>
            <w:shd w:val="clear" w:color="auto" w:fill="FFFF99"/>
            <w:vAlign w:val="center"/>
          </w:tcPr>
          <w:p w:rsidR="005A155B" w:rsidRPr="00F93B30" w:rsidRDefault="005A155B" w:rsidP="001758C3">
            <w:pPr>
              <w:tabs>
                <w:tab w:val="center" w:pos="4680"/>
              </w:tabs>
              <w:jc w:val="center"/>
              <w:rPr>
                <w:rFonts w:ascii="Arial" w:hAnsi="Arial" w:cs="Arial"/>
                <w:b/>
                <w:lang w:eastAsia="en-IN"/>
              </w:rPr>
            </w:pPr>
            <w:r>
              <w:rPr>
                <w:rFonts w:ascii="Arial" w:hAnsi="Arial" w:cs="Arial"/>
                <w:b/>
                <w:lang w:eastAsia="en-IN"/>
              </w:rPr>
              <w:t>Semester-4</w:t>
            </w:r>
          </w:p>
        </w:tc>
        <w:tc>
          <w:tcPr>
            <w:tcW w:w="2734" w:type="pct"/>
            <w:vMerge/>
            <w:shd w:val="clear" w:color="auto" w:fill="FFFF99"/>
            <w:vAlign w:val="center"/>
          </w:tcPr>
          <w:p w:rsidR="005A155B" w:rsidRPr="00F93B30" w:rsidRDefault="005A155B" w:rsidP="001758C3">
            <w:pPr>
              <w:tabs>
                <w:tab w:val="center" w:pos="4680"/>
              </w:tabs>
              <w:rPr>
                <w:rFonts w:ascii="Arial" w:hAnsi="Arial" w:cs="Arial"/>
                <w:b/>
              </w:rPr>
            </w:pPr>
          </w:p>
        </w:tc>
        <w:tc>
          <w:tcPr>
            <w:tcW w:w="303" w:type="pct"/>
            <w:shd w:val="clear" w:color="auto" w:fill="FFFF99"/>
            <w:vAlign w:val="center"/>
          </w:tcPr>
          <w:p w:rsidR="005A155B" w:rsidRPr="00F93B30" w:rsidRDefault="005A155B" w:rsidP="001758C3">
            <w:pPr>
              <w:tabs>
                <w:tab w:val="center" w:pos="4680"/>
              </w:tabs>
              <w:jc w:val="center"/>
              <w:rPr>
                <w:rFonts w:ascii="Arial" w:hAnsi="Arial" w:cs="Arial"/>
                <w:b/>
              </w:rPr>
            </w:pPr>
          </w:p>
        </w:tc>
        <w:tc>
          <w:tcPr>
            <w:tcW w:w="325" w:type="pct"/>
            <w:shd w:val="clear" w:color="auto" w:fill="FFFF99"/>
            <w:vAlign w:val="center"/>
          </w:tcPr>
          <w:p w:rsidR="005A155B" w:rsidRPr="00F93B30" w:rsidRDefault="005A155B" w:rsidP="001758C3">
            <w:pPr>
              <w:tabs>
                <w:tab w:val="center" w:pos="4680"/>
              </w:tabs>
              <w:jc w:val="center"/>
              <w:rPr>
                <w:rFonts w:ascii="Arial" w:hAnsi="Arial" w:cs="Arial"/>
                <w:b/>
              </w:rPr>
            </w:pPr>
          </w:p>
        </w:tc>
        <w:tc>
          <w:tcPr>
            <w:tcW w:w="287" w:type="pct"/>
            <w:shd w:val="clear" w:color="auto" w:fill="FFFF99"/>
            <w:vAlign w:val="center"/>
          </w:tcPr>
          <w:p w:rsidR="005A155B" w:rsidRPr="00F93B30" w:rsidRDefault="005A155B" w:rsidP="001758C3">
            <w:pPr>
              <w:tabs>
                <w:tab w:val="center" w:pos="4680"/>
              </w:tabs>
              <w:jc w:val="center"/>
              <w:rPr>
                <w:rFonts w:ascii="Arial" w:hAnsi="Arial" w:cs="Arial"/>
                <w:b/>
              </w:rPr>
            </w:pPr>
            <w:r>
              <w:rPr>
                <w:rFonts w:ascii="Arial" w:hAnsi="Arial" w:cs="Arial"/>
                <w:b/>
              </w:rPr>
              <w:t>1</w:t>
            </w:r>
          </w:p>
        </w:tc>
        <w:tc>
          <w:tcPr>
            <w:tcW w:w="328" w:type="pct"/>
            <w:shd w:val="clear" w:color="auto" w:fill="FFFF99"/>
            <w:vAlign w:val="center"/>
          </w:tcPr>
          <w:p w:rsidR="005A155B" w:rsidRPr="00F93B30" w:rsidRDefault="005A155B" w:rsidP="001758C3">
            <w:pPr>
              <w:tabs>
                <w:tab w:val="center" w:pos="4680"/>
              </w:tabs>
              <w:jc w:val="center"/>
              <w:rPr>
                <w:rFonts w:ascii="Arial" w:hAnsi="Arial" w:cs="Arial"/>
                <w:b/>
              </w:rPr>
            </w:pPr>
            <w:r>
              <w:rPr>
                <w:rFonts w:ascii="Arial" w:hAnsi="Arial" w:cs="Arial"/>
                <w:b/>
              </w:rPr>
              <w:t>1</w:t>
            </w:r>
          </w:p>
        </w:tc>
      </w:tr>
    </w:tbl>
    <w:p w:rsidR="00494C97" w:rsidRDefault="00494C97" w:rsidP="005A155B">
      <w:pPr>
        <w:pStyle w:val="ListParagraph"/>
        <w:spacing w:before="120"/>
        <w:ind w:left="0"/>
        <w:rPr>
          <w:rFonts w:ascii="Arial" w:hAnsi="Arial" w:cs="Arial"/>
          <w:bCs/>
          <w:color w:val="4F81BD" w:themeColor="accent1"/>
          <w:sz w:val="22"/>
          <w:szCs w:val="22"/>
        </w:rPr>
      </w:pPr>
    </w:p>
    <w:p w:rsidR="00494C97" w:rsidRPr="0014562B" w:rsidRDefault="00494C97" w:rsidP="009B75CC">
      <w:pPr>
        <w:jc w:val="center"/>
        <w:rPr>
          <w:b/>
          <w:sz w:val="22"/>
          <w:szCs w:val="22"/>
          <w:lang w:val="en-IN"/>
        </w:rPr>
      </w:pPr>
      <w:r>
        <w:rPr>
          <w:rFonts w:eastAsia="Bookman Old Style"/>
          <w:b/>
        </w:rPr>
        <w:t>Refer to the Regulat</w:t>
      </w:r>
      <w:r w:rsidR="009B75CC">
        <w:rPr>
          <w:rFonts w:eastAsia="Bookman Old Style"/>
          <w:b/>
        </w:rPr>
        <w:t>ions</w:t>
      </w:r>
    </w:p>
    <w:sectPr w:rsidR="00494C97" w:rsidRPr="0014562B" w:rsidSect="003F673A">
      <w:headerReference w:type="default" r:id="rId17"/>
      <w:footerReference w:type="default" r:id="rId18"/>
      <w:pgSz w:w="11910" w:h="16840"/>
      <w:pgMar w:top="1389" w:right="1389" w:bottom="1389" w:left="138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A56" w:rsidRDefault="00112A56" w:rsidP="00DF2910">
      <w:r>
        <w:separator/>
      </w:r>
    </w:p>
  </w:endnote>
  <w:endnote w:type="continuationSeparator" w:id="0">
    <w:p w:rsidR="00112A56" w:rsidRDefault="00112A56" w:rsidP="00DF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IDFont+F4">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bertus Extra Bold">
    <w:panose1 w:val="020E08020403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ha">
    <w:altName w:val="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iberation Mono">
    <w:altName w:val="Courier New"/>
    <w:charset w:val="01"/>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A56" w:rsidRDefault="00112A56" w:rsidP="00825096">
    <w:pPr>
      <w:pStyle w:val="Footer"/>
    </w:pPr>
  </w:p>
  <w:p w:rsidR="00112A56" w:rsidRDefault="0011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A56" w:rsidRDefault="00112A56" w:rsidP="00DF2910">
      <w:r>
        <w:separator/>
      </w:r>
    </w:p>
  </w:footnote>
  <w:footnote w:type="continuationSeparator" w:id="0">
    <w:p w:rsidR="00112A56" w:rsidRDefault="00112A56" w:rsidP="00DF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391572"/>
      <w:docPartObj>
        <w:docPartGallery w:val="Page Numbers (Top of Page)"/>
        <w:docPartUnique/>
      </w:docPartObj>
    </w:sdtPr>
    <w:sdtEndPr>
      <w:rPr>
        <w:noProof/>
      </w:rPr>
    </w:sdtEndPr>
    <w:sdtContent>
      <w:p w:rsidR="00112A56" w:rsidRDefault="00112A56">
        <w:pPr>
          <w:pStyle w:val="Header"/>
          <w:jc w:val="right"/>
        </w:pPr>
        <w:r>
          <w:fldChar w:fldCharType="begin"/>
        </w:r>
        <w:r>
          <w:instrText xml:space="preserve"> PAGE   \* MERGEFORMAT </w:instrText>
        </w:r>
        <w:r>
          <w:fldChar w:fldCharType="separate"/>
        </w:r>
        <w:r>
          <w:rPr>
            <w:noProof/>
          </w:rPr>
          <w:t>59</w:t>
        </w:r>
        <w:r>
          <w:rPr>
            <w:noProof/>
          </w:rPr>
          <w:fldChar w:fldCharType="end"/>
        </w:r>
      </w:p>
    </w:sdtContent>
  </w:sdt>
  <w:p w:rsidR="00112A56" w:rsidRDefault="00112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6A2E"/>
    <w:multiLevelType w:val="hybridMultilevel"/>
    <w:tmpl w:val="785CE16E"/>
    <w:lvl w:ilvl="0" w:tplc="D3F614CA">
      <w:start w:val="1"/>
      <w:numFmt w:val="decimal"/>
      <w:lvlText w:val="%1."/>
      <w:lvlJc w:val="left"/>
      <w:pPr>
        <w:ind w:left="340" w:hanging="240"/>
      </w:pPr>
      <w:rPr>
        <w:rFonts w:ascii="Times New Roman" w:eastAsia="Times New Roman" w:hAnsi="Times New Roman" w:cs="Times New Roman" w:hint="default"/>
        <w:w w:val="100"/>
        <w:sz w:val="24"/>
        <w:szCs w:val="24"/>
        <w:lang w:val="en-US" w:eastAsia="en-US" w:bidi="ar-SA"/>
      </w:rPr>
    </w:lvl>
    <w:lvl w:ilvl="1" w:tplc="F736858E">
      <w:numFmt w:val="bullet"/>
      <w:lvlText w:val="o"/>
      <w:lvlJc w:val="left"/>
      <w:pPr>
        <w:ind w:left="911" w:hanging="360"/>
      </w:pPr>
      <w:rPr>
        <w:rFonts w:ascii="Courier New" w:eastAsia="Courier New" w:hAnsi="Courier New" w:cs="Courier New" w:hint="default"/>
        <w:w w:val="100"/>
        <w:sz w:val="24"/>
        <w:szCs w:val="24"/>
        <w:lang w:val="en-US" w:eastAsia="en-US" w:bidi="ar-SA"/>
      </w:rPr>
    </w:lvl>
    <w:lvl w:ilvl="2" w:tplc="3A787DF2">
      <w:numFmt w:val="bullet"/>
      <w:lvlText w:val="•"/>
      <w:lvlJc w:val="left"/>
      <w:pPr>
        <w:ind w:left="2005" w:hanging="360"/>
      </w:pPr>
      <w:rPr>
        <w:rFonts w:hint="default"/>
        <w:lang w:val="en-US" w:eastAsia="en-US" w:bidi="ar-SA"/>
      </w:rPr>
    </w:lvl>
    <w:lvl w:ilvl="3" w:tplc="40B017FA">
      <w:numFmt w:val="bullet"/>
      <w:lvlText w:val="•"/>
      <w:lvlJc w:val="left"/>
      <w:pPr>
        <w:ind w:left="3090" w:hanging="360"/>
      </w:pPr>
      <w:rPr>
        <w:rFonts w:hint="default"/>
        <w:lang w:val="en-US" w:eastAsia="en-US" w:bidi="ar-SA"/>
      </w:rPr>
    </w:lvl>
    <w:lvl w:ilvl="4" w:tplc="507877CE">
      <w:numFmt w:val="bullet"/>
      <w:lvlText w:val="•"/>
      <w:lvlJc w:val="left"/>
      <w:pPr>
        <w:ind w:left="4176" w:hanging="360"/>
      </w:pPr>
      <w:rPr>
        <w:rFonts w:hint="default"/>
        <w:lang w:val="en-US" w:eastAsia="en-US" w:bidi="ar-SA"/>
      </w:rPr>
    </w:lvl>
    <w:lvl w:ilvl="5" w:tplc="A0B8566C">
      <w:numFmt w:val="bullet"/>
      <w:lvlText w:val="•"/>
      <w:lvlJc w:val="left"/>
      <w:pPr>
        <w:ind w:left="5261" w:hanging="360"/>
      </w:pPr>
      <w:rPr>
        <w:rFonts w:hint="default"/>
        <w:lang w:val="en-US" w:eastAsia="en-US" w:bidi="ar-SA"/>
      </w:rPr>
    </w:lvl>
    <w:lvl w:ilvl="6" w:tplc="BED6AD7E">
      <w:numFmt w:val="bullet"/>
      <w:lvlText w:val="•"/>
      <w:lvlJc w:val="left"/>
      <w:pPr>
        <w:ind w:left="6347" w:hanging="360"/>
      </w:pPr>
      <w:rPr>
        <w:rFonts w:hint="default"/>
        <w:lang w:val="en-US" w:eastAsia="en-US" w:bidi="ar-SA"/>
      </w:rPr>
    </w:lvl>
    <w:lvl w:ilvl="7" w:tplc="272ACB7E">
      <w:numFmt w:val="bullet"/>
      <w:lvlText w:val="•"/>
      <w:lvlJc w:val="left"/>
      <w:pPr>
        <w:ind w:left="7432" w:hanging="360"/>
      </w:pPr>
      <w:rPr>
        <w:rFonts w:hint="default"/>
        <w:lang w:val="en-US" w:eastAsia="en-US" w:bidi="ar-SA"/>
      </w:rPr>
    </w:lvl>
    <w:lvl w:ilvl="8" w:tplc="47B8E8F0">
      <w:numFmt w:val="bullet"/>
      <w:lvlText w:val="•"/>
      <w:lvlJc w:val="left"/>
      <w:pPr>
        <w:ind w:left="8517" w:hanging="360"/>
      </w:pPr>
      <w:rPr>
        <w:rFonts w:hint="default"/>
        <w:lang w:val="en-US" w:eastAsia="en-US" w:bidi="ar-SA"/>
      </w:rPr>
    </w:lvl>
  </w:abstractNum>
  <w:abstractNum w:abstractNumId="1" w15:restartNumberingAfterBreak="0">
    <w:nsid w:val="1F181C27"/>
    <w:multiLevelType w:val="hybridMultilevel"/>
    <w:tmpl w:val="95520B00"/>
    <w:lvl w:ilvl="0" w:tplc="5FD49F5A">
      <w:start w:val="1"/>
      <w:numFmt w:val="decimal"/>
      <w:lvlText w:val="%1."/>
      <w:lvlJc w:val="left"/>
      <w:pPr>
        <w:ind w:left="1480" w:hanging="360"/>
      </w:pPr>
      <w:rPr>
        <w:rFonts w:ascii="Arial MT" w:eastAsia="Arial MT" w:hAnsi="Arial MT" w:cs="Arial MT" w:hint="default"/>
        <w:spacing w:val="-1"/>
        <w:w w:val="100"/>
        <w:sz w:val="22"/>
        <w:szCs w:val="22"/>
        <w:lang w:val="en-US" w:eastAsia="en-US" w:bidi="ar-SA"/>
      </w:rPr>
    </w:lvl>
    <w:lvl w:ilvl="1" w:tplc="D75C69D8">
      <w:start w:val="1"/>
      <w:numFmt w:val="decimal"/>
      <w:lvlText w:val="%2."/>
      <w:lvlJc w:val="left"/>
      <w:pPr>
        <w:ind w:left="1852" w:hanging="360"/>
      </w:pPr>
      <w:rPr>
        <w:rFonts w:ascii="Times New Roman" w:eastAsia="Times New Roman" w:hAnsi="Times New Roman" w:cs="Times New Roman" w:hint="default"/>
        <w:w w:val="100"/>
        <w:sz w:val="24"/>
        <w:szCs w:val="24"/>
        <w:lang w:val="en-US" w:eastAsia="en-US" w:bidi="ar-SA"/>
      </w:rPr>
    </w:lvl>
    <w:lvl w:ilvl="2" w:tplc="17789D9A">
      <w:numFmt w:val="bullet"/>
      <w:lvlText w:val="•"/>
      <w:lvlJc w:val="left"/>
      <w:pPr>
        <w:ind w:left="2767" w:hanging="360"/>
      </w:pPr>
      <w:rPr>
        <w:rFonts w:hint="default"/>
        <w:lang w:val="en-US" w:eastAsia="en-US" w:bidi="ar-SA"/>
      </w:rPr>
    </w:lvl>
    <w:lvl w:ilvl="3" w:tplc="8C2E4EF0">
      <w:numFmt w:val="bullet"/>
      <w:lvlText w:val="•"/>
      <w:lvlJc w:val="left"/>
      <w:pPr>
        <w:ind w:left="3674" w:hanging="360"/>
      </w:pPr>
      <w:rPr>
        <w:rFonts w:hint="default"/>
        <w:lang w:val="en-US" w:eastAsia="en-US" w:bidi="ar-SA"/>
      </w:rPr>
    </w:lvl>
    <w:lvl w:ilvl="4" w:tplc="A404C552">
      <w:numFmt w:val="bullet"/>
      <w:lvlText w:val="•"/>
      <w:lvlJc w:val="left"/>
      <w:pPr>
        <w:ind w:left="4582" w:hanging="360"/>
      </w:pPr>
      <w:rPr>
        <w:rFonts w:hint="default"/>
        <w:lang w:val="en-US" w:eastAsia="en-US" w:bidi="ar-SA"/>
      </w:rPr>
    </w:lvl>
    <w:lvl w:ilvl="5" w:tplc="5B3C9FB8">
      <w:numFmt w:val="bullet"/>
      <w:lvlText w:val="•"/>
      <w:lvlJc w:val="left"/>
      <w:pPr>
        <w:ind w:left="5489" w:hanging="360"/>
      </w:pPr>
      <w:rPr>
        <w:rFonts w:hint="default"/>
        <w:lang w:val="en-US" w:eastAsia="en-US" w:bidi="ar-SA"/>
      </w:rPr>
    </w:lvl>
    <w:lvl w:ilvl="6" w:tplc="FB6E61E8">
      <w:numFmt w:val="bullet"/>
      <w:lvlText w:val="•"/>
      <w:lvlJc w:val="left"/>
      <w:pPr>
        <w:ind w:left="6396" w:hanging="360"/>
      </w:pPr>
      <w:rPr>
        <w:rFonts w:hint="default"/>
        <w:lang w:val="en-US" w:eastAsia="en-US" w:bidi="ar-SA"/>
      </w:rPr>
    </w:lvl>
    <w:lvl w:ilvl="7" w:tplc="84F637A4">
      <w:numFmt w:val="bullet"/>
      <w:lvlText w:val="•"/>
      <w:lvlJc w:val="left"/>
      <w:pPr>
        <w:ind w:left="7304" w:hanging="360"/>
      </w:pPr>
      <w:rPr>
        <w:rFonts w:hint="default"/>
        <w:lang w:val="en-US" w:eastAsia="en-US" w:bidi="ar-SA"/>
      </w:rPr>
    </w:lvl>
    <w:lvl w:ilvl="8" w:tplc="E30831EE">
      <w:numFmt w:val="bullet"/>
      <w:lvlText w:val="•"/>
      <w:lvlJc w:val="left"/>
      <w:pPr>
        <w:ind w:left="8211" w:hanging="360"/>
      </w:pPr>
      <w:rPr>
        <w:rFonts w:hint="default"/>
        <w:lang w:val="en-US" w:eastAsia="en-US" w:bidi="ar-SA"/>
      </w:rPr>
    </w:lvl>
  </w:abstractNum>
  <w:abstractNum w:abstractNumId="2" w15:restartNumberingAfterBreak="0">
    <w:nsid w:val="23B21C8B"/>
    <w:multiLevelType w:val="hybridMultilevel"/>
    <w:tmpl w:val="9FDAFD94"/>
    <w:lvl w:ilvl="0" w:tplc="D7C08540">
      <w:start w:val="1"/>
      <w:numFmt w:val="decimal"/>
      <w:lvlText w:val="%1."/>
      <w:lvlJc w:val="left"/>
      <w:pPr>
        <w:ind w:left="1080" w:hanging="360"/>
      </w:pPr>
      <w:rPr>
        <w:rFonts w:ascii="Times New Roman" w:hAnsi="Times New Roman" w:cs="Times New Roman" w:hint="default"/>
        <w:b w:val="0"/>
        <w:bCs w:val="0"/>
        <w:sz w:val="24"/>
        <w:szCs w:val="28"/>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3AC00D6"/>
    <w:multiLevelType w:val="hybridMultilevel"/>
    <w:tmpl w:val="68DEA0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DE4535"/>
    <w:multiLevelType w:val="hybridMultilevel"/>
    <w:tmpl w:val="6938056A"/>
    <w:lvl w:ilvl="0" w:tplc="FFFFFFFF">
      <w:start w:val="1"/>
      <w:numFmt w:val="decimal"/>
      <w:lvlText w:val="%1."/>
      <w:lvlJc w:val="left"/>
      <w:pPr>
        <w:ind w:left="949" w:hanging="360"/>
      </w:pPr>
    </w:lvl>
    <w:lvl w:ilvl="1" w:tplc="40090019" w:tentative="1">
      <w:start w:val="1"/>
      <w:numFmt w:val="lowerLetter"/>
      <w:lvlText w:val="%2."/>
      <w:lvlJc w:val="left"/>
      <w:pPr>
        <w:ind w:left="1669" w:hanging="360"/>
      </w:pPr>
    </w:lvl>
    <w:lvl w:ilvl="2" w:tplc="4009001B" w:tentative="1">
      <w:start w:val="1"/>
      <w:numFmt w:val="lowerRoman"/>
      <w:lvlText w:val="%3."/>
      <w:lvlJc w:val="right"/>
      <w:pPr>
        <w:ind w:left="2389" w:hanging="180"/>
      </w:pPr>
    </w:lvl>
    <w:lvl w:ilvl="3" w:tplc="4009000F" w:tentative="1">
      <w:start w:val="1"/>
      <w:numFmt w:val="decimal"/>
      <w:lvlText w:val="%4."/>
      <w:lvlJc w:val="left"/>
      <w:pPr>
        <w:ind w:left="3109" w:hanging="360"/>
      </w:pPr>
    </w:lvl>
    <w:lvl w:ilvl="4" w:tplc="40090019" w:tentative="1">
      <w:start w:val="1"/>
      <w:numFmt w:val="lowerLetter"/>
      <w:lvlText w:val="%5."/>
      <w:lvlJc w:val="left"/>
      <w:pPr>
        <w:ind w:left="3829" w:hanging="360"/>
      </w:pPr>
    </w:lvl>
    <w:lvl w:ilvl="5" w:tplc="4009001B" w:tentative="1">
      <w:start w:val="1"/>
      <w:numFmt w:val="lowerRoman"/>
      <w:lvlText w:val="%6."/>
      <w:lvlJc w:val="right"/>
      <w:pPr>
        <w:ind w:left="4549" w:hanging="180"/>
      </w:pPr>
    </w:lvl>
    <w:lvl w:ilvl="6" w:tplc="4009000F" w:tentative="1">
      <w:start w:val="1"/>
      <w:numFmt w:val="decimal"/>
      <w:lvlText w:val="%7."/>
      <w:lvlJc w:val="left"/>
      <w:pPr>
        <w:ind w:left="5269" w:hanging="360"/>
      </w:pPr>
    </w:lvl>
    <w:lvl w:ilvl="7" w:tplc="40090019" w:tentative="1">
      <w:start w:val="1"/>
      <w:numFmt w:val="lowerLetter"/>
      <w:lvlText w:val="%8."/>
      <w:lvlJc w:val="left"/>
      <w:pPr>
        <w:ind w:left="5989" w:hanging="360"/>
      </w:pPr>
    </w:lvl>
    <w:lvl w:ilvl="8" w:tplc="4009001B" w:tentative="1">
      <w:start w:val="1"/>
      <w:numFmt w:val="lowerRoman"/>
      <w:lvlText w:val="%9."/>
      <w:lvlJc w:val="right"/>
      <w:pPr>
        <w:ind w:left="6709" w:hanging="180"/>
      </w:pPr>
    </w:lvl>
  </w:abstractNum>
  <w:abstractNum w:abstractNumId="5" w15:restartNumberingAfterBreak="0">
    <w:nsid w:val="5E18040E"/>
    <w:multiLevelType w:val="hybridMultilevel"/>
    <w:tmpl w:val="E1AE7F74"/>
    <w:lvl w:ilvl="0" w:tplc="FFFFFFFF">
      <w:start w:val="1"/>
      <w:numFmt w:val="decimal"/>
      <w:lvlText w:val="%1."/>
      <w:lvlJc w:val="left"/>
      <w:pPr>
        <w:ind w:left="360" w:hanging="360"/>
      </w:pPr>
      <w:rPr>
        <w:rFonts w:ascii="CIDFont+F4" w:hAnsi="CIDFont+F4" w:cs="CIDFont+F4"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9C575E"/>
    <w:multiLevelType w:val="hybridMultilevel"/>
    <w:tmpl w:val="6E8A22D0"/>
    <w:lvl w:ilvl="0" w:tplc="CC2065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1CC6EAC"/>
    <w:multiLevelType w:val="hybridMultilevel"/>
    <w:tmpl w:val="06A897DE"/>
    <w:lvl w:ilvl="0" w:tplc="0409000F">
      <w:start w:val="1"/>
      <w:numFmt w:val="decimal"/>
      <w:lvlText w:val="%1."/>
      <w:lvlJc w:val="left"/>
      <w:pPr>
        <w:ind w:left="1919"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747F73BD"/>
    <w:multiLevelType w:val="hybridMultilevel"/>
    <w:tmpl w:val="EF62220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F72C1C"/>
    <w:multiLevelType w:val="hybridMultilevel"/>
    <w:tmpl w:val="FE9EAEB6"/>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num w:numId="1">
    <w:abstractNumId w:val="7"/>
  </w:num>
  <w:num w:numId="2">
    <w:abstractNumId w:val="1"/>
  </w:num>
  <w:num w:numId="3">
    <w:abstractNumId w:val="5"/>
  </w:num>
  <w:num w:numId="4">
    <w:abstractNumId w:val="0"/>
  </w:num>
  <w:num w:numId="5">
    <w:abstractNumId w:val="9"/>
    <w:lvlOverride w:ilvl="0">
      <w:startOverride w:val="1"/>
    </w:lvlOverride>
  </w:num>
  <w:num w:numId="6">
    <w:abstractNumId w:val="9"/>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2"/>
  </w:num>
  <w:num w:numId="12">
    <w:abstractNumId w:val="6"/>
  </w:num>
  <w:num w:numId="13">
    <w:abstractNumId w:val="4"/>
  </w:num>
  <w:num w:numId="14">
    <w:abstractNumId w:val="8"/>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695"/>
    <w:rsid w:val="00002AE8"/>
    <w:rsid w:val="000144AF"/>
    <w:rsid w:val="0001494B"/>
    <w:rsid w:val="000233CA"/>
    <w:rsid w:val="00075BDC"/>
    <w:rsid w:val="00081792"/>
    <w:rsid w:val="00091A84"/>
    <w:rsid w:val="00097ACF"/>
    <w:rsid w:val="000A38D3"/>
    <w:rsid w:val="000A7A54"/>
    <w:rsid w:val="000B1CC4"/>
    <w:rsid w:val="000D2E0C"/>
    <w:rsid w:val="000E7FD6"/>
    <w:rsid w:val="00101DCD"/>
    <w:rsid w:val="00104B44"/>
    <w:rsid w:val="00112A56"/>
    <w:rsid w:val="00124485"/>
    <w:rsid w:val="001266D9"/>
    <w:rsid w:val="00130850"/>
    <w:rsid w:val="00136C1A"/>
    <w:rsid w:val="00140556"/>
    <w:rsid w:val="0014562B"/>
    <w:rsid w:val="00146334"/>
    <w:rsid w:val="001476E0"/>
    <w:rsid w:val="00147CF1"/>
    <w:rsid w:val="00152B9B"/>
    <w:rsid w:val="00157D91"/>
    <w:rsid w:val="00170914"/>
    <w:rsid w:val="00171380"/>
    <w:rsid w:val="001758C3"/>
    <w:rsid w:val="00182ECF"/>
    <w:rsid w:val="00184C1F"/>
    <w:rsid w:val="00191D37"/>
    <w:rsid w:val="001A0BF4"/>
    <w:rsid w:val="001A246E"/>
    <w:rsid w:val="001A627B"/>
    <w:rsid w:val="001A62BA"/>
    <w:rsid w:val="001C096B"/>
    <w:rsid w:val="001C398B"/>
    <w:rsid w:val="001E0A88"/>
    <w:rsid w:val="001F6199"/>
    <w:rsid w:val="0020476F"/>
    <w:rsid w:val="00216421"/>
    <w:rsid w:val="00220F03"/>
    <w:rsid w:val="002246E4"/>
    <w:rsid w:val="0026196E"/>
    <w:rsid w:val="0028056F"/>
    <w:rsid w:val="002C76AE"/>
    <w:rsid w:val="002D2BAC"/>
    <w:rsid w:val="002D58AB"/>
    <w:rsid w:val="002F244F"/>
    <w:rsid w:val="002F3008"/>
    <w:rsid w:val="002F7BBC"/>
    <w:rsid w:val="002F7CB0"/>
    <w:rsid w:val="0030522D"/>
    <w:rsid w:val="00312236"/>
    <w:rsid w:val="00334CC9"/>
    <w:rsid w:val="00341D48"/>
    <w:rsid w:val="00342CF8"/>
    <w:rsid w:val="00370878"/>
    <w:rsid w:val="00375DF3"/>
    <w:rsid w:val="00384F93"/>
    <w:rsid w:val="003A11F2"/>
    <w:rsid w:val="003A2646"/>
    <w:rsid w:val="003A5160"/>
    <w:rsid w:val="003B40C2"/>
    <w:rsid w:val="003C1A1C"/>
    <w:rsid w:val="003C5532"/>
    <w:rsid w:val="003C62D6"/>
    <w:rsid w:val="003D10ED"/>
    <w:rsid w:val="003D361F"/>
    <w:rsid w:val="003F2D20"/>
    <w:rsid w:val="003F673A"/>
    <w:rsid w:val="00426189"/>
    <w:rsid w:val="00435D10"/>
    <w:rsid w:val="004366DE"/>
    <w:rsid w:val="00456F75"/>
    <w:rsid w:val="0045724B"/>
    <w:rsid w:val="00457D39"/>
    <w:rsid w:val="00467573"/>
    <w:rsid w:val="0048568C"/>
    <w:rsid w:val="00485F7C"/>
    <w:rsid w:val="00494C97"/>
    <w:rsid w:val="004B17A4"/>
    <w:rsid w:val="004B4113"/>
    <w:rsid w:val="004C52A9"/>
    <w:rsid w:val="004D4D4A"/>
    <w:rsid w:val="004D5099"/>
    <w:rsid w:val="004D7DF4"/>
    <w:rsid w:val="00500842"/>
    <w:rsid w:val="00504A9E"/>
    <w:rsid w:val="005074F6"/>
    <w:rsid w:val="005270F6"/>
    <w:rsid w:val="0053420E"/>
    <w:rsid w:val="005501FB"/>
    <w:rsid w:val="00570651"/>
    <w:rsid w:val="00570E6C"/>
    <w:rsid w:val="00573850"/>
    <w:rsid w:val="00584157"/>
    <w:rsid w:val="00586BA6"/>
    <w:rsid w:val="00586FB8"/>
    <w:rsid w:val="00587714"/>
    <w:rsid w:val="005948A2"/>
    <w:rsid w:val="005A155B"/>
    <w:rsid w:val="005B09C7"/>
    <w:rsid w:val="005C035B"/>
    <w:rsid w:val="005C1E44"/>
    <w:rsid w:val="005F47C5"/>
    <w:rsid w:val="005F7BDA"/>
    <w:rsid w:val="006041E3"/>
    <w:rsid w:val="00614AD8"/>
    <w:rsid w:val="006306B3"/>
    <w:rsid w:val="00636C6B"/>
    <w:rsid w:val="00654E4D"/>
    <w:rsid w:val="00692CA1"/>
    <w:rsid w:val="006B46FD"/>
    <w:rsid w:val="006B53E9"/>
    <w:rsid w:val="006C7E4B"/>
    <w:rsid w:val="006D1CB2"/>
    <w:rsid w:val="006D2CD2"/>
    <w:rsid w:val="00700F06"/>
    <w:rsid w:val="00705058"/>
    <w:rsid w:val="00707378"/>
    <w:rsid w:val="00731B19"/>
    <w:rsid w:val="00733B7F"/>
    <w:rsid w:val="00746849"/>
    <w:rsid w:val="00754187"/>
    <w:rsid w:val="00754DF4"/>
    <w:rsid w:val="00756030"/>
    <w:rsid w:val="00760F75"/>
    <w:rsid w:val="00761FEF"/>
    <w:rsid w:val="0076534D"/>
    <w:rsid w:val="00780907"/>
    <w:rsid w:val="00783196"/>
    <w:rsid w:val="007957C7"/>
    <w:rsid w:val="007A2EAB"/>
    <w:rsid w:val="007B4273"/>
    <w:rsid w:val="007B4C2F"/>
    <w:rsid w:val="007C1D59"/>
    <w:rsid w:val="007C403D"/>
    <w:rsid w:val="007D3F75"/>
    <w:rsid w:val="007F0B0F"/>
    <w:rsid w:val="007F5C11"/>
    <w:rsid w:val="00805C55"/>
    <w:rsid w:val="00810CB2"/>
    <w:rsid w:val="00824575"/>
    <w:rsid w:val="00825096"/>
    <w:rsid w:val="008500BB"/>
    <w:rsid w:val="008C691B"/>
    <w:rsid w:val="008C7CAD"/>
    <w:rsid w:val="008D30E4"/>
    <w:rsid w:val="008D37BB"/>
    <w:rsid w:val="008D427C"/>
    <w:rsid w:val="008E5096"/>
    <w:rsid w:val="009227CC"/>
    <w:rsid w:val="00922F28"/>
    <w:rsid w:val="0092415A"/>
    <w:rsid w:val="009621E9"/>
    <w:rsid w:val="00984EBF"/>
    <w:rsid w:val="009A4B30"/>
    <w:rsid w:val="009A4B87"/>
    <w:rsid w:val="009A5161"/>
    <w:rsid w:val="009B75CC"/>
    <w:rsid w:val="009C405C"/>
    <w:rsid w:val="009C4FC1"/>
    <w:rsid w:val="009D34E9"/>
    <w:rsid w:val="00A010D0"/>
    <w:rsid w:val="00A10305"/>
    <w:rsid w:val="00A14248"/>
    <w:rsid w:val="00A16DA7"/>
    <w:rsid w:val="00A373F0"/>
    <w:rsid w:val="00A642F1"/>
    <w:rsid w:val="00A73C9F"/>
    <w:rsid w:val="00A76FFE"/>
    <w:rsid w:val="00AB36C9"/>
    <w:rsid w:val="00AC721B"/>
    <w:rsid w:val="00AD16C3"/>
    <w:rsid w:val="00AE5F1B"/>
    <w:rsid w:val="00AF02C9"/>
    <w:rsid w:val="00B02BC5"/>
    <w:rsid w:val="00B1390D"/>
    <w:rsid w:val="00B2364B"/>
    <w:rsid w:val="00B26A9A"/>
    <w:rsid w:val="00B326D9"/>
    <w:rsid w:val="00B34676"/>
    <w:rsid w:val="00B34CED"/>
    <w:rsid w:val="00B457CD"/>
    <w:rsid w:val="00B5340D"/>
    <w:rsid w:val="00B61F7F"/>
    <w:rsid w:val="00B74E31"/>
    <w:rsid w:val="00B846D3"/>
    <w:rsid w:val="00B855AA"/>
    <w:rsid w:val="00BC36A6"/>
    <w:rsid w:val="00BC7400"/>
    <w:rsid w:val="00BD38B4"/>
    <w:rsid w:val="00BE15BD"/>
    <w:rsid w:val="00BE398B"/>
    <w:rsid w:val="00BE4685"/>
    <w:rsid w:val="00C02AFF"/>
    <w:rsid w:val="00C04441"/>
    <w:rsid w:val="00C320D1"/>
    <w:rsid w:val="00C419BF"/>
    <w:rsid w:val="00C507DA"/>
    <w:rsid w:val="00C56A14"/>
    <w:rsid w:val="00C64F2F"/>
    <w:rsid w:val="00C84681"/>
    <w:rsid w:val="00C86B43"/>
    <w:rsid w:val="00C933FC"/>
    <w:rsid w:val="00CC1F89"/>
    <w:rsid w:val="00CD65AC"/>
    <w:rsid w:val="00CF214C"/>
    <w:rsid w:val="00CF42D0"/>
    <w:rsid w:val="00CF4E82"/>
    <w:rsid w:val="00D127CE"/>
    <w:rsid w:val="00D20243"/>
    <w:rsid w:val="00D30EE7"/>
    <w:rsid w:val="00D31969"/>
    <w:rsid w:val="00D336DA"/>
    <w:rsid w:val="00D81695"/>
    <w:rsid w:val="00D8777E"/>
    <w:rsid w:val="00D9210C"/>
    <w:rsid w:val="00D946B0"/>
    <w:rsid w:val="00DA0089"/>
    <w:rsid w:val="00DA0BF4"/>
    <w:rsid w:val="00DA2738"/>
    <w:rsid w:val="00DA4A77"/>
    <w:rsid w:val="00DD54CF"/>
    <w:rsid w:val="00DD6655"/>
    <w:rsid w:val="00DF2910"/>
    <w:rsid w:val="00DF6297"/>
    <w:rsid w:val="00E10768"/>
    <w:rsid w:val="00E13C40"/>
    <w:rsid w:val="00E359BA"/>
    <w:rsid w:val="00E45DDE"/>
    <w:rsid w:val="00E46E2A"/>
    <w:rsid w:val="00E65E9F"/>
    <w:rsid w:val="00E835E4"/>
    <w:rsid w:val="00E84458"/>
    <w:rsid w:val="00E976EE"/>
    <w:rsid w:val="00EA496E"/>
    <w:rsid w:val="00EA4D2E"/>
    <w:rsid w:val="00EA781E"/>
    <w:rsid w:val="00EB6867"/>
    <w:rsid w:val="00EC77BD"/>
    <w:rsid w:val="00EF4B5F"/>
    <w:rsid w:val="00F05419"/>
    <w:rsid w:val="00F1458D"/>
    <w:rsid w:val="00F20EB2"/>
    <w:rsid w:val="00F246F5"/>
    <w:rsid w:val="00F4217D"/>
    <w:rsid w:val="00F4227B"/>
    <w:rsid w:val="00F56BD5"/>
    <w:rsid w:val="00F66295"/>
    <w:rsid w:val="00F8341E"/>
    <w:rsid w:val="00F878DA"/>
    <w:rsid w:val="00F93B8F"/>
    <w:rsid w:val="00FA2D6B"/>
    <w:rsid w:val="00FA72A0"/>
    <w:rsid w:val="00FC1D79"/>
    <w:rsid w:val="00FC3F13"/>
    <w:rsid w:val="00FD091D"/>
    <w:rsid w:val="00FF653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9D7E25"/>
  <w15:docId w15:val="{D158A776-7936-44BC-8ED8-DFCBEDCE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6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81695"/>
    <w:pPr>
      <w:keepNext/>
      <w:keepLines/>
      <w:spacing w:before="100" w:beforeAutospacing="1"/>
      <w:outlineLvl w:val="0"/>
    </w:pPr>
    <w:rPr>
      <w:rFonts w:ascii="Arial" w:eastAsiaTheme="majorEastAsia" w:hAnsi="Arial" w:cstheme="majorBidi"/>
      <w:b/>
      <w:bCs/>
      <w:color w:val="7030A0"/>
      <w:sz w:val="28"/>
      <w:szCs w:val="28"/>
    </w:rPr>
  </w:style>
  <w:style w:type="paragraph" w:styleId="Heading2">
    <w:name w:val="heading 2"/>
    <w:basedOn w:val="Normal"/>
    <w:next w:val="Normal"/>
    <w:link w:val="Heading2Char"/>
    <w:autoRedefine/>
    <w:uiPriority w:val="9"/>
    <w:unhideWhenUsed/>
    <w:qFormat/>
    <w:rsid w:val="00D81695"/>
    <w:pPr>
      <w:keepNext/>
      <w:keepLines/>
      <w:spacing w:before="60"/>
      <w:ind w:left="720" w:hanging="360"/>
      <w:outlineLvl w:val="1"/>
    </w:pPr>
    <w:rPr>
      <w:rFonts w:ascii="Arial" w:hAnsi="Arial" w:cs="Arial"/>
      <w:b/>
      <w:bCs/>
      <w:color w:val="002060"/>
      <w:sz w:val="22"/>
      <w:szCs w:val="22"/>
    </w:rPr>
  </w:style>
  <w:style w:type="paragraph" w:styleId="Heading3">
    <w:name w:val="heading 3"/>
    <w:basedOn w:val="Normal"/>
    <w:next w:val="Normal"/>
    <w:link w:val="Heading3Char"/>
    <w:autoRedefine/>
    <w:uiPriority w:val="9"/>
    <w:unhideWhenUsed/>
    <w:qFormat/>
    <w:rsid w:val="00D81695"/>
    <w:pPr>
      <w:keepNext/>
      <w:keepLines/>
      <w:spacing w:before="60" w:line="276" w:lineRule="auto"/>
      <w:ind w:left="-18"/>
      <w:jc w:val="both"/>
      <w:outlineLvl w:val="2"/>
    </w:pPr>
    <w:rPr>
      <w:rFonts w:ascii="Arial" w:eastAsiaTheme="majorEastAsia" w:hAnsi="Arial" w:cs="Arial"/>
      <w:b/>
      <w:bCs/>
      <w:color w:val="0070C0"/>
      <w:sz w:val="22"/>
      <w:szCs w:val="22"/>
    </w:rPr>
  </w:style>
  <w:style w:type="paragraph" w:styleId="Heading4">
    <w:name w:val="heading 4"/>
    <w:basedOn w:val="Normal"/>
    <w:next w:val="Normal"/>
    <w:link w:val="Heading4Char"/>
    <w:uiPriority w:val="9"/>
    <w:qFormat/>
    <w:rsid w:val="00D81695"/>
    <w:pPr>
      <w:keepNext/>
      <w:ind w:firstLine="720"/>
      <w:jc w:val="both"/>
      <w:outlineLvl w:val="3"/>
    </w:pPr>
    <w:rPr>
      <w:rFonts w:ascii="Arial" w:hAnsi="Arial"/>
      <w:b/>
      <w:color w:val="FF0066"/>
      <w:sz w:val="22"/>
      <w:szCs w:val="20"/>
    </w:rPr>
  </w:style>
  <w:style w:type="paragraph" w:styleId="Heading5">
    <w:name w:val="heading 5"/>
    <w:basedOn w:val="Normal"/>
    <w:next w:val="Normal"/>
    <w:link w:val="Heading5Char"/>
    <w:uiPriority w:val="9"/>
    <w:unhideWhenUsed/>
    <w:qFormat/>
    <w:rsid w:val="00D81695"/>
    <w:pPr>
      <w:keepNext/>
      <w:keepLines/>
      <w:spacing w:before="200" w:line="360" w:lineRule="auto"/>
      <w:jc w:val="center"/>
      <w:outlineLvl w:val="4"/>
    </w:pPr>
    <w:rPr>
      <w:rFonts w:ascii="Arial" w:eastAsiaTheme="majorEastAsia" w:hAnsi="Arial" w:cstheme="majorBidi"/>
      <w:b/>
      <w:color w:val="7030A0"/>
      <w:sz w:val="18"/>
      <w:szCs w:val="20"/>
    </w:rPr>
  </w:style>
  <w:style w:type="paragraph" w:styleId="Heading6">
    <w:name w:val="heading 6"/>
    <w:basedOn w:val="Normal"/>
    <w:next w:val="Normal"/>
    <w:link w:val="Heading6Char"/>
    <w:uiPriority w:val="9"/>
    <w:unhideWhenUsed/>
    <w:qFormat/>
    <w:rsid w:val="00D81695"/>
    <w:pPr>
      <w:keepNext/>
      <w:keepLines/>
      <w:spacing w:before="200" w:line="276" w:lineRule="auto"/>
      <w:outlineLvl w:val="5"/>
    </w:pPr>
    <w:rPr>
      <w:rFonts w:ascii="Arial" w:hAnsi="Arial"/>
      <w:b/>
      <w:iCs/>
      <w:color w:val="7030A0"/>
      <w:szCs w:val="22"/>
      <w:lang w:val="en-IN" w:eastAsia="en-IN" w:bidi="ta-IN"/>
    </w:rPr>
  </w:style>
  <w:style w:type="paragraph" w:styleId="Heading7">
    <w:name w:val="heading 7"/>
    <w:basedOn w:val="Normal"/>
    <w:next w:val="Normal"/>
    <w:link w:val="Heading7Char"/>
    <w:uiPriority w:val="9"/>
    <w:unhideWhenUsed/>
    <w:qFormat/>
    <w:rsid w:val="00D81695"/>
    <w:pPr>
      <w:keepNext/>
      <w:keepLines/>
      <w:spacing w:before="200"/>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nhideWhenUsed/>
    <w:qFormat/>
    <w:rsid w:val="00D81695"/>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D816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695"/>
    <w:rPr>
      <w:rFonts w:ascii="Arial" w:eastAsiaTheme="majorEastAsia" w:hAnsi="Arial" w:cstheme="majorBidi"/>
      <w:b/>
      <w:bCs/>
      <w:color w:val="7030A0"/>
      <w:sz w:val="28"/>
      <w:szCs w:val="28"/>
      <w:lang w:val="en-US"/>
    </w:rPr>
  </w:style>
  <w:style w:type="character" w:customStyle="1" w:styleId="Heading2Char">
    <w:name w:val="Heading 2 Char"/>
    <w:basedOn w:val="DefaultParagraphFont"/>
    <w:link w:val="Heading2"/>
    <w:uiPriority w:val="9"/>
    <w:rsid w:val="00D81695"/>
    <w:rPr>
      <w:rFonts w:ascii="Arial" w:eastAsia="Times New Roman" w:hAnsi="Arial" w:cs="Arial"/>
      <w:b/>
      <w:bCs/>
      <w:color w:val="002060"/>
      <w:lang w:val="en-US"/>
    </w:rPr>
  </w:style>
  <w:style w:type="character" w:customStyle="1" w:styleId="Heading3Char">
    <w:name w:val="Heading 3 Char"/>
    <w:basedOn w:val="DefaultParagraphFont"/>
    <w:link w:val="Heading3"/>
    <w:uiPriority w:val="9"/>
    <w:rsid w:val="00D81695"/>
    <w:rPr>
      <w:rFonts w:ascii="Arial" w:eastAsiaTheme="majorEastAsia" w:hAnsi="Arial" w:cs="Arial"/>
      <w:b/>
      <w:bCs/>
      <w:color w:val="0070C0"/>
      <w:lang w:val="en-US"/>
    </w:rPr>
  </w:style>
  <w:style w:type="character" w:customStyle="1" w:styleId="Heading4Char">
    <w:name w:val="Heading 4 Char"/>
    <w:basedOn w:val="DefaultParagraphFont"/>
    <w:link w:val="Heading4"/>
    <w:uiPriority w:val="9"/>
    <w:rsid w:val="00D81695"/>
    <w:rPr>
      <w:rFonts w:ascii="Arial" w:eastAsia="Times New Roman" w:hAnsi="Arial" w:cs="Times New Roman"/>
      <w:b/>
      <w:color w:val="FF0066"/>
      <w:szCs w:val="20"/>
      <w:lang w:val="en-US"/>
    </w:rPr>
  </w:style>
  <w:style w:type="character" w:customStyle="1" w:styleId="Heading5Char">
    <w:name w:val="Heading 5 Char"/>
    <w:basedOn w:val="DefaultParagraphFont"/>
    <w:link w:val="Heading5"/>
    <w:rsid w:val="00D81695"/>
    <w:rPr>
      <w:rFonts w:ascii="Arial" w:eastAsiaTheme="majorEastAsia" w:hAnsi="Arial" w:cstheme="majorBidi"/>
      <w:b/>
      <w:color w:val="7030A0"/>
      <w:sz w:val="18"/>
      <w:szCs w:val="20"/>
      <w:lang w:val="en-US"/>
    </w:rPr>
  </w:style>
  <w:style w:type="character" w:customStyle="1" w:styleId="Heading6Char">
    <w:name w:val="Heading 6 Char"/>
    <w:basedOn w:val="DefaultParagraphFont"/>
    <w:link w:val="Heading6"/>
    <w:uiPriority w:val="9"/>
    <w:rsid w:val="00D81695"/>
    <w:rPr>
      <w:rFonts w:ascii="Arial" w:eastAsia="Times New Roman" w:hAnsi="Arial" w:cs="Times New Roman"/>
      <w:b/>
      <w:iCs/>
      <w:color w:val="7030A0"/>
      <w:sz w:val="24"/>
      <w:lang w:eastAsia="en-IN" w:bidi="ta-IN"/>
    </w:rPr>
  </w:style>
  <w:style w:type="character" w:customStyle="1" w:styleId="Heading7Char">
    <w:name w:val="Heading 7 Char"/>
    <w:basedOn w:val="DefaultParagraphFont"/>
    <w:link w:val="Heading7"/>
    <w:uiPriority w:val="9"/>
    <w:rsid w:val="00D81695"/>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rsid w:val="00D8169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D81695"/>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rsid w:val="00D81695"/>
    <w:pPr>
      <w:tabs>
        <w:tab w:val="center" w:pos="4320"/>
        <w:tab w:val="right" w:pos="8640"/>
      </w:tabs>
    </w:pPr>
  </w:style>
  <w:style w:type="character" w:customStyle="1" w:styleId="HeaderChar">
    <w:name w:val="Header Char"/>
    <w:basedOn w:val="DefaultParagraphFont"/>
    <w:link w:val="Header"/>
    <w:uiPriority w:val="99"/>
    <w:rsid w:val="00D81695"/>
    <w:rPr>
      <w:rFonts w:ascii="Times New Roman" w:eastAsia="Times New Roman" w:hAnsi="Times New Roman" w:cs="Times New Roman"/>
      <w:sz w:val="24"/>
      <w:szCs w:val="24"/>
      <w:lang w:val="en-US"/>
    </w:rPr>
  </w:style>
  <w:style w:type="character" w:styleId="PageNumber">
    <w:name w:val="page number"/>
    <w:basedOn w:val="DefaultParagraphFont"/>
    <w:rsid w:val="00D81695"/>
  </w:style>
  <w:style w:type="table" w:styleId="TableGrid">
    <w:name w:val="Table Grid"/>
    <w:basedOn w:val="TableNormal"/>
    <w:uiPriority w:val="59"/>
    <w:qFormat/>
    <w:rsid w:val="00D816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D81695"/>
    <w:pPr>
      <w:tabs>
        <w:tab w:val="center" w:pos="4320"/>
        <w:tab w:val="right" w:pos="8640"/>
      </w:tabs>
    </w:pPr>
  </w:style>
  <w:style w:type="character" w:customStyle="1" w:styleId="FooterChar">
    <w:name w:val="Footer Char"/>
    <w:basedOn w:val="DefaultParagraphFont"/>
    <w:link w:val="Footer"/>
    <w:uiPriority w:val="99"/>
    <w:rsid w:val="00D81695"/>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D81695"/>
    <w:pPr>
      <w:jc w:val="both"/>
    </w:pPr>
    <w:rPr>
      <w:szCs w:val="20"/>
    </w:rPr>
  </w:style>
  <w:style w:type="character" w:customStyle="1" w:styleId="BodyText2Char">
    <w:name w:val="Body Text 2 Char"/>
    <w:basedOn w:val="DefaultParagraphFont"/>
    <w:link w:val="BodyText2"/>
    <w:uiPriority w:val="99"/>
    <w:rsid w:val="00D81695"/>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rsid w:val="00D81695"/>
    <w:pPr>
      <w:ind w:firstLine="720"/>
      <w:jc w:val="both"/>
    </w:pPr>
  </w:style>
  <w:style w:type="character" w:customStyle="1" w:styleId="BodyTextIndent2Char">
    <w:name w:val="Body Text Indent 2 Char"/>
    <w:basedOn w:val="DefaultParagraphFont"/>
    <w:link w:val="BodyTextIndent2"/>
    <w:uiPriority w:val="99"/>
    <w:rsid w:val="00D81695"/>
    <w:rPr>
      <w:rFonts w:ascii="Times New Roman" w:eastAsia="Times New Roman" w:hAnsi="Times New Roman" w:cs="Times New Roman"/>
      <w:sz w:val="24"/>
      <w:szCs w:val="24"/>
      <w:lang w:val="en-US"/>
    </w:rPr>
  </w:style>
  <w:style w:type="paragraph" w:styleId="BodyText">
    <w:name w:val="Body Text"/>
    <w:basedOn w:val="Normal"/>
    <w:link w:val="BodyTextChar"/>
    <w:uiPriority w:val="99"/>
    <w:qFormat/>
    <w:rsid w:val="00D81695"/>
    <w:pPr>
      <w:spacing w:after="120"/>
    </w:pPr>
  </w:style>
  <w:style w:type="character" w:customStyle="1" w:styleId="BodyTextChar">
    <w:name w:val="Body Text Char"/>
    <w:basedOn w:val="DefaultParagraphFont"/>
    <w:link w:val="BodyText"/>
    <w:uiPriority w:val="99"/>
    <w:rsid w:val="00D81695"/>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D81695"/>
    <w:pPr>
      <w:spacing w:after="120"/>
    </w:pPr>
    <w:rPr>
      <w:sz w:val="16"/>
      <w:szCs w:val="16"/>
    </w:rPr>
  </w:style>
  <w:style w:type="character" w:customStyle="1" w:styleId="BodyText3Char">
    <w:name w:val="Body Text 3 Char"/>
    <w:basedOn w:val="DefaultParagraphFont"/>
    <w:link w:val="BodyText3"/>
    <w:uiPriority w:val="99"/>
    <w:rsid w:val="00D81695"/>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D81695"/>
    <w:rPr>
      <w:rFonts w:ascii="Tahoma" w:hAnsi="Tahoma" w:cs="Tahoma"/>
      <w:sz w:val="16"/>
      <w:szCs w:val="16"/>
    </w:rPr>
  </w:style>
  <w:style w:type="character" w:customStyle="1" w:styleId="BalloonTextChar">
    <w:name w:val="Balloon Text Char"/>
    <w:basedOn w:val="DefaultParagraphFont"/>
    <w:link w:val="BalloonText"/>
    <w:uiPriority w:val="99"/>
    <w:semiHidden/>
    <w:rsid w:val="00D81695"/>
    <w:rPr>
      <w:rFonts w:ascii="Tahoma" w:eastAsia="Times New Roman" w:hAnsi="Tahoma" w:cs="Tahoma"/>
      <w:sz w:val="16"/>
      <w:szCs w:val="16"/>
      <w:lang w:val="en-US"/>
    </w:rPr>
  </w:style>
  <w:style w:type="paragraph" w:styleId="ListParagraph">
    <w:name w:val="List Paragraph"/>
    <w:aliases w:val="Citation List,List Paragraph1,TFYP bullets"/>
    <w:basedOn w:val="Normal"/>
    <w:link w:val="ListParagraphChar"/>
    <w:uiPriority w:val="34"/>
    <w:qFormat/>
    <w:rsid w:val="00D81695"/>
    <w:pPr>
      <w:ind w:left="720"/>
      <w:contextualSpacing/>
    </w:pPr>
  </w:style>
  <w:style w:type="paragraph" w:customStyle="1" w:styleId="Default">
    <w:name w:val="Default"/>
    <w:rsid w:val="00D81695"/>
    <w:pPr>
      <w:autoSpaceDE w:val="0"/>
      <w:autoSpaceDN w:val="0"/>
      <w:adjustRightInd w:val="0"/>
      <w:spacing w:after="0" w:line="240" w:lineRule="auto"/>
    </w:pPr>
    <w:rPr>
      <w:rFonts w:ascii="Times New Roman" w:eastAsia="Calibri" w:hAnsi="Times New Roman" w:cs="Times New Roman"/>
      <w:color w:val="000000"/>
      <w:sz w:val="24"/>
      <w:szCs w:val="24"/>
      <w:lang w:val="en-US" w:bidi="th-TH"/>
    </w:rPr>
  </w:style>
  <w:style w:type="paragraph" w:styleId="Title">
    <w:name w:val="Title"/>
    <w:aliases w:val=" Char,Char"/>
    <w:basedOn w:val="Normal"/>
    <w:link w:val="TitleChar"/>
    <w:qFormat/>
    <w:rsid w:val="00D81695"/>
    <w:pPr>
      <w:jc w:val="center"/>
    </w:pPr>
    <w:rPr>
      <w:b/>
      <w:sz w:val="28"/>
      <w:szCs w:val="20"/>
    </w:rPr>
  </w:style>
  <w:style w:type="character" w:customStyle="1" w:styleId="TitleChar">
    <w:name w:val="Title Char"/>
    <w:aliases w:val=" Char Char,Char Char"/>
    <w:basedOn w:val="DefaultParagraphFont"/>
    <w:link w:val="Title"/>
    <w:rsid w:val="00D81695"/>
    <w:rPr>
      <w:rFonts w:ascii="Times New Roman" w:eastAsia="Times New Roman" w:hAnsi="Times New Roman" w:cs="Times New Roman"/>
      <w:b/>
      <w:sz w:val="28"/>
      <w:szCs w:val="20"/>
      <w:lang w:val="en-US"/>
    </w:rPr>
  </w:style>
  <w:style w:type="paragraph" w:styleId="Bibliography">
    <w:name w:val="Bibliography"/>
    <w:basedOn w:val="Normal"/>
    <w:next w:val="Normal"/>
    <w:uiPriority w:val="37"/>
    <w:unhideWhenUsed/>
    <w:rsid w:val="00D81695"/>
    <w:pPr>
      <w:spacing w:after="200" w:line="276" w:lineRule="auto"/>
    </w:pPr>
    <w:rPr>
      <w:rFonts w:ascii="Calibri" w:eastAsia="Calibri" w:hAnsi="Calibri"/>
      <w:sz w:val="22"/>
      <w:szCs w:val="22"/>
    </w:rPr>
  </w:style>
  <w:style w:type="paragraph" w:styleId="NormalWeb">
    <w:name w:val="Normal (Web)"/>
    <w:basedOn w:val="Normal"/>
    <w:uiPriority w:val="99"/>
    <w:unhideWhenUsed/>
    <w:rsid w:val="00D81695"/>
    <w:pPr>
      <w:spacing w:before="100" w:beforeAutospacing="1" w:after="100" w:afterAutospacing="1"/>
    </w:pPr>
  </w:style>
  <w:style w:type="character" w:customStyle="1" w:styleId="a-size-large">
    <w:name w:val="a-size-large"/>
    <w:basedOn w:val="DefaultParagraphFont"/>
    <w:rsid w:val="00D81695"/>
  </w:style>
  <w:style w:type="paragraph" w:customStyle="1" w:styleId="F3-BodySingle">
    <w:name w:val="F3-Body Single"/>
    <w:uiPriority w:val="99"/>
    <w:rsid w:val="00D81695"/>
    <w:pPr>
      <w:spacing w:after="240" w:line="480" w:lineRule="auto"/>
      <w:ind w:left="533" w:hanging="533"/>
      <w:jc w:val="both"/>
    </w:pPr>
    <w:rPr>
      <w:rFonts w:ascii="Bookman Old Style" w:eastAsia="Times New Roman" w:hAnsi="Bookman Old Style" w:cs="Times New Roman"/>
      <w:sz w:val="24"/>
      <w:szCs w:val="20"/>
      <w:lang w:val="en-US"/>
    </w:rPr>
  </w:style>
  <w:style w:type="paragraph" w:styleId="BodyTextIndent">
    <w:name w:val="Body Text Indent"/>
    <w:basedOn w:val="Normal"/>
    <w:link w:val="BodyTextIndentChar"/>
    <w:uiPriority w:val="99"/>
    <w:rsid w:val="00D81695"/>
    <w:pPr>
      <w:ind w:left="5760" w:firstLine="720"/>
    </w:pPr>
    <w:rPr>
      <w:sz w:val="20"/>
      <w:szCs w:val="20"/>
    </w:rPr>
  </w:style>
  <w:style w:type="character" w:customStyle="1" w:styleId="BodyTextIndentChar">
    <w:name w:val="Body Text Indent Char"/>
    <w:basedOn w:val="DefaultParagraphFont"/>
    <w:link w:val="BodyTextIndent"/>
    <w:uiPriority w:val="99"/>
    <w:rsid w:val="00D81695"/>
    <w:rPr>
      <w:rFonts w:ascii="Times New Roman" w:eastAsia="Times New Roman" w:hAnsi="Times New Roman" w:cs="Times New Roman"/>
      <w:sz w:val="20"/>
      <w:szCs w:val="20"/>
      <w:lang w:val="en-US"/>
    </w:rPr>
  </w:style>
  <w:style w:type="paragraph" w:styleId="Subtitle">
    <w:name w:val="Subtitle"/>
    <w:basedOn w:val="Normal"/>
    <w:link w:val="SubtitleChar"/>
    <w:uiPriority w:val="99"/>
    <w:qFormat/>
    <w:rsid w:val="00D81695"/>
    <w:pPr>
      <w:spacing w:line="360" w:lineRule="auto"/>
      <w:jc w:val="center"/>
    </w:pPr>
    <w:rPr>
      <w:b/>
    </w:rPr>
  </w:style>
  <w:style w:type="character" w:customStyle="1" w:styleId="SubtitleChar">
    <w:name w:val="Subtitle Char"/>
    <w:basedOn w:val="DefaultParagraphFont"/>
    <w:link w:val="Subtitle"/>
    <w:uiPriority w:val="99"/>
    <w:rsid w:val="00D81695"/>
    <w:rPr>
      <w:rFonts w:ascii="Times New Roman" w:eastAsia="Times New Roman" w:hAnsi="Times New Roman" w:cs="Times New Roman"/>
      <w:b/>
      <w:sz w:val="24"/>
      <w:szCs w:val="24"/>
      <w:lang w:val="en-US"/>
    </w:rPr>
  </w:style>
  <w:style w:type="paragraph" w:customStyle="1" w:styleId="F2Body">
    <w:name w:val="F2_Body_"/>
    <w:basedOn w:val="Normal"/>
    <w:rsid w:val="00D81695"/>
    <w:pPr>
      <w:autoSpaceDE w:val="0"/>
      <w:autoSpaceDN w:val="0"/>
      <w:adjustRightInd w:val="0"/>
      <w:spacing w:after="120"/>
      <w:ind w:firstLine="504"/>
      <w:jc w:val="both"/>
    </w:pPr>
    <w:rPr>
      <w:rFonts w:ascii="Bookman Old Style" w:hAnsi="Bookman Old Style" w:cs="Calibri"/>
      <w:spacing w:val="-2"/>
      <w:sz w:val="20"/>
      <w:szCs w:val="22"/>
      <w:lang w:val="en-GB" w:eastAsia="en-GB"/>
    </w:rPr>
  </w:style>
  <w:style w:type="character" w:styleId="Hyperlink">
    <w:name w:val="Hyperlink"/>
    <w:basedOn w:val="DefaultParagraphFont"/>
    <w:uiPriority w:val="99"/>
    <w:unhideWhenUsed/>
    <w:rsid w:val="00D81695"/>
    <w:rPr>
      <w:color w:val="0000FF"/>
      <w:u w:val="single"/>
    </w:rPr>
  </w:style>
  <w:style w:type="character" w:styleId="FollowedHyperlink">
    <w:name w:val="FollowedHyperlink"/>
    <w:basedOn w:val="DefaultParagraphFont"/>
    <w:uiPriority w:val="99"/>
    <w:semiHidden/>
    <w:unhideWhenUsed/>
    <w:rsid w:val="00D81695"/>
    <w:rPr>
      <w:color w:val="800080"/>
      <w:u w:val="single"/>
    </w:rPr>
  </w:style>
  <w:style w:type="character" w:styleId="Emphasis">
    <w:name w:val="Emphasis"/>
    <w:basedOn w:val="DefaultParagraphFont"/>
    <w:uiPriority w:val="20"/>
    <w:qFormat/>
    <w:rsid w:val="00D81695"/>
    <w:rPr>
      <w:i/>
      <w:iCs/>
    </w:rPr>
  </w:style>
  <w:style w:type="paragraph" w:customStyle="1" w:styleId="BodyF2">
    <w:name w:val="Body_F2"/>
    <w:basedOn w:val="Normal"/>
    <w:link w:val="BodyF2Char"/>
    <w:rsid w:val="00D81695"/>
    <w:pPr>
      <w:spacing w:after="60" w:line="288" w:lineRule="auto"/>
      <w:ind w:firstLine="504"/>
      <w:jc w:val="both"/>
    </w:pPr>
    <w:rPr>
      <w:rFonts w:ascii="Bookman Old Style" w:eastAsia="SimSun" w:hAnsi="Bookman Old Style"/>
      <w:sz w:val="21"/>
      <w:szCs w:val="21"/>
      <w:lang w:val="en-IN"/>
    </w:rPr>
  </w:style>
  <w:style w:type="character" w:customStyle="1" w:styleId="BodyF2Char">
    <w:name w:val="Body_F2 Char"/>
    <w:link w:val="BodyF2"/>
    <w:rsid w:val="00D81695"/>
    <w:rPr>
      <w:rFonts w:ascii="Bookman Old Style" w:eastAsia="SimSun" w:hAnsi="Bookman Old Style" w:cs="Times New Roman"/>
      <w:sz w:val="21"/>
      <w:szCs w:val="21"/>
    </w:rPr>
  </w:style>
  <w:style w:type="paragraph" w:styleId="NoSpacing">
    <w:name w:val="No Spacing"/>
    <w:link w:val="NoSpacingChar"/>
    <w:uiPriority w:val="1"/>
    <w:qFormat/>
    <w:rsid w:val="00D81695"/>
    <w:pPr>
      <w:spacing w:after="0" w:line="240" w:lineRule="auto"/>
    </w:pPr>
    <w:rPr>
      <w:rFonts w:ascii="Calibri" w:eastAsia="Calibri" w:hAnsi="Calibri" w:cs="Mangal"/>
      <w:lang w:val="en-US" w:eastAsia="en-IN"/>
    </w:rPr>
  </w:style>
  <w:style w:type="character" w:customStyle="1" w:styleId="NoSpacingChar">
    <w:name w:val="No Spacing Char"/>
    <w:link w:val="NoSpacing"/>
    <w:uiPriority w:val="1"/>
    <w:qFormat/>
    <w:locked/>
    <w:rsid w:val="00D81695"/>
    <w:rPr>
      <w:rFonts w:ascii="Calibri" w:eastAsia="Calibri" w:hAnsi="Calibri" w:cs="Mangal"/>
      <w:lang w:val="en-US" w:eastAsia="en-IN"/>
    </w:rPr>
  </w:style>
  <w:style w:type="character" w:customStyle="1" w:styleId="FontStyle160">
    <w:name w:val="Font Style160"/>
    <w:basedOn w:val="DefaultParagraphFont"/>
    <w:rsid w:val="00D81695"/>
    <w:rPr>
      <w:rFonts w:ascii="Bookman Old Style" w:hAnsi="Bookman Old Style" w:cs="Bookman Old Style"/>
      <w:sz w:val="20"/>
      <w:szCs w:val="20"/>
    </w:rPr>
  </w:style>
  <w:style w:type="paragraph" w:styleId="BlockText">
    <w:name w:val="Block Text"/>
    <w:basedOn w:val="Normal"/>
    <w:rsid w:val="00D81695"/>
    <w:pPr>
      <w:spacing w:before="60"/>
      <w:ind w:left="-1350" w:right="-1141"/>
      <w:jc w:val="center"/>
    </w:pPr>
    <w:rPr>
      <w:rFonts w:ascii="Albertus Extra Bold" w:hAnsi="Albertus Extra Bold"/>
      <w:b/>
      <w:sz w:val="36"/>
      <w:szCs w:val="20"/>
    </w:rPr>
  </w:style>
  <w:style w:type="paragraph" w:customStyle="1" w:styleId="F3subhead">
    <w:name w:val="F3_subhead"/>
    <w:basedOn w:val="Normal"/>
    <w:uiPriority w:val="99"/>
    <w:rsid w:val="00D81695"/>
    <w:pPr>
      <w:autoSpaceDE w:val="0"/>
      <w:autoSpaceDN w:val="0"/>
      <w:adjustRightInd w:val="0"/>
      <w:spacing w:before="60" w:after="80"/>
      <w:jc w:val="both"/>
    </w:pPr>
    <w:rPr>
      <w:rFonts w:ascii="Arial" w:eastAsia="Arial Unicode MS" w:hAnsi="Arial" w:cs="Arial"/>
      <w:b/>
      <w:sz w:val="20"/>
      <w:szCs w:val="20"/>
      <w:lang w:val="en-GB" w:eastAsia="en-GB" w:bidi="ta-IN"/>
    </w:rPr>
  </w:style>
  <w:style w:type="paragraph" w:styleId="CommentText">
    <w:name w:val="annotation text"/>
    <w:basedOn w:val="Normal"/>
    <w:link w:val="CommentTextChar"/>
    <w:uiPriority w:val="99"/>
    <w:semiHidden/>
    <w:unhideWhenUsed/>
    <w:rsid w:val="00D81695"/>
    <w:pPr>
      <w:spacing w:before="60"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D81695"/>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81695"/>
    <w:rPr>
      <w:rFonts w:cs="Latha"/>
      <w:b/>
      <w:bCs/>
      <w:lang w:bidi="ta-IN"/>
    </w:rPr>
  </w:style>
  <w:style w:type="character" w:customStyle="1" w:styleId="CommentSubjectChar">
    <w:name w:val="Comment Subject Char"/>
    <w:basedOn w:val="CommentTextChar"/>
    <w:link w:val="CommentSubject"/>
    <w:uiPriority w:val="99"/>
    <w:semiHidden/>
    <w:rsid w:val="00D81695"/>
    <w:rPr>
      <w:rFonts w:ascii="Calibri" w:eastAsia="Times New Roman" w:hAnsi="Calibri" w:cs="Latha"/>
      <w:b/>
      <w:bCs/>
      <w:sz w:val="20"/>
      <w:szCs w:val="20"/>
      <w:lang w:val="en-US" w:bidi="ta-IN"/>
    </w:rPr>
  </w:style>
  <w:style w:type="character" w:customStyle="1" w:styleId="author">
    <w:name w:val="author"/>
    <w:rsid w:val="00D81695"/>
  </w:style>
  <w:style w:type="character" w:customStyle="1" w:styleId="a-color-secondary">
    <w:name w:val="a-color-secondary"/>
    <w:rsid w:val="00D81695"/>
  </w:style>
  <w:style w:type="character" w:customStyle="1" w:styleId="a-size-medium">
    <w:name w:val="a-size-medium"/>
    <w:rsid w:val="00D81695"/>
  </w:style>
  <w:style w:type="character" w:customStyle="1" w:styleId="RB1">
    <w:name w:val="RB1"/>
    <w:uiPriority w:val="1"/>
    <w:rsid w:val="00D81695"/>
    <w:rPr>
      <w:rFonts w:ascii="Book Antiqua" w:hAnsi="Book Antiqua"/>
      <w:i/>
      <w:iCs/>
      <w:color w:val="000000"/>
      <w:sz w:val="24"/>
    </w:rPr>
  </w:style>
  <w:style w:type="character" w:customStyle="1" w:styleId="Style5">
    <w:name w:val="Style5"/>
    <w:uiPriority w:val="1"/>
    <w:rsid w:val="00D81695"/>
    <w:rPr>
      <w:rFonts w:ascii="Cambria" w:eastAsia="Times New Roman" w:hAnsi="Cambria" w:cs="Times New Roman"/>
      <w:b/>
      <w:i w:val="0"/>
      <w:iCs/>
      <w:color w:val="000000"/>
      <w:spacing w:val="15"/>
      <w:sz w:val="28"/>
      <w:szCs w:val="24"/>
    </w:rPr>
  </w:style>
  <w:style w:type="paragraph" w:customStyle="1" w:styleId="HeadF3">
    <w:name w:val="Head_F3"/>
    <w:basedOn w:val="Normal"/>
    <w:link w:val="HeadF3Char"/>
    <w:rsid w:val="00D81695"/>
    <w:pPr>
      <w:spacing w:before="40" w:after="40"/>
    </w:pPr>
    <w:rPr>
      <w:rFonts w:ascii="Arial" w:eastAsia="SimSun" w:hAnsi="Arial" w:cs="Latha"/>
      <w:b/>
      <w:sz w:val="21"/>
      <w:lang w:bidi="ta-IN"/>
    </w:rPr>
  </w:style>
  <w:style w:type="character" w:customStyle="1" w:styleId="HeadF3Char">
    <w:name w:val="Head_F3 Char"/>
    <w:link w:val="HeadF3"/>
    <w:rsid w:val="00D81695"/>
    <w:rPr>
      <w:rFonts w:ascii="Arial" w:eastAsia="SimSun" w:hAnsi="Arial" w:cs="Latha"/>
      <w:b/>
      <w:sz w:val="21"/>
      <w:szCs w:val="24"/>
      <w:lang w:val="en-US" w:bidi="ta-IN"/>
    </w:rPr>
  </w:style>
  <w:style w:type="paragraph" w:customStyle="1" w:styleId="BULLF8">
    <w:name w:val="BULL_F8"/>
    <w:basedOn w:val="BodyText"/>
    <w:uiPriority w:val="99"/>
    <w:rsid w:val="00D81695"/>
    <w:pPr>
      <w:tabs>
        <w:tab w:val="num" w:pos="728"/>
      </w:tabs>
      <w:spacing w:before="40" w:after="40" w:line="288" w:lineRule="auto"/>
      <w:ind w:left="728" w:hanging="302"/>
      <w:jc w:val="both"/>
    </w:pPr>
    <w:rPr>
      <w:rFonts w:ascii="Bookman Old Style" w:eastAsia="SimSun" w:hAnsi="Bookman Old Style" w:cs="Latha"/>
      <w:bCs/>
      <w:color w:val="000000"/>
      <w:sz w:val="21"/>
      <w:szCs w:val="21"/>
      <w:lang w:bidi="ta-IN"/>
    </w:rPr>
  </w:style>
  <w:style w:type="table" w:customStyle="1" w:styleId="TableGrid1">
    <w:name w:val="Table Grid1"/>
    <w:basedOn w:val="TableNormal"/>
    <w:next w:val="TableGrid"/>
    <w:uiPriority w:val="59"/>
    <w:rsid w:val="00D81695"/>
    <w:pPr>
      <w:spacing w:before="60" w:after="0" w:line="240" w:lineRule="auto"/>
    </w:pPr>
    <w:rPr>
      <w:rFonts w:ascii="Calibri" w:eastAsia="Times New Roman" w:hAnsi="Calibri" w:cs="Times New Roman"/>
      <w:sz w:val="20"/>
      <w:szCs w:val="20"/>
      <w:lang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1695"/>
    <w:rPr>
      <w:b/>
      <w:bCs/>
    </w:rPr>
  </w:style>
  <w:style w:type="character" w:customStyle="1" w:styleId="F4Char">
    <w:name w:val="F4 Char"/>
    <w:basedOn w:val="DefaultParagraphFont"/>
    <w:link w:val="F4"/>
    <w:locked/>
    <w:rsid w:val="00D81695"/>
    <w:rPr>
      <w:rFonts w:ascii="Arial" w:hAnsi="Arial" w:cs="Arial"/>
      <w:b/>
      <w:bCs/>
      <w:caps/>
      <w:noProof/>
      <w:sz w:val="21"/>
    </w:rPr>
  </w:style>
  <w:style w:type="paragraph" w:customStyle="1" w:styleId="F4">
    <w:name w:val="F4"/>
    <w:basedOn w:val="Normal"/>
    <w:link w:val="F4Char"/>
    <w:rsid w:val="00D81695"/>
    <w:pPr>
      <w:spacing w:before="40" w:after="80" w:line="276" w:lineRule="auto"/>
      <w:jc w:val="center"/>
    </w:pPr>
    <w:rPr>
      <w:rFonts w:ascii="Arial" w:eastAsiaTheme="minorHAnsi" w:hAnsi="Arial" w:cs="Arial"/>
      <w:b/>
      <w:bCs/>
      <w:caps/>
      <w:noProof/>
      <w:sz w:val="21"/>
      <w:szCs w:val="22"/>
      <w:lang w:val="en-IN"/>
    </w:rPr>
  </w:style>
  <w:style w:type="paragraph" w:customStyle="1" w:styleId="Style6">
    <w:name w:val="Style6"/>
    <w:basedOn w:val="Normal"/>
    <w:uiPriority w:val="99"/>
    <w:rsid w:val="00D81695"/>
    <w:pPr>
      <w:tabs>
        <w:tab w:val="num" w:pos="1296"/>
      </w:tabs>
      <w:spacing w:before="60" w:after="40" w:line="288" w:lineRule="auto"/>
      <w:ind w:left="1296" w:hanging="216"/>
      <w:jc w:val="both"/>
    </w:pPr>
    <w:rPr>
      <w:rFonts w:ascii="Bookman Old Style" w:eastAsia="SimSun" w:hAnsi="Bookman Old Style" w:cs="Bookman Old Style"/>
      <w:sz w:val="21"/>
      <w:szCs w:val="21"/>
    </w:rPr>
  </w:style>
  <w:style w:type="paragraph" w:customStyle="1" w:styleId="Style8">
    <w:name w:val="Style8"/>
    <w:basedOn w:val="Normal"/>
    <w:link w:val="Style8Char"/>
    <w:uiPriority w:val="99"/>
    <w:rsid w:val="00D81695"/>
    <w:pPr>
      <w:tabs>
        <w:tab w:val="num" w:pos="360"/>
      </w:tabs>
      <w:spacing w:before="40" w:after="40" w:line="288" w:lineRule="auto"/>
      <w:ind w:left="288" w:hanging="288"/>
      <w:jc w:val="both"/>
    </w:pPr>
    <w:rPr>
      <w:rFonts w:ascii="Bookman Old Style" w:eastAsia="SimSun" w:hAnsi="Bookman Old Style"/>
      <w:sz w:val="21"/>
      <w:szCs w:val="21"/>
    </w:rPr>
  </w:style>
  <w:style w:type="character" w:customStyle="1" w:styleId="Style8Char">
    <w:name w:val="Style8 Char"/>
    <w:basedOn w:val="DefaultParagraphFont"/>
    <w:link w:val="Style8"/>
    <w:uiPriority w:val="99"/>
    <w:rsid w:val="00D81695"/>
    <w:rPr>
      <w:rFonts w:ascii="Bookman Old Style" w:eastAsia="SimSun" w:hAnsi="Bookman Old Style" w:cs="Times New Roman"/>
      <w:sz w:val="21"/>
      <w:szCs w:val="21"/>
      <w:lang w:val="en-US"/>
    </w:rPr>
  </w:style>
  <w:style w:type="paragraph" w:customStyle="1" w:styleId="BullF7">
    <w:name w:val="Bull_F7"/>
    <w:basedOn w:val="Normal"/>
    <w:link w:val="BullF7Char"/>
    <w:rsid w:val="00D81695"/>
    <w:pPr>
      <w:tabs>
        <w:tab w:val="num" w:pos="432"/>
      </w:tabs>
      <w:spacing w:before="60" w:after="20" w:line="283" w:lineRule="auto"/>
      <w:ind w:left="432" w:hanging="144"/>
      <w:jc w:val="both"/>
    </w:pPr>
    <w:rPr>
      <w:rFonts w:ascii="Bookman Old Style" w:eastAsia="SimSun" w:hAnsi="Bookman Old Style"/>
      <w:sz w:val="21"/>
      <w:szCs w:val="21"/>
    </w:rPr>
  </w:style>
  <w:style w:type="character" w:customStyle="1" w:styleId="BullF7Char">
    <w:name w:val="Bull_F7 Char"/>
    <w:basedOn w:val="DefaultParagraphFont"/>
    <w:link w:val="BullF7"/>
    <w:rsid w:val="00D81695"/>
    <w:rPr>
      <w:rFonts w:ascii="Bookman Old Style" w:eastAsia="SimSun" w:hAnsi="Bookman Old Style" w:cs="Times New Roman"/>
      <w:sz w:val="21"/>
      <w:szCs w:val="21"/>
      <w:lang w:val="en-US"/>
    </w:rPr>
  </w:style>
  <w:style w:type="paragraph" w:customStyle="1" w:styleId="F5">
    <w:name w:val="F5"/>
    <w:basedOn w:val="Normal"/>
    <w:link w:val="F5Char"/>
    <w:rsid w:val="00D81695"/>
    <w:pPr>
      <w:spacing w:before="60" w:line="269" w:lineRule="auto"/>
    </w:pPr>
    <w:rPr>
      <w:rFonts w:ascii="Arial" w:hAnsi="Arial"/>
      <w:b/>
      <w:bCs/>
      <w:noProof/>
      <w:sz w:val="21"/>
      <w:szCs w:val="21"/>
    </w:rPr>
  </w:style>
  <w:style w:type="paragraph" w:customStyle="1" w:styleId="F3SUBHEAD0">
    <w:name w:val="F3_SUBHEAD"/>
    <w:basedOn w:val="Normal"/>
    <w:link w:val="F3SUBHEADChar"/>
    <w:rsid w:val="00D81695"/>
    <w:pPr>
      <w:tabs>
        <w:tab w:val="left" w:pos="7474"/>
      </w:tabs>
      <w:spacing w:before="60" w:after="40"/>
    </w:pPr>
    <w:rPr>
      <w:rFonts w:ascii="Arial" w:eastAsia="SimSun" w:hAnsi="Arial"/>
      <w:b/>
      <w:sz w:val="21"/>
      <w:lang w:val="en-GB"/>
    </w:rPr>
  </w:style>
  <w:style w:type="character" w:customStyle="1" w:styleId="F3SUBHEADChar">
    <w:name w:val="F3_SUBHEAD Char"/>
    <w:basedOn w:val="DefaultParagraphFont"/>
    <w:link w:val="F3SUBHEAD0"/>
    <w:rsid w:val="00D81695"/>
    <w:rPr>
      <w:rFonts w:ascii="Arial" w:eastAsia="SimSun" w:hAnsi="Arial" w:cs="Times New Roman"/>
      <w:b/>
      <w:sz w:val="21"/>
      <w:szCs w:val="24"/>
      <w:lang w:val="en-GB"/>
    </w:rPr>
  </w:style>
  <w:style w:type="character" w:styleId="IntenseEmphasis">
    <w:name w:val="Intense Emphasis"/>
    <w:basedOn w:val="DefaultParagraphFont"/>
    <w:uiPriority w:val="21"/>
    <w:qFormat/>
    <w:rsid w:val="00D81695"/>
    <w:rPr>
      <w:b/>
      <w:bCs/>
      <w:i/>
      <w:iCs/>
      <w:color w:val="4F81BD"/>
    </w:rPr>
  </w:style>
  <w:style w:type="character" w:customStyle="1" w:styleId="TitleChar1">
    <w:name w:val="Title Char1"/>
    <w:aliases w:val="Char Char1"/>
    <w:basedOn w:val="DefaultParagraphFont"/>
    <w:uiPriority w:val="10"/>
    <w:rsid w:val="00D81695"/>
    <w:rPr>
      <w:rFonts w:asciiTheme="majorHAnsi" w:eastAsiaTheme="majorEastAsia" w:hAnsiTheme="majorHAnsi" w:cstheme="majorBidi"/>
      <w:color w:val="17365D" w:themeColor="text2" w:themeShade="BF"/>
      <w:spacing w:val="5"/>
      <w:kern w:val="28"/>
      <w:sz w:val="52"/>
      <w:szCs w:val="52"/>
    </w:rPr>
  </w:style>
  <w:style w:type="paragraph" w:customStyle="1" w:styleId="F4Heading">
    <w:name w:val="F4 Heading"/>
    <w:qFormat/>
    <w:rsid w:val="00D81695"/>
    <w:pPr>
      <w:spacing w:before="60" w:after="60" w:line="240" w:lineRule="auto"/>
    </w:pPr>
    <w:rPr>
      <w:rFonts w:ascii="Arial" w:eastAsia="Times New Roman" w:hAnsi="Arial" w:cs="Latha"/>
      <w:b/>
      <w:caps/>
      <w:sz w:val="20"/>
      <w:lang w:val="en-US"/>
    </w:rPr>
  </w:style>
  <w:style w:type="table" w:styleId="MediumShading2-Accent4">
    <w:name w:val="Medium Shading 2 Accent 4"/>
    <w:basedOn w:val="TableNormal"/>
    <w:uiPriority w:val="64"/>
    <w:rsid w:val="00D81695"/>
    <w:pPr>
      <w:spacing w:before="60"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81695"/>
    <w:pPr>
      <w:spacing w:before="60" w:after="0" w:line="240" w:lineRule="auto"/>
      <w:jc w:val="center"/>
    </w:pPr>
    <w:rPr>
      <w:rFonts w:ascii="Arial" w:hAnsi="Arial"/>
      <w:color w:val="000000" w:themeColor="text1"/>
      <w:sz w:val="20"/>
      <w:lang w:val="en-US"/>
    </w:rPr>
    <w:tblPr>
      <w:tblStyleRowBandSize w:val="1"/>
      <w:tblStyleColBandSize w:val="1"/>
      <w:tblBorders>
        <w:top w:val="single" w:sz="4" w:space="0" w:color="000000" w:themeColor="text1"/>
        <w:bottom w:val="single" w:sz="4" w:space="0" w:color="000000" w:themeColor="text1"/>
      </w:tblBorders>
    </w:tblPr>
    <w:tcPr>
      <w:vAlign w:val="center"/>
    </w:tcPr>
    <w:tblStylePr w:type="firstRow">
      <w:pPr>
        <w:spacing w:before="0" w:after="0" w:line="240" w:lineRule="auto"/>
      </w:pPr>
      <w:rPr>
        <w:rFonts w:ascii="Arial" w:hAnsi="Arial"/>
        <w:b/>
        <w:bCs/>
        <w:color w:val="FFFFFF" w:themeColor="background1"/>
        <w:sz w:val="20"/>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ascii="Arial" w:hAnsi="Arial"/>
        <w:b/>
        <w:bCs/>
        <w:color w:val="auto"/>
        <w:sz w:val="20"/>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D81695"/>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D81695"/>
    <w:pPr>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
    <w:name w:val="Light Grid - Accent 11"/>
    <w:basedOn w:val="TableNormal"/>
    <w:uiPriority w:val="62"/>
    <w:rsid w:val="00D81695"/>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6">
    <w:name w:val="Light Grid Accent 6"/>
    <w:basedOn w:val="TableNormal"/>
    <w:uiPriority w:val="62"/>
    <w:rsid w:val="00D81695"/>
    <w:pPr>
      <w:spacing w:after="0" w:line="240" w:lineRule="auto"/>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color w:val="FF0000"/>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2-Accent11">
    <w:name w:val="Medium Shading 2 - Accent 11"/>
    <w:basedOn w:val="TableNormal"/>
    <w:uiPriority w:val="64"/>
    <w:rsid w:val="00D81695"/>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D81695"/>
    <w:pPr>
      <w:spacing w:after="0" w:line="240" w:lineRule="auto"/>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Accent41">
    <w:name w:val="Light Grid - Accent 41"/>
    <w:basedOn w:val="TableNormal"/>
    <w:next w:val="LightGrid-Accent4"/>
    <w:uiPriority w:val="62"/>
    <w:rsid w:val="00D81695"/>
    <w:pPr>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D8169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4">
    <w:name w:val="Light List Accent 4"/>
    <w:basedOn w:val="TableNormal"/>
    <w:uiPriority w:val="61"/>
    <w:rsid w:val="00D81695"/>
    <w:pPr>
      <w:spacing w:after="0" w:line="240" w:lineRule="auto"/>
    </w:pPr>
    <w:rPr>
      <w:rFonts w:eastAsiaTheme="minorEastAsia"/>
      <w:lang w:eastAsia="en-I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2-Accent2">
    <w:name w:val="Medium Shading 2 Accent 2"/>
    <w:basedOn w:val="TableNormal"/>
    <w:uiPriority w:val="64"/>
    <w:rsid w:val="00D81695"/>
    <w:pPr>
      <w:spacing w:after="0" w:line="240" w:lineRule="auto"/>
    </w:pPr>
    <w:rPr>
      <w:rFonts w:eastAsiaTheme="minorEastAsia"/>
      <w:lang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31">
    <w:name w:val="Grid Table 4 - Accent 31"/>
    <w:basedOn w:val="TableNormal"/>
    <w:uiPriority w:val="49"/>
    <w:rsid w:val="00D81695"/>
    <w:pPr>
      <w:spacing w:before="60" w:after="120"/>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themeColor="background1"/>
      </w:rPr>
      <w:tblPr/>
      <w:tcPr>
        <w:shd w:val="clear" w:color="auto" w:fill="82F34F"/>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51">
    <w:name w:val="Grid Table 6 Colorful - Accent 51"/>
    <w:basedOn w:val="TableNormal"/>
    <w:uiPriority w:val="51"/>
    <w:rsid w:val="00D81695"/>
    <w:pPr>
      <w:spacing w:after="0" w:line="240" w:lineRule="auto"/>
    </w:pPr>
    <w:rPr>
      <w:rFonts w:ascii="Arial" w:hAnsi="Arial"/>
      <w:color w:val="00B0F0"/>
      <w:sz w:val="18"/>
      <w:lang w:val="en-US"/>
    </w:rPr>
    <w:tblPr>
      <w:tblStyleRowBandSize w:val="1"/>
      <w:tblStyleColBandSize w:val="1"/>
      <w:tblBorders>
        <w:top w:val="single" w:sz="6" w:space="0" w:color="92CDDC" w:themeColor="accent5" w:themeTint="99"/>
        <w:left w:val="single" w:sz="6" w:space="0" w:color="92CDDC" w:themeColor="accent5" w:themeTint="99"/>
        <w:bottom w:val="single" w:sz="6" w:space="0" w:color="92CDDC" w:themeColor="accent5" w:themeTint="99"/>
        <w:right w:val="single" w:sz="6" w:space="0" w:color="92CDDC" w:themeColor="accent5" w:themeTint="99"/>
        <w:insideH w:val="single" w:sz="6" w:space="0" w:color="92CDDC" w:themeColor="accent5" w:themeTint="99"/>
        <w:insideV w:val="single" w:sz="6" w:space="0" w:color="92CDDC" w:themeColor="accent5" w:themeTint="99"/>
      </w:tblBorders>
    </w:tblPr>
    <w:tcPr>
      <w:vAlign w:val="center"/>
    </w:tc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41">
    <w:name w:val="List Table 2 - Accent 41"/>
    <w:basedOn w:val="TableNormal"/>
    <w:uiPriority w:val="47"/>
    <w:rsid w:val="00D81695"/>
    <w:pPr>
      <w:spacing w:after="0" w:line="240" w:lineRule="auto"/>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51">
    <w:name w:val="Grid Table 5 Dark - Accent 51"/>
    <w:basedOn w:val="TableNormal"/>
    <w:uiPriority w:val="50"/>
    <w:rsid w:val="00D816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6Colorful-Accent61">
    <w:name w:val="Grid Table 6 Colorful - Accent 61"/>
    <w:basedOn w:val="TableNormal"/>
    <w:uiPriority w:val="51"/>
    <w:rsid w:val="00D81695"/>
    <w:pPr>
      <w:spacing w:after="0" w:line="240" w:lineRule="auto"/>
    </w:pPr>
    <w:rPr>
      <w:rFonts w:ascii="Arial" w:hAnsi="Arial"/>
      <w:color w:val="E36C0A" w:themeColor="accent6" w:themeShade="BF"/>
      <w:sz w:val="18"/>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cPr>
      <w:vAlign w:val="center"/>
    </w:tc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41">
    <w:name w:val="Grid Table 6 Colorful - Accent 41"/>
    <w:basedOn w:val="TableNormal"/>
    <w:uiPriority w:val="51"/>
    <w:rsid w:val="00D81695"/>
    <w:pPr>
      <w:spacing w:before="120" w:after="120" w:line="240" w:lineRule="auto"/>
    </w:pPr>
    <w:rPr>
      <w:rFonts w:ascii="Arial" w:hAnsi="Arial"/>
      <w:lang w:val="en-US"/>
    </w:rPr>
    <w:tblPr>
      <w:tblStyleRowBandSize w:val="1"/>
      <w:tblStyleColBandSize w:val="1"/>
    </w:tblPr>
    <w:tcPr>
      <w:shd w:val="clear" w:color="auto" w:fill="FF7C80"/>
      <w:vAlign w:val="center"/>
    </w:tc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31">
    <w:name w:val="Grid Table 6 Colorful - Accent 31"/>
    <w:basedOn w:val="TableNormal"/>
    <w:uiPriority w:val="51"/>
    <w:rsid w:val="00D81695"/>
    <w:pPr>
      <w:spacing w:before="60" w:after="120" w:line="240" w:lineRule="auto"/>
    </w:pPr>
    <w:rPr>
      <w:rFonts w:ascii="Arial" w:hAnsi="Arial"/>
      <w:color w:val="FF0066"/>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cPr>
      <w:shd w:val="clear" w:color="auto" w:fill="C4F806"/>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tyle1">
    <w:name w:val="Style1"/>
    <w:basedOn w:val="TableNormal"/>
    <w:uiPriority w:val="99"/>
    <w:rsid w:val="00D81695"/>
    <w:pPr>
      <w:spacing w:after="0" w:line="240" w:lineRule="auto"/>
    </w:pPr>
    <w:rPr>
      <w:color w:val="FF0000"/>
      <w:lang w:val="en-US"/>
    </w:rPr>
    <w:tblPr/>
  </w:style>
  <w:style w:type="table" w:customStyle="1" w:styleId="Style2">
    <w:name w:val="Style2"/>
    <w:basedOn w:val="TableNormal"/>
    <w:uiPriority w:val="99"/>
    <w:rsid w:val="00D81695"/>
    <w:pPr>
      <w:spacing w:after="0" w:line="240" w:lineRule="auto"/>
    </w:pPr>
    <w:rPr>
      <w:rFonts w:ascii="Arial" w:hAnsi="Arial"/>
      <w:sz w:val="20"/>
      <w:lang w:val="en-US"/>
    </w:rPr>
    <w:tblPr/>
    <w:tcPr>
      <w:shd w:val="clear" w:color="auto" w:fill="FF0066"/>
    </w:tcPr>
  </w:style>
  <w:style w:type="table" w:customStyle="1" w:styleId="Style3">
    <w:name w:val="Style3"/>
    <w:basedOn w:val="TableNormal"/>
    <w:uiPriority w:val="99"/>
    <w:rsid w:val="00D81695"/>
    <w:pPr>
      <w:spacing w:after="0" w:line="240" w:lineRule="auto"/>
    </w:pPr>
    <w:rPr>
      <w:rFonts w:ascii="Arial" w:hAnsi="Arial"/>
      <w:color w:val="FF0066"/>
      <w:sz w:val="20"/>
      <w:lang w:val="en-US"/>
    </w:rPr>
    <w:tblPr/>
    <w:tcPr>
      <w:vAlign w:val="center"/>
    </w:tcPr>
  </w:style>
  <w:style w:type="table" w:customStyle="1" w:styleId="Style4">
    <w:name w:val="Style4"/>
    <w:basedOn w:val="TableNormal"/>
    <w:uiPriority w:val="99"/>
    <w:rsid w:val="00D81695"/>
    <w:pPr>
      <w:spacing w:after="0" w:line="240" w:lineRule="auto"/>
    </w:pPr>
    <w:rPr>
      <w:rFonts w:ascii="Arial" w:hAnsi="Arial"/>
      <w:sz w:val="20"/>
      <w:lang w:val="en-US"/>
    </w:rPr>
    <w:tblPr/>
  </w:style>
  <w:style w:type="table" w:customStyle="1" w:styleId="Style7">
    <w:name w:val="Style7"/>
    <w:basedOn w:val="TableNormal"/>
    <w:uiPriority w:val="99"/>
    <w:rsid w:val="00D81695"/>
    <w:pPr>
      <w:spacing w:after="0" w:line="240" w:lineRule="auto"/>
    </w:pPr>
    <w:rPr>
      <w:lang w:val="en-US"/>
    </w:rPr>
    <w:tblPr/>
  </w:style>
  <w:style w:type="table" w:customStyle="1" w:styleId="GridTable4-Accent21">
    <w:name w:val="Grid Table 4 - Accent 21"/>
    <w:basedOn w:val="TableNormal"/>
    <w:uiPriority w:val="49"/>
    <w:rsid w:val="00D81695"/>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tyle9">
    <w:name w:val="Style9"/>
    <w:basedOn w:val="TableNormal"/>
    <w:uiPriority w:val="99"/>
    <w:rsid w:val="00D81695"/>
    <w:pPr>
      <w:spacing w:after="0" w:line="240" w:lineRule="auto"/>
    </w:pPr>
    <w:rPr>
      <w:lang w:val="en-US"/>
    </w:rPr>
    <w:tblPr/>
  </w:style>
  <w:style w:type="table" w:customStyle="1" w:styleId="Style10">
    <w:name w:val="Style10"/>
    <w:basedOn w:val="TableNormal"/>
    <w:uiPriority w:val="99"/>
    <w:rsid w:val="00D81695"/>
    <w:pPr>
      <w:spacing w:after="0" w:line="240" w:lineRule="auto"/>
    </w:pPr>
    <w:rPr>
      <w:rFonts w:ascii="Arial" w:hAnsi="Arial"/>
      <w:sz w:val="18"/>
      <w:lang w:val="en-US"/>
    </w:rPr>
    <w:tblPr/>
  </w:style>
  <w:style w:type="table" w:customStyle="1" w:styleId="Style11">
    <w:name w:val="Style11"/>
    <w:basedOn w:val="TableNormal"/>
    <w:uiPriority w:val="99"/>
    <w:rsid w:val="00D81695"/>
    <w:pPr>
      <w:spacing w:after="0" w:line="240" w:lineRule="auto"/>
    </w:pPr>
    <w:rPr>
      <w:rFonts w:ascii="Arial" w:hAnsi="Arial"/>
      <w:b/>
      <w:sz w:val="20"/>
      <w:lang w:val="en-US"/>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shd w:val="clear" w:color="auto" w:fill="66FFFF"/>
    </w:tcPr>
  </w:style>
  <w:style w:type="table" w:customStyle="1" w:styleId="Style12">
    <w:name w:val="Style12"/>
    <w:basedOn w:val="TableNormal"/>
    <w:uiPriority w:val="99"/>
    <w:rsid w:val="00D81695"/>
    <w:pPr>
      <w:spacing w:after="0" w:line="240" w:lineRule="auto"/>
    </w:pPr>
    <w:rPr>
      <w:lang w:val="en-US"/>
    </w:rPr>
    <w:tblPr>
      <w:tblStyleRowBandSize w:val="1"/>
    </w:tblPr>
    <w:tblStylePr w:type="band2Horz">
      <w:rPr>
        <w:rFonts w:ascii="Arial" w:hAnsi="Arial"/>
        <w:b/>
        <w:sz w:val="20"/>
      </w:rPr>
    </w:tblStylePr>
  </w:style>
  <w:style w:type="table" w:customStyle="1" w:styleId="GridTable4-Accent41">
    <w:name w:val="Grid Table 4 - Accent 41"/>
    <w:basedOn w:val="TableNormal"/>
    <w:uiPriority w:val="49"/>
    <w:rsid w:val="00D81695"/>
    <w:pPr>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61">
    <w:name w:val="Grid Table 5 Dark - Accent 61"/>
    <w:basedOn w:val="TableNormal"/>
    <w:uiPriority w:val="50"/>
    <w:rsid w:val="00D816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9CFAA5"/>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96F991"/>
      </w:tcPr>
    </w:tblStylePr>
    <w:tblStylePr w:type="band2Horz">
      <w:tblPr/>
      <w:tcPr>
        <w:shd w:val="clear" w:color="auto" w:fill="F6E394"/>
      </w:tcPr>
    </w:tblStylePr>
  </w:style>
  <w:style w:type="table" w:customStyle="1" w:styleId="Style13">
    <w:name w:val="Style13"/>
    <w:basedOn w:val="TableContemporary"/>
    <w:uiPriority w:val="99"/>
    <w:rsid w:val="00D81695"/>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D81695"/>
    <w:pPr>
      <w:spacing w:after="0" w:line="240" w:lineRule="auto"/>
    </w:pPr>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rfulShading-Accent3">
    <w:name w:val="Colorful Shading Accent 3"/>
    <w:basedOn w:val="TableNormal"/>
    <w:uiPriority w:val="71"/>
    <w:rsid w:val="00D81695"/>
    <w:pPr>
      <w:spacing w:after="0" w:line="240" w:lineRule="auto"/>
    </w:pPr>
    <w:rPr>
      <w:color w:val="000000" w:themeColor="text1"/>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ghtList-Accent6">
    <w:name w:val="Light List Accent 6"/>
    <w:basedOn w:val="TableNormal"/>
    <w:uiPriority w:val="61"/>
    <w:rsid w:val="00D81695"/>
    <w:pPr>
      <w:spacing w:after="0" w:line="240" w:lineRule="auto"/>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Accent12">
    <w:name w:val="Light Grid - Accent 12"/>
    <w:basedOn w:val="TableNormal"/>
    <w:uiPriority w:val="62"/>
    <w:rsid w:val="00D81695"/>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ineNumber">
    <w:name w:val="line number"/>
    <w:basedOn w:val="DefaultParagraphFont"/>
    <w:uiPriority w:val="99"/>
    <w:semiHidden/>
    <w:unhideWhenUsed/>
    <w:rsid w:val="00D81695"/>
  </w:style>
  <w:style w:type="paragraph" w:customStyle="1" w:styleId="PreformattedText">
    <w:name w:val="Preformatted Text"/>
    <w:basedOn w:val="Normal"/>
    <w:qFormat/>
    <w:rsid w:val="00D81695"/>
    <w:pPr>
      <w:widowControl w:val="0"/>
      <w:suppressAutoHyphens/>
    </w:pPr>
    <w:rPr>
      <w:rFonts w:ascii="Liberation Mono" w:eastAsia="Liberation Mono" w:hAnsi="Liberation Mono" w:cs="Liberation Mono"/>
      <w:sz w:val="20"/>
      <w:szCs w:val="20"/>
      <w:lang w:eastAsia="zh-CN" w:bidi="hi-IN"/>
    </w:rPr>
  </w:style>
  <w:style w:type="character" w:customStyle="1" w:styleId="ListParagraphChar">
    <w:name w:val="List Paragraph Char"/>
    <w:aliases w:val="Citation List Char,List Paragraph1 Char,TFYP bullets Char"/>
    <w:link w:val="ListParagraph"/>
    <w:uiPriority w:val="34"/>
    <w:qFormat/>
    <w:rsid w:val="00D81695"/>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D81695"/>
    <w:rPr>
      <w:color w:val="605E5C"/>
      <w:shd w:val="clear" w:color="auto" w:fill="E1DFDD"/>
    </w:rPr>
  </w:style>
  <w:style w:type="paragraph" w:customStyle="1" w:styleId="Normal1">
    <w:name w:val="Normal1"/>
    <w:rsid w:val="00D81695"/>
    <w:pPr>
      <w:spacing w:after="100" w:line="240" w:lineRule="auto"/>
      <w:ind w:left="113" w:right="113"/>
    </w:pPr>
    <w:rPr>
      <w:rFonts w:ascii="Calibri" w:eastAsia="Calibri" w:hAnsi="Calibri" w:cs="Calibri"/>
      <w:lang w:val="en-US" w:eastAsia="en-IN"/>
    </w:rPr>
  </w:style>
  <w:style w:type="character" w:styleId="CommentReference">
    <w:name w:val="annotation reference"/>
    <w:basedOn w:val="DefaultParagraphFont"/>
    <w:uiPriority w:val="99"/>
    <w:semiHidden/>
    <w:unhideWhenUsed/>
    <w:rsid w:val="00D81695"/>
    <w:rPr>
      <w:sz w:val="16"/>
      <w:szCs w:val="16"/>
    </w:rPr>
  </w:style>
  <w:style w:type="character" w:customStyle="1" w:styleId="a-size-extra-large">
    <w:name w:val="a-size-extra-large"/>
    <w:basedOn w:val="DefaultParagraphFont"/>
    <w:rsid w:val="00D81695"/>
  </w:style>
  <w:style w:type="character" w:customStyle="1" w:styleId="a-text-bold">
    <w:name w:val="a-text-bold"/>
    <w:basedOn w:val="DefaultParagraphFont"/>
    <w:rsid w:val="00D81695"/>
  </w:style>
  <w:style w:type="character" w:customStyle="1" w:styleId="fn">
    <w:name w:val="fn"/>
    <w:basedOn w:val="DefaultParagraphFont"/>
    <w:rsid w:val="00D81695"/>
  </w:style>
  <w:style w:type="paragraph" w:customStyle="1" w:styleId="TableParagraph">
    <w:name w:val="Table Paragraph"/>
    <w:basedOn w:val="Normal"/>
    <w:uiPriority w:val="1"/>
    <w:qFormat/>
    <w:rsid w:val="00D81695"/>
    <w:pPr>
      <w:widowControl w:val="0"/>
      <w:autoSpaceDE w:val="0"/>
      <w:autoSpaceDN w:val="0"/>
    </w:pPr>
    <w:rPr>
      <w:sz w:val="22"/>
      <w:szCs w:val="22"/>
    </w:rPr>
  </w:style>
  <w:style w:type="character" w:styleId="SubtleEmphasis">
    <w:name w:val="Subtle Emphasis"/>
    <w:basedOn w:val="DefaultParagraphFont"/>
    <w:uiPriority w:val="19"/>
    <w:qFormat/>
    <w:rsid w:val="00D81695"/>
    <w:rPr>
      <w:i/>
      <w:iCs/>
      <w:color w:val="404040" w:themeColor="text1" w:themeTint="BF"/>
    </w:rPr>
  </w:style>
  <w:style w:type="character" w:customStyle="1" w:styleId="markedcontent">
    <w:name w:val="markedcontent"/>
    <w:basedOn w:val="DefaultParagraphFont"/>
    <w:rsid w:val="00D81695"/>
  </w:style>
  <w:style w:type="character" w:customStyle="1" w:styleId="UnresolvedMention2">
    <w:name w:val="Unresolved Mention2"/>
    <w:basedOn w:val="DefaultParagraphFont"/>
    <w:uiPriority w:val="99"/>
    <w:semiHidden/>
    <w:unhideWhenUsed/>
    <w:rsid w:val="00D81695"/>
    <w:rPr>
      <w:color w:val="605E5C"/>
      <w:shd w:val="clear" w:color="auto" w:fill="E1DFDD"/>
    </w:rPr>
  </w:style>
  <w:style w:type="character" w:customStyle="1" w:styleId="UnresolvedMention3">
    <w:name w:val="Unresolved Mention3"/>
    <w:basedOn w:val="DefaultParagraphFont"/>
    <w:uiPriority w:val="99"/>
    <w:semiHidden/>
    <w:unhideWhenUsed/>
    <w:rsid w:val="00D81695"/>
    <w:rPr>
      <w:color w:val="605E5C"/>
      <w:shd w:val="clear" w:color="auto" w:fill="E1DFDD"/>
    </w:rPr>
  </w:style>
  <w:style w:type="character" w:customStyle="1" w:styleId="UnresolvedMention4">
    <w:name w:val="Unresolved Mention4"/>
    <w:basedOn w:val="DefaultParagraphFont"/>
    <w:uiPriority w:val="99"/>
    <w:semiHidden/>
    <w:unhideWhenUsed/>
    <w:rsid w:val="00D81695"/>
    <w:rPr>
      <w:color w:val="605E5C"/>
      <w:shd w:val="clear" w:color="auto" w:fill="E1DFDD"/>
    </w:rPr>
  </w:style>
  <w:style w:type="character" w:customStyle="1" w:styleId="UnresolvedMention5">
    <w:name w:val="Unresolved Mention5"/>
    <w:basedOn w:val="DefaultParagraphFont"/>
    <w:uiPriority w:val="99"/>
    <w:semiHidden/>
    <w:unhideWhenUsed/>
    <w:rsid w:val="00E13C40"/>
    <w:rPr>
      <w:color w:val="605E5C"/>
      <w:shd w:val="clear" w:color="auto" w:fill="E1DFDD"/>
    </w:rPr>
  </w:style>
  <w:style w:type="character" w:customStyle="1" w:styleId="F5Char">
    <w:name w:val="F5 Char"/>
    <w:link w:val="F5"/>
    <w:rsid w:val="00F8341E"/>
    <w:rPr>
      <w:rFonts w:ascii="Arial" w:eastAsia="Times New Roman" w:hAnsi="Arial" w:cs="Times New Roman"/>
      <w:b/>
      <w:bCs/>
      <w:noProof/>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csi.edu/media/portals/70/24112012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eed.com/care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csi.edu/media/webmodules/pcs/GUIDANCE%20NOTE%25%2020ON%20DILIGENCE%20REPORT%20FOR%20BANK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mplilearn.com/why" TargetMode="External"/><Relationship Id="rId5" Type="http://schemas.openxmlformats.org/officeDocument/2006/relationships/webSettings" Target="webSettings.xml"/><Relationship Id="rId15" Type="http://schemas.openxmlformats.org/officeDocument/2006/relationships/hyperlink" Target="https://www.sebi.gov.in/legal/regulations/jul-2022/securities-and-exchange-board-of-india-issue-of-capital-and-disclosure-requirements-regulations-2018-last-amended-on-july-25-2022-_61425.html" TargetMode="External"/><Relationship Id="rId10" Type="http://schemas.openxmlformats.org/officeDocument/2006/relationships/hyperlink" Target="https://www.jobjumpstart.gov.au/article/wh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rporatefinanceinstitute.com/resources/knowledge/finance/fintech-financial-technology" TargetMode="External"/><Relationship Id="rId14" Type="http://schemas.openxmlformats.org/officeDocument/2006/relationships/hyperlink" Target="https://www.icsi.edu/media/webmodules/publications/FULL%25%2020BOOK-PP-DD&amp;CCM-PDF%20FI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D4D3-6300-43BB-BC73-078FB155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68</Pages>
  <Words>18780</Words>
  <Characters>107051</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96</cp:revision>
  <cp:lastPrinted>2024-04-04T11:28:00Z</cp:lastPrinted>
  <dcterms:created xsi:type="dcterms:W3CDTF">2024-04-04T14:35:00Z</dcterms:created>
  <dcterms:modified xsi:type="dcterms:W3CDTF">2024-07-24T11:36:00Z</dcterms:modified>
</cp:coreProperties>
</file>